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w:t>
      </w:r>
      <w:r w:rsidDel="00000000" w:rsidR="00000000" w:rsidRPr="00000000">
        <w:drawing>
          <wp:anchor allowOverlap="1" behindDoc="0" distB="0" distT="0" distL="114300" distR="114300" hidden="0" layoutInCell="0"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2.png"/>
            <a:graphic>
              <a:graphicData uri="http://schemas.openxmlformats.org/drawingml/2006/picture">
                <pic:pic>
                  <pic:nvPicPr>
                    <pic:cNvPr descr="BOLC_Logo" id="0" name="image2.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pBd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mc:Fallback>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tbl>
      <w:tblPr>
        <w:tblStyle w:val="Table1"/>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sz w:val="24"/>
                <w:szCs w:val="24"/>
                <w:rtl w:val="0"/>
              </w:rPr>
              <w:t xml:space="preserve">Niamh Wilson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sz w:val="24"/>
                <w:szCs w:val="24"/>
                <w:rtl w:val="0"/>
              </w:rPr>
              <w:t xml:space="preserve">8449</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sz w:val="24"/>
                <w:szCs w:val="24"/>
                <w:rtl w:val="0"/>
              </w:rPr>
              <w:t xml:space="preserve">Certificate in Internet Marketing (Level 1)</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pBdr/>
              <w:contextualSpacing w:val="0"/>
              <w:rPr/>
            </w:pPr>
            <w:r w:rsidDel="00000000" w:rsidR="00000000" w:rsidRPr="00000000">
              <w:rPr>
                <w:rtl w:val="0"/>
              </w:rPr>
              <w:t xml:space="preserve">02</w:t>
            </w:r>
          </w:p>
        </w:tc>
      </w:tr>
    </w:tbl>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pPr>
        <w:pBdr/>
        <w:contextualSpacing w:val="0"/>
        <w:rPr/>
      </w:pP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pBdr/>
        <w:contextualSpacing w:val="0"/>
        <w:rPr/>
      </w:pPr>
      <w:r w:rsidDel="00000000" w:rsidR="00000000" w:rsidRPr="00000000">
        <w:rPr>
          <w:rtl w:val="0"/>
        </w:rPr>
        <w:t xml:space="preserve">For high grades use examples and illustrations where appropriate. </w:t>
      </w:r>
    </w:p>
    <w:tbl>
      <w:tblPr>
        <w:tblStyle w:val="Table2"/>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pPr>
              <w:pBdr/>
              <w:contextualSpacing w:val="0"/>
              <w:rPr/>
            </w:pPr>
            <w:r w:rsidDel="00000000" w:rsidR="00000000" w:rsidRPr="00000000">
              <w:rPr>
                <w:b w:val="1"/>
                <w:rtl w:val="0"/>
              </w:rPr>
              <w:t xml:space="preserve">Define e-mail and its need in Marketing?</w:t>
            </w:r>
            <w:r w:rsidDel="00000000" w:rsidR="00000000" w:rsidRPr="00000000">
              <w:rPr>
                <w:rtl w:val="0"/>
              </w:rPr>
              <w:t xml:space="preserve"> </w:t>
            </w:r>
            <w:r w:rsidDel="00000000" w:rsidR="00000000" w:rsidRPr="00000000">
              <w:rPr>
                <w:i w:val="1"/>
                <w:rtl w:val="0"/>
              </w:rPr>
              <w:t xml:space="preserve">(5 marks)</w:t>
            </w:r>
            <w:r w:rsidDel="00000000" w:rsidR="00000000" w:rsidRPr="00000000">
              <w:rPr>
                <w:rtl w:val="0"/>
              </w:rPr>
              <w:t xml:space="preserve">.</w:t>
            </w:r>
          </w:p>
          <w:p w:rsidR="00000000" w:rsidDel="00000000" w:rsidP="00000000" w:rsidRDefault="00000000" w:rsidRPr="00000000">
            <w:pPr>
              <w:pBdr/>
              <w:contextualSpacing w:val="0"/>
              <w:rPr/>
            </w:pPr>
            <w:r w:rsidDel="00000000" w:rsidR="00000000" w:rsidRPr="00000000">
              <w:rPr>
                <w:rtl w:val="0"/>
              </w:rPr>
              <w:t xml:space="preserve">E-mail means ‘electronic mail’ and it can be an essential form of marketing because it has a larger reach, as the statistics on e-mail usage (compared to Facebook, Twitter etc.) is significantly higher. With an e-mail, you have the ability to add all kinds of company info - with ease - and you are more than likely going to be sure that your e-mail goes through to the person you’re marketing your company to. Also, e-mail is less likely to die out compared to Facebook and other social media platforms.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b w:val="1"/>
                <w:rtl w:val="0"/>
              </w:rPr>
              <w:t xml:space="preserve">What is the role of email distribution services in e-mail marketing?</w:t>
            </w:r>
            <w:r w:rsidDel="00000000" w:rsidR="00000000" w:rsidRPr="00000000">
              <w:rPr>
                <w:rtl w:val="0"/>
              </w:rPr>
              <w:t xml:space="preserve"> </w:t>
            </w:r>
            <w:r w:rsidDel="00000000" w:rsidR="00000000" w:rsidRPr="00000000">
              <w:rPr>
                <w:i w:val="1"/>
                <w:rtl w:val="0"/>
              </w:rPr>
              <w:t xml:space="preserve">(5 marks)</w:t>
            </w:r>
            <w:r w:rsidDel="00000000" w:rsidR="00000000" w:rsidRPr="00000000">
              <w:rPr>
                <w:rtl w:val="0"/>
              </w:rPr>
              <w:t xml:space="preserve">.</w:t>
            </w:r>
          </w:p>
          <w:p w:rsidR="00000000" w:rsidDel="00000000" w:rsidP="00000000" w:rsidRDefault="00000000" w:rsidRPr="00000000">
            <w:pPr>
              <w:pBdr/>
              <w:contextualSpacing w:val="0"/>
              <w:rPr/>
            </w:pPr>
            <w:r w:rsidDel="00000000" w:rsidR="00000000" w:rsidRPr="00000000">
              <w:rPr>
                <w:rtl w:val="0"/>
              </w:rPr>
              <w:t xml:space="preserve">A distribution service for your e-mails is essential because it can help you generate some sophisticated newsletters, articles etc. - that are a part of the marketing mix. Many distribution services are available free of charge, which makes way for experimentation and you can see what’s best for you and your company. It also helps avoid your e-mails from becoming blacklisted/blocked - which can be a hassle to resolve. A distribution service should only be used for commercial and marketing purposes. Personal e-mails should be done without a distribution service. </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b w:val="1"/>
                <w:rtl w:val="0"/>
              </w:rPr>
              <w:t xml:space="preserve">List some important features that a good e-mail marketing service offers.</w:t>
            </w:r>
            <w:r w:rsidDel="00000000" w:rsidR="00000000" w:rsidRPr="00000000">
              <w:rPr>
                <w:rtl w:val="0"/>
              </w:rPr>
              <w:t xml:space="preserve"> </w:t>
            </w:r>
            <w:r w:rsidDel="00000000" w:rsidR="00000000" w:rsidRPr="00000000">
              <w:rPr>
                <w:i w:val="1"/>
                <w:rtl w:val="0"/>
              </w:rPr>
              <w:t xml:space="preserve">(10 marks)</w:t>
            </w:r>
            <w:r w:rsidDel="00000000" w:rsidR="00000000" w:rsidRPr="00000000">
              <w:rPr>
                <w:rtl w:val="0"/>
              </w:rPr>
              <w:t xml:space="preserve">.</w:t>
            </w:r>
          </w:p>
          <w:p w:rsidR="00000000" w:rsidDel="00000000" w:rsidP="00000000" w:rsidRDefault="00000000" w:rsidRPr="00000000">
            <w:pPr>
              <w:pBdr/>
              <w:contextualSpacing w:val="0"/>
              <w:rPr/>
            </w:pPr>
            <w:r w:rsidDel="00000000" w:rsidR="00000000" w:rsidRPr="00000000">
              <w:rPr>
                <w:rtl w:val="0"/>
              </w:rPr>
              <w:t xml:space="preserve">A good e-mail marketing service should provide the follow: a contact list, management, simple yet effective templates etc. A good e-mail marketing service should make your e-mails look rich and professional.</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The service should provide a way for you to move/assign your contacts to separate contact lists, for easy management. This helps with sending certain e-mails to certain groups of contacts. You should also be able to merge existing contacts into the service’s database, with ease. Managing people who want to opt in and opt out is also essential.</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The service should also provide templates that are attractive, yet easy for you to use and manipulate to your standards. Whether it be a signature template, or a general template for your e-mail, it should look professional enough for you to use - and make your e-mails look attractive in order to make people gravitate towards them.</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Another example of what a good e-mail service should provide you is the ability to generate reports that tell you the following: the number of e-mails that get opened; bounced e-mails and the related e-mail addresses; as well as the links that have been clicked inside e-mails etc. This should be an easy system for you to manage, otherwise it would come off as something hard to use/manage.</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One last thing: the e-mail marketing service should always offer distribution services that take place on the time you’ve set them to. If the service fails to do this, then that can sometimes cost you potential customers because - by the time they get the e-mail - they may have no interest in whatever your company is marketing about.</w:t>
            </w:r>
            <w:r w:rsidDel="00000000" w:rsidR="00000000" w:rsidRPr="00000000">
              <w:rPr>
                <w:rtl w:val="0"/>
              </w:rPr>
            </w:r>
          </w:p>
        </w:tc>
      </w:tr>
    </w:tbl>
    <w:p w:rsidR="00000000" w:rsidDel="00000000" w:rsidP="00000000" w:rsidRDefault="00000000" w:rsidRPr="00000000">
      <w:pPr>
        <w:pBd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pPr>
        <w:pBd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pPr>
        <w:pBdr/>
        <w:spacing w:after="0" w:line="240" w:lineRule="auto"/>
        <w:contextualSpacing w:val="0"/>
        <w:rPr>
          <w:b w:val="1"/>
          <w:color w:val="001ae6"/>
        </w:rPr>
      </w:pPr>
      <w:r w:rsidDel="00000000" w:rsidR="00000000" w:rsidRPr="00000000">
        <w:rPr>
          <w:rtl w:val="0"/>
        </w:rPr>
      </w:r>
    </w:p>
    <w:p w:rsidR="00000000" w:rsidDel="00000000" w:rsidP="00000000" w:rsidRDefault="00000000" w:rsidRPr="00000000">
      <w:pPr>
        <w:pBd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pPr>
        <w:pBdr/>
        <w:spacing w:after="0" w:line="240" w:lineRule="auto"/>
        <w:contextualSpacing w:val="0"/>
        <w:rPr>
          <w:color w:val="000000"/>
        </w:rPr>
      </w:pPr>
      <w:r w:rsidDel="00000000" w:rsidR="00000000" w:rsidRPr="00000000">
        <w:rPr>
          <w:rtl w:val="0"/>
        </w:rPr>
      </w:r>
    </w:p>
    <w:p w:rsidR="00000000" w:rsidDel="00000000" w:rsidP="00000000" w:rsidRDefault="00000000" w:rsidRPr="00000000">
      <w:pPr>
        <w:pBdr/>
        <w:spacing w:after="0" w:line="240" w:lineRule="auto"/>
        <w:contextualSpacing w:val="0"/>
        <w:rPr>
          <w:color w:val="000000"/>
        </w:rPr>
      </w:pPr>
      <w:r w:rsidDel="00000000" w:rsidR="00000000" w:rsidRPr="00000000">
        <w:rPr>
          <w:rtl w:val="0"/>
        </w:rPr>
      </w:r>
    </w:p>
    <w:p w:rsidR="00000000" w:rsidDel="00000000" w:rsidP="00000000" w:rsidRDefault="00000000" w:rsidRPr="00000000">
      <w:pPr>
        <w:pBdr/>
        <w:spacing w:after="0" w:line="240" w:lineRule="auto"/>
        <w:contextualSpacing w:val="0"/>
        <w:rPr>
          <w:color w:val="000000"/>
        </w:rPr>
      </w:pPr>
      <w:r w:rsidDel="00000000" w:rsidR="00000000" w:rsidRPr="00000000">
        <w:rPr>
          <w:rtl w:val="0"/>
        </w:rPr>
      </w:r>
    </w:p>
    <w:tbl>
      <w:tblPr>
        <w:tblStyle w:val="Table3"/>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tcPr>
          <w:p w:rsidR="00000000" w:rsidDel="00000000" w:rsidP="00000000" w:rsidRDefault="00000000" w:rsidRPr="00000000">
            <w:pPr>
              <w:pBd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pPr>
              <w:pBdr/>
              <w:contextualSpacing w:val="0"/>
              <w:rPr>
                <w:color w:val="000000"/>
              </w:rPr>
            </w:pPr>
            <w:r w:rsidDel="00000000" w:rsidR="00000000" w:rsidRPr="00000000">
              <w:rPr>
                <w:rtl w:val="0"/>
              </w:rPr>
              <w:t xml:space="preserve">Niamh Wilson</w:t>
            </w:r>
            <w:r w:rsidDel="00000000" w:rsidR="00000000" w:rsidRPr="00000000">
              <w:rPr>
                <w:rtl w:val="0"/>
              </w:rPr>
            </w:r>
          </w:p>
        </w:tc>
        <w:tc>
          <w:tcPr>
            <w:shd w:fill="d9d9d9"/>
          </w:tcPr>
          <w:p w:rsidR="00000000" w:rsidDel="00000000" w:rsidP="00000000" w:rsidRDefault="00000000" w:rsidRPr="00000000">
            <w:pPr>
              <w:pBd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pPr>
              <w:pBdr/>
              <w:contextualSpacing w:val="0"/>
              <w:rPr>
                <w:color w:val="000000"/>
              </w:rPr>
            </w:pPr>
            <w:r w:rsidDel="00000000" w:rsidR="00000000" w:rsidRPr="00000000">
              <w:rPr>
                <w:rtl w:val="0"/>
              </w:rPr>
              <w:t xml:space="preserve">12/06/2017</w:t>
            </w:r>
            <w:r w:rsidDel="00000000" w:rsidR="00000000" w:rsidRPr="00000000">
              <w:rPr>
                <w:rtl w:val="0"/>
              </w:rPr>
            </w:r>
          </w:p>
        </w:tc>
      </w:tr>
    </w:tbl>
    <w:p w:rsidR="00000000" w:rsidDel="00000000" w:rsidP="00000000" w:rsidRDefault="00000000" w:rsidRPr="00000000">
      <w:pPr>
        <w:pBdr/>
        <w:contextualSpacing w:val="0"/>
        <w:rPr>
          <w:color w:val="000000"/>
        </w:rPr>
      </w:pPr>
      <w:r w:rsidDel="00000000" w:rsidR="00000000" w:rsidRPr="00000000">
        <w:rPr>
          <w:rtl w:val="0"/>
        </w:rPr>
      </w:r>
    </w:p>
    <w:p w:rsidR="00000000" w:rsidDel="00000000" w:rsidP="00000000" w:rsidRDefault="00000000" w:rsidRPr="00000000">
      <w:pPr>
        <w:pBdr/>
        <w:contextualSpacing w:val="0"/>
        <w:rPr>
          <w:color w:val="000000"/>
        </w:rPr>
      </w:pPr>
      <w:r w:rsidDel="00000000" w:rsidR="00000000" w:rsidRPr="00000000">
        <w:rPr>
          <w:rtl w:val="0"/>
        </w:rPr>
      </w:r>
    </w:p>
    <w:p w:rsidR="00000000" w:rsidDel="00000000" w:rsidP="00000000" w:rsidRDefault="00000000" w:rsidRPr="00000000">
      <w:pPr>
        <w:pBdr/>
        <w:shd w:fill="d9d9d9" w:val="clear"/>
        <w:contextualSpacing w:val="0"/>
        <w:rPr>
          <w:b w:val="1"/>
          <w:sz w:val="32"/>
          <w:szCs w:val="32"/>
        </w:rPr>
      </w:pPr>
      <w:r w:rsidDel="00000000" w:rsidR="00000000" w:rsidRPr="00000000">
        <w:rPr>
          <w:b w:val="1"/>
          <w:color w:val="000000"/>
          <w:sz w:val="28"/>
          <w:szCs w:val="28"/>
          <w:rtl w:val="0"/>
        </w:rPr>
        <w:t xml:space="preserve">For Tutor / Assessor Use Only</w:t>
      </w:r>
      <w:r w:rsidDel="00000000" w:rsidR="00000000" w:rsidRPr="00000000">
        <w:rPr>
          <w:rtl w:val="0"/>
        </w:rPr>
      </w:r>
    </w:p>
    <w:tbl>
      <w:tblPr>
        <w:tblStyle w:val="Table4"/>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pPr>
              <w:pBdr/>
              <w:contextualSpacing w:val="0"/>
              <w:rPr/>
            </w:pPr>
            <w:r w:rsidDel="00000000" w:rsidR="00000000" w:rsidRPr="00000000">
              <w:rPr>
                <w:rtl w:val="0"/>
              </w:rPr>
            </w:r>
          </w:p>
        </w:tc>
      </w:tr>
      <w:tr>
        <w:tc>
          <w:tcPr>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pPr>
              <w:pBdr/>
              <w:contextualSpacing w:val="0"/>
              <w:rPr/>
            </w:pPr>
            <w:r w:rsidDel="00000000" w:rsidR="00000000" w:rsidRPr="00000000">
              <w:rPr>
                <w:rtl w:val="0"/>
              </w:rPr>
            </w:r>
          </w:p>
        </w:tc>
      </w:tr>
      <w:tr>
        <w:tc>
          <w:tcPr>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pPr>
              <w:pBdr/>
              <w:contextualSpacing w:val="0"/>
              <w:rPr/>
            </w:pPr>
            <w:r w:rsidDel="00000000" w:rsidR="00000000" w:rsidRPr="00000000">
              <w:rPr>
                <w:rtl w:val="0"/>
              </w:rPr>
            </w:r>
          </w:p>
        </w:tc>
      </w:tr>
    </w:tbl>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pBdr/>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 w:type="table" w:styleId="Table1">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2.png"/><Relationship Id="rId6" Type="http://schemas.openxmlformats.org/officeDocument/2006/relationships/image" Target="media/image4.png"/></Relationships>
</file>