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9034B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F829577" wp14:editId="2FACCEF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B424EC7" w14:textId="77777777" w:rsidR="00607874" w:rsidRDefault="0076419D" w:rsidP="00A851DA">
      <w:pPr>
        <w:rPr>
          <w:lang w:val="en-US"/>
        </w:rPr>
      </w:pPr>
      <w:r>
        <w:rPr>
          <w:noProof/>
          <w:lang w:val="en-US" w:eastAsia="zh-TW"/>
        </w:rPr>
        <w:pict w14:anchorId="138BF627">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FF848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2F5CE46" w14:textId="77777777" w:rsidR="00405895" w:rsidRDefault="00405895"/>
              </w:txbxContent>
            </v:textbox>
          </v:shape>
        </w:pict>
      </w:r>
    </w:p>
    <w:p w14:paraId="69D51862" w14:textId="77777777" w:rsidR="00607874" w:rsidRDefault="00607874" w:rsidP="00A851DA">
      <w:pPr>
        <w:rPr>
          <w:lang w:val="en-US"/>
        </w:rPr>
      </w:pPr>
    </w:p>
    <w:p w14:paraId="2F155D9D" w14:textId="77777777" w:rsidR="00607874" w:rsidRDefault="00607874" w:rsidP="00A851DA">
      <w:pPr>
        <w:rPr>
          <w:lang w:val="en-US"/>
        </w:rPr>
      </w:pPr>
    </w:p>
    <w:p w14:paraId="61B52D1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8DF85B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8FE27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F0970B" w14:textId="3541F04A" w:rsidR="00A851DA" w:rsidRPr="00B0415E" w:rsidRDefault="008605D6">
            <w:pPr>
              <w:pStyle w:val="Default"/>
              <w:rPr>
                <w:rFonts w:asciiTheme="minorHAnsi" w:hAnsiTheme="minorHAnsi"/>
              </w:rPr>
            </w:pPr>
            <w:r>
              <w:rPr>
                <w:rFonts w:asciiTheme="minorHAnsi" w:hAnsiTheme="minorHAnsi"/>
              </w:rPr>
              <w:t>Carolina Cristina Veres</w:t>
            </w:r>
          </w:p>
        </w:tc>
      </w:tr>
      <w:tr w:rsidR="00A851DA" w:rsidRPr="00B0415E" w14:paraId="44ACCF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18CB8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C44563A" w14:textId="3BBA1ADB" w:rsidR="00A851DA" w:rsidRPr="00B0415E" w:rsidRDefault="008605D6">
            <w:pPr>
              <w:pStyle w:val="Default"/>
              <w:rPr>
                <w:rFonts w:asciiTheme="minorHAnsi" w:hAnsiTheme="minorHAnsi"/>
              </w:rPr>
            </w:pPr>
            <w:r w:rsidRPr="008605D6">
              <w:rPr>
                <w:rFonts w:asciiTheme="minorHAnsi" w:hAnsiTheme="minorHAnsi"/>
              </w:rPr>
              <w:t>22292</w:t>
            </w:r>
          </w:p>
        </w:tc>
      </w:tr>
      <w:tr w:rsidR="00A851DA" w:rsidRPr="00B0415E" w14:paraId="5762626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A718AE"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96A8AFB" w14:textId="0CCF7BBA" w:rsidR="00A851DA" w:rsidRPr="00B0415E" w:rsidRDefault="008605D6">
            <w:pPr>
              <w:pStyle w:val="Default"/>
              <w:rPr>
                <w:rFonts w:asciiTheme="minorHAnsi" w:hAnsiTheme="minorHAnsi"/>
              </w:rPr>
            </w:pPr>
            <w:r>
              <w:rPr>
                <w:rFonts w:asciiTheme="minorHAnsi" w:hAnsiTheme="minorHAnsi"/>
              </w:rPr>
              <w:t>Forensic Accounting Level 4</w:t>
            </w:r>
          </w:p>
        </w:tc>
      </w:tr>
      <w:tr w:rsidR="00A851DA" w:rsidRPr="00B0415E" w14:paraId="164884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65CB2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02E964C" w14:textId="7F2C8559" w:rsidR="00A851DA" w:rsidRPr="00B0415E" w:rsidRDefault="008605D6">
            <w:r>
              <w:t>10</w:t>
            </w:r>
          </w:p>
        </w:tc>
      </w:tr>
    </w:tbl>
    <w:p w14:paraId="771F5A99" w14:textId="77777777" w:rsidR="00CC2FB3" w:rsidRDefault="00CC2FB3" w:rsidP="00A851DA">
      <w:pPr>
        <w:rPr>
          <w:b/>
          <w:lang w:val="en-US"/>
        </w:rPr>
      </w:pPr>
    </w:p>
    <w:p w14:paraId="08E38F23" w14:textId="77777777" w:rsidR="00443E6F" w:rsidRDefault="00527C11" w:rsidP="00A851DA">
      <w:pPr>
        <w:rPr>
          <w:b/>
          <w:sz w:val="28"/>
          <w:lang w:val="en-US"/>
        </w:rPr>
      </w:pPr>
      <w:r w:rsidRPr="00443E6F">
        <w:rPr>
          <w:b/>
          <w:sz w:val="28"/>
          <w:lang w:val="en-US"/>
        </w:rPr>
        <w:t>Marking Criteria:</w:t>
      </w:r>
    </w:p>
    <w:p w14:paraId="1CF6D87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4DAB07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477958E" w14:textId="77777777" w:rsidTr="00CC2FB3">
        <w:tc>
          <w:tcPr>
            <w:tcW w:w="9242" w:type="dxa"/>
          </w:tcPr>
          <w:p w14:paraId="3F1D30BB" w14:textId="77777777" w:rsidR="00242CB2" w:rsidRPr="00975821" w:rsidRDefault="00242CB2" w:rsidP="00242CB2">
            <w:pPr>
              <w:rPr>
                <w:rFonts w:ascii="Arial" w:hAnsi="Arial" w:cs="Arial"/>
                <w:sz w:val="24"/>
                <w:szCs w:val="24"/>
              </w:rPr>
            </w:pPr>
            <w:r w:rsidRPr="00975821">
              <w:rPr>
                <w:rFonts w:ascii="Arial" w:hAnsi="Arial" w:cs="Arial"/>
                <w:sz w:val="24"/>
                <w:szCs w:val="24"/>
              </w:rPr>
              <w:t>1.</w:t>
            </w:r>
          </w:p>
          <w:p w14:paraId="5DE34D39" w14:textId="77777777" w:rsidR="00242CB2" w:rsidRPr="00975821" w:rsidRDefault="00242CB2" w:rsidP="00242CB2">
            <w:pPr>
              <w:rPr>
                <w:rFonts w:ascii="Arial" w:hAnsi="Arial" w:cs="Arial"/>
                <w:sz w:val="24"/>
                <w:szCs w:val="24"/>
              </w:rPr>
            </w:pPr>
            <w:proofErr w:type="spellStart"/>
            <w:r w:rsidRPr="00975821">
              <w:rPr>
                <w:rFonts w:ascii="Arial" w:hAnsi="Arial" w:cs="Arial"/>
                <w:sz w:val="24"/>
                <w:szCs w:val="24"/>
              </w:rPr>
              <w:t>i</w:t>
            </w:r>
            <w:proofErr w:type="spellEnd"/>
            <w:r w:rsidRPr="00975821">
              <w:rPr>
                <w:rFonts w:ascii="Arial" w:hAnsi="Arial" w:cs="Arial"/>
                <w:sz w:val="24"/>
                <w:szCs w:val="24"/>
              </w:rPr>
              <w:t>. Computer Forensic is defined as a branch of digital forensic science pertaining to evidence found in computers and digital storage media. Computer forensics involves the process of determining activities that took place on a computer device and of restoring data deleted.</w:t>
            </w:r>
          </w:p>
          <w:p w14:paraId="741674FF" w14:textId="77777777" w:rsidR="00242CB2" w:rsidRPr="00975821" w:rsidRDefault="00242CB2" w:rsidP="00242CB2">
            <w:pPr>
              <w:rPr>
                <w:rFonts w:ascii="Arial" w:hAnsi="Arial" w:cs="Arial"/>
                <w:sz w:val="24"/>
                <w:szCs w:val="24"/>
              </w:rPr>
            </w:pPr>
          </w:p>
          <w:p w14:paraId="1C934D0E" w14:textId="77777777" w:rsidR="00242CB2" w:rsidRPr="00975821" w:rsidRDefault="00242CB2" w:rsidP="00242CB2">
            <w:pPr>
              <w:rPr>
                <w:rFonts w:ascii="Arial" w:hAnsi="Arial" w:cs="Arial"/>
                <w:sz w:val="24"/>
                <w:szCs w:val="24"/>
              </w:rPr>
            </w:pPr>
            <w:r w:rsidRPr="00975821">
              <w:rPr>
                <w:rFonts w:ascii="Arial" w:hAnsi="Arial" w:cs="Arial"/>
                <w:sz w:val="24"/>
                <w:szCs w:val="24"/>
              </w:rPr>
              <w:t>ii. Computer forensic engagements are carried out for the purpose of fraud prevention and detection control assessment, investigations involving bankruptcy, valuation assistance, investigations including financial reporting and security investigations, regulatory compliance and misappropriation of assets.</w:t>
            </w:r>
          </w:p>
          <w:p w14:paraId="59FFD3A6" w14:textId="77777777" w:rsidR="00242CB2" w:rsidRPr="00975821" w:rsidRDefault="00242CB2" w:rsidP="00242CB2">
            <w:pPr>
              <w:rPr>
                <w:rFonts w:ascii="Arial" w:hAnsi="Arial" w:cs="Arial"/>
                <w:sz w:val="24"/>
                <w:szCs w:val="24"/>
              </w:rPr>
            </w:pPr>
          </w:p>
          <w:p w14:paraId="46675EAC" w14:textId="77777777" w:rsidR="00242CB2" w:rsidRPr="00975821" w:rsidRDefault="00242CB2" w:rsidP="00242CB2">
            <w:pPr>
              <w:rPr>
                <w:rFonts w:ascii="Arial" w:hAnsi="Arial" w:cs="Arial"/>
                <w:sz w:val="24"/>
                <w:szCs w:val="24"/>
              </w:rPr>
            </w:pPr>
            <w:r w:rsidRPr="00975821">
              <w:rPr>
                <w:rFonts w:ascii="Arial" w:hAnsi="Arial" w:cs="Arial"/>
                <w:sz w:val="24"/>
                <w:szCs w:val="24"/>
              </w:rPr>
              <w:t>iii. Sources from which data can be retrieved are:</w:t>
            </w:r>
          </w:p>
          <w:p w14:paraId="06A7BE63"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Laptops/computers</w:t>
            </w:r>
          </w:p>
          <w:p w14:paraId="6C3F7D88"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Printers/scanners</w:t>
            </w:r>
          </w:p>
          <w:p w14:paraId="5ABFB2A1"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Fax machines</w:t>
            </w:r>
          </w:p>
          <w:p w14:paraId="0734BDCF"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Cd/</w:t>
            </w:r>
            <w:proofErr w:type="spellStart"/>
            <w:r w:rsidRPr="00975821">
              <w:rPr>
                <w:rFonts w:ascii="Arial" w:hAnsi="Arial" w:cs="Arial"/>
                <w:sz w:val="24"/>
                <w:szCs w:val="24"/>
              </w:rPr>
              <w:t>dvd</w:t>
            </w:r>
            <w:proofErr w:type="spellEnd"/>
          </w:p>
          <w:p w14:paraId="0D625038"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Emails/voicemails/</w:t>
            </w:r>
            <w:proofErr w:type="spellStart"/>
            <w:r w:rsidRPr="00975821">
              <w:rPr>
                <w:rFonts w:ascii="Arial" w:hAnsi="Arial" w:cs="Arial"/>
                <w:sz w:val="24"/>
                <w:szCs w:val="24"/>
              </w:rPr>
              <w:t>etc</w:t>
            </w:r>
            <w:proofErr w:type="spellEnd"/>
          </w:p>
          <w:p w14:paraId="0FAC39A8"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Removable disks</w:t>
            </w:r>
          </w:p>
          <w:p w14:paraId="5D2C962E"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Recycle bins</w:t>
            </w:r>
          </w:p>
          <w:p w14:paraId="128A4CBD"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Data storage in cloud</w:t>
            </w:r>
          </w:p>
          <w:p w14:paraId="5EAEA2F5"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User files</w:t>
            </w:r>
          </w:p>
          <w:p w14:paraId="6CAE88F6"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Web logs</w:t>
            </w:r>
          </w:p>
          <w:p w14:paraId="7EC93E26"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 xml:space="preserve">Company’s general ledger </w:t>
            </w:r>
          </w:p>
          <w:p w14:paraId="09623085"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Building access log</w:t>
            </w:r>
          </w:p>
          <w:p w14:paraId="16EC0369" w14:textId="77777777" w:rsidR="00242CB2" w:rsidRPr="00975821" w:rsidRDefault="00242CB2" w:rsidP="00242CB2">
            <w:pPr>
              <w:pStyle w:val="ListParagraph"/>
              <w:numPr>
                <w:ilvl w:val="0"/>
                <w:numId w:val="5"/>
              </w:numPr>
              <w:spacing w:after="160" w:line="259" w:lineRule="auto"/>
              <w:rPr>
                <w:rFonts w:ascii="Arial" w:hAnsi="Arial" w:cs="Arial"/>
                <w:sz w:val="24"/>
                <w:szCs w:val="24"/>
              </w:rPr>
            </w:pPr>
            <w:r w:rsidRPr="00975821">
              <w:rPr>
                <w:rFonts w:ascii="Arial" w:hAnsi="Arial" w:cs="Arial"/>
                <w:sz w:val="24"/>
                <w:szCs w:val="24"/>
              </w:rPr>
              <w:t>Time and exposure systems</w:t>
            </w:r>
          </w:p>
          <w:p w14:paraId="774B833F" w14:textId="77777777" w:rsidR="00242CB2" w:rsidRPr="00975821" w:rsidRDefault="00242CB2" w:rsidP="00242CB2">
            <w:pPr>
              <w:rPr>
                <w:rFonts w:ascii="Arial" w:hAnsi="Arial" w:cs="Arial"/>
                <w:sz w:val="24"/>
                <w:szCs w:val="24"/>
              </w:rPr>
            </w:pPr>
          </w:p>
          <w:p w14:paraId="26F6F941" w14:textId="77777777" w:rsidR="00242CB2" w:rsidRPr="00975821" w:rsidRDefault="00242CB2" w:rsidP="00242CB2">
            <w:pPr>
              <w:rPr>
                <w:rFonts w:ascii="Arial" w:hAnsi="Arial" w:cs="Arial"/>
                <w:sz w:val="24"/>
                <w:szCs w:val="24"/>
              </w:rPr>
            </w:pPr>
            <w:r w:rsidRPr="00975821">
              <w:rPr>
                <w:rFonts w:ascii="Arial" w:hAnsi="Arial" w:cs="Arial"/>
                <w:sz w:val="24"/>
                <w:szCs w:val="24"/>
              </w:rPr>
              <w:t>iv. Characteristics of a computer forensic analysis are:</w:t>
            </w:r>
          </w:p>
          <w:p w14:paraId="6BC505B5" w14:textId="77777777" w:rsidR="00242CB2" w:rsidRPr="00975821" w:rsidRDefault="00242CB2" w:rsidP="00242CB2">
            <w:pPr>
              <w:pStyle w:val="ListParagraph"/>
              <w:numPr>
                <w:ilvl w:val="0"/>
                <w:numId w:val="6"/>
              </w:numPr>
              <w:spacing w:after="160" w:line="259" w:lineRule="auto"/>
              <w:rPr>
                <w:rFonts w:ascii="Arial" w:hAnsi="Arial" w:cs="Arial"/>
                <w:sz w:val="24"/>
                <w:szCs w:val="24"/>
              </w:rPr>
            </w:pPr>
            <w:r w:rsidRPr="00975821">
              <w:rPr>
                <w:rFonts w:ascii="Arial" w:hAnsi="Arial" w:cs="Arial"/>
                <w:sz w:val="24"/>
                <w:szCs w:val="24"/>
              </w:rPr>
              <w:t>The ability to apply sound and replicable methodologies</w:t>
            </w:r>
          </w:p>
          <w:p w14:paraId="0078DB75" w14:textId="77777777" w:rsidR="00242CB2" w:rsidRPr="00975821" w:rsidRDefault="00242CB2" w:rsidP="00242CB2">
            <w:pPr>
              <w:pStyle w:val="ListParagraph"/>
              <w:numPr>
                <w:ilvl w:val="0"/>
                <w:numId w:val="6"/>
              </w:numPr>
              <w:spacing w:after="160" w:line="259" w:lineRule="auto"/>
              <w:rPr>
                <w:rFonts w:ascii="Arial" w:hAnsi="Arial" w:cs="Arial"/>
                <w:sz w:val="24"/>
                <w:szCs w:val="24"/>
              </w:rPr>
            </w:pPr>
            <w:r w:rsidRPr="00975821">
              <w:rPr>
                <w:rFonts w:ascii="Arial" w:hAnsi="Arial" w:cs="Arial"/>
                <w:sz w:val="24"/>
                <w:szCs w:val="24"/>
              </w:rPr>
              <w:t>Documenting everything</w:t>
            </w:r>
          </w:p>
          <w:p w14:paraId="3787BDCB" w14:textId="77777777" w:rsidR="00242CB2" w:rsidRPr="00975821" w:rsidRDefault="00242CB2" w:rsidP="00242CB2">
            <w:pPr>
              <w:pStyle w:val="ListParagraph"/>
              <w:numPr>
                <w:ilvl w:val="0"/>
                <w:numId w:val="6"/>
              </w:numPr>
              <w:spacing w:after="160" w:line="259" w:lineRule="auto"/>
              <w:rPr>
                <w:rFonts w:ascii="Arial" w:hAnsi="Arial" w:cs="Arial"/>
                <w:sz w:val="24"/>
                <w:szCs w:val="24"/>
              </w:rPr>
            </w:pPr>
            <w:r w:rsidRPr="00975821">
              <w:rPr>
                <w:rFonts w:ascii="Arial" w:hAnsi="Arial" w:cs="Arial"/>
                <w:sz w:val="24"/>
                <w:szCs w:val="24"/>
              </w:rPr>
              <w:t>The ability to apply methods that yield reproducible results</w:t>
            </w:r>
          </w:p>
          <w:p w14:paraId="6D88E79E" w14:textId="77777777" w:rsidR="00242CB2" w:rsidRPr="00975821" w:rsidRDefault="00242CB2" w:rsidP="00242CB2">
            <w:pPr>
              <w:pStyle w:val="ListParagraph"/>
              <w:numPr>
                <w:ilvl w:val="0"/>
                <w:numId w:val="6"/>
              </w:numPr>
              <w:spacing w:after="160" w:line="259" w:lineRule="auto"/>
              <w:rPr>
                <w:rFonts w:ascii="Arial" w:hAnsi="Arial" w:cs="Arial"/>
                <w:sz w:val="24"/>
                <w:szCs w:val="24"/>
              </w:rPr>
            </w:pPr>
            <w:r w:rsidRPr="00975821">
              <w:rPr>
                <w:rFonts w:ascii="Arial" w:hAnsi="Arial" w:cs="Arial"/>
                <w:sz w:val="24"/>
                <w:szCs w:val="24"/>
              </w:rPr>
              <w:t>Using software that is acceptable in forensic profession</w:t>
            </w:r>
          </w:p>
          <w:p w14:paraId="382A79A8" w14:textId="77777777" w:rsidR="00242CB2" w:rsidRPr="00975821" w:rsidRDefault="00242CB2" w:rsidP="00242CB2">
            <w:pPr>
              <w:pStyle w:val="ListParagraph"/>
              <w:numPr>
                <w:ilvl w:val="0"/>
                <w:numId w:val="6"/>
              </w:numPr>
              <w:spacing w:after="160" w:line="259" w:lineRule="auto"/>
              <w:rPr>
                <w:rFonts w:ascii="Arial" w:hAnsi="Arial" w:cs="Arial"/>
                <w:sz w:val="24"/>
                <w:szCs w:val="24"/>
              </w:rPr>
            </w:pPr>
            <w:r w:rsidRPr="00975821">
              <w:rPr>
                <w:rFonts w:ascii="Arial" w:hAnsi="Arial" w:cs="Arial"/>
                <w:sz w:val="24"/>
                <w:szCs w:val="24"/>
              </w:rPr>
              <w:t>Use practices/methods that have proven able to withstand challenges in the past.</w:t>
            </w:r>
          </w:p>
          <w:p w14:paraId="5089F32E" w14:textId="77777777" w:rsidR="00242CB2" w:rsidRPr="00975821" w:rsidRDefault="00242CB2" w:rsidP="00242CB2">
            <w:pPr>
              <w:rPr>
                <w:rFonts w:ascii="Arial" w:hAnsi="Arial" w:cs="Arial"/>
                <w:sz w:val="24"/>
                <w:szCs w:val="24"/>
              </w:rPr>
            </w:pPr>
            <w:r w:rsidRPr="00975821">
              <w:rPr>
                <w:rFonts w:ascii="Arial" w:hAnsi="Arial" w:cs="Arial"/>
                <w:sz w:val="24"/>
                <w:szCs w:val="24"/>
              </w:rPr>
              <w:t>v. Benefits of data analysis:</w:t>
            </w:r>
          </w:p>
          <w:p w14:paraId="5742FAAF"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 xml:space="preserve">Reduction and elimination of risk </w:t>
            </w:r>
          </w:p>
          <w:p w14:paraId="3F97F6A6"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Comparison of relevant data from different sources and systems proving a larger and fuller picture</w:t>
            </w:r>
          </w:p>
          <w:p w14:paraId="43DE076F"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Identifying and extracting certain risk criteria from all data population for further analysis.</w:t>
            </w:r>
          </w:p>
          <w:p w14:paraId="37D011F4"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 xml:space="preserve">Testing internal controls and </w:t>
            </w:r>
            <w:proofErr w:type="spellStart"/>
            <w:r w:rsidRPr="00975821">
              <w:rPr>
                <w:rFonts w:ascii="Arial" w:hAnsi="Arial" w:cs="Arial"/>
                <w:sz w:val="24"/>
                <w:szCs w:val="24"/>
              </w:rPr>
              <w:t>organisational</w:t>
            </w:r>
            <w:proofErr w:type="spellEnd"/>
            <w:r w:rsidRPr="00975821">
              <w:rPr>
                <w:rFonts w:ascii="Arial" w:hAnsi="Arial" w:cs="Arial"/>
                <w:sz w:val="24"/>
                <w:szCs w:val="24"/>
              </w:rPr>
              <w:t xml:space="preserve"> policies for the efficiency in identifying weaknesses</w:t>
            </w:r>
          </w:p>
          <w:p w14:paraId="444D954F"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 xml:space="preserve">Identify trends that are unknown to </w:t>
            </w:r>
            <w:proofErr w:type="spellStart"/>
            <w:r w:rsidRPr="00975821">
              <w:rPr>
                <w:rFonts w:ascii="Arial" w:hAnsi="Arial" w:cs="Arial"/>
                <w:sz w:val="24"/>
                <w:szCs w:val="24"/>
              </w:rPr>
              <w:t>organisation</w:t>
            </w:r>
            <w:proofErr w:type="spellEnd"/>
            <w:r w:rsidRPr="00975821">
              <w:rPr>
                <w:rFonts w:ascii="Arial" w:hAnsi="Arial" w:cs="Arial"/>
                <w:sz w:val="24"/>
                <w:szCs w:val="24"/>
              </w:rPr>
              <w:t xml:space="preserve"> employees, forensic accountant, consultant</w:t>
            </w:r>
          </w:p>
          <w:p w14:paraId="6F65BF1A"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Identify false positives and potential risk factors</w:t>
            </w:r>
          </w:p>
          <w:p w14:paraId="2D614C9F" w14:textId="77777777" w:rsidR="00242CB2" w:rsidRPr="00975821" w:rsidRDefault="00242CB2" w:rsidP="00242CB2">
            <w:pPr>
              <w:pStyle w:val="ListParagraph"/>
              <w:numPr>
                <w:ilvl w:val="0"/>
                <w:numId w:val="7"/>
              </w:numPr>
              <w:spacing w:after="160" w:line="259" w:lineRule="auto"/>
              <w:rPr>
                <w:rFonts w:ascii="Arial" w:hAnsi="Arial" w:cs="Arial"/>
                <w:sz w:val="24"/>
                <w:szCs w:val="24"/>
              </w:rPr>
            </w:pPr>
            <w:r w:rsidRPr="00975821">
              <w:rPr>
                <w:rFonts w:ascii="Arial" w:hAnsi="Arial" w:cs="Arial"/>
                <w:sz w:val="24"/>
                <w:szCs w:val="24"/>
              </w:rPr>
              <w:t>Monitoring data trends over period</w:t>
            </w:r>
          </w:p>
          <w:p w14:paraId="08C53320" w14:textId="77777777" w:rsidR="00242CB2" w:rsidRPr="00975821" w:rsidRDefault="00242CB2" w:rsidP="00242CB2">
            <w:pPr>
              <w:pStyle w:val="ListParagraph"/>
              <w:rPr>
                <w:rFonts w:ascii="Arial" w:hAnsi="Arial" w:cs="Arial"/>
                <w:sz w:val="24"/>
                <w:szCs w:val="24"/>
              </w:rPr>
            </w:pPr>
          </w:p>
          <w:p w14:paraId="1047116B" w14:textId="77777777" w:rsidR="00242CB2" w:rsidRPr="00975821" w:rsidRDefault="00242CB2" w:rsidP="00242CB2">
            <w:pPr>
              <w:rPr>
                <w:rFonts w:ascii="Arial" w:hAnsi="Arial" w:cs="Arial"/>
                <w:sz w:val="24"/>
                <w:szCs w:val="24"/>
              </w:rPr>
            </w:pPr>
            <w:r w:rsidRPr="00975821">
              <w:rPr>
                <w:rFonts w:ascii="Arial" w:hAnsi="Arial" w:cs="Arial"/>
                <w:sz w:val="24"/>
                <w:szCs w:val="24"/>
              </w:rPr>
              <w:t>2.  Legal factors that should be considered before starting computer forensic engagements are:</w:t>
            </w:r>
          </w:p>
          <w:p w14:paraId="1173F198" w14:textId="77777777" w:rsidR="00242CB2" w:rsidRPr="00975821" w:rsidRDefault="00242CB2" w:rsidP="00242CB2">
            <w:pPr>
              <w:pStyle w:val="ListParagraph"/>
              <w:numPr>
                <w:ilvl w:val="0"/>
                <w:numId w:val="8"/>
              </w:numPr>
              <w:spacing w:after="160" w:line="259" w:lineRule="auto"/>
              <w:rPr>
                <w:rFonts w:ascii="Arial" w:hAnsi="Arial" w:cs="Arial"/>
                <w:sz w:val="24"/>
                <w:szCs w:val="24"/>
              </w:rPr>
            </w:pPr>
            <w:r w:rsidRPr="00975821">
              <w:rPr>
                <w:rFonts w:ascii="Arial" w:hAnsi="Arial" w:cs="Arial"/>
                <w:sz w:val="24"/>
                <w:szCs w:val="24"/>
              </w:rPr>
              <w:t>Is there a subpoena that allows collection of data?</w:t>
            </w:r>
          </w:p>
          <w:p w14:paraId="2807FEC8" w14:textId="77777777" w:rsidR="00242CB2" w:rsidRPr="00975821" w:rsidRDefault="00242CB2" w:rsidP="00242CB2">
            <w:pPr>
              <w:pStyle w:val="ListParagraph"/>
              <w:numPr>
                <w:ilvl w:val="0"/>
                <w:numId w:val="8"/>
              </w:numPr>
              <w:spacing w:after="160" w:line="259" w:lineRule="auto"/>
              <w:rPr>
                <w:rFonts w:ascii="Arial" w:hAnsi="Arial" w:cs="Arial"/>
                <w:sz w:val="24"/>
                <w:szCs w:val="24"/>
              </w:rPr>
            </w:pPr>
            <w:r w:rsidRPr="00975821">
              <w:rPr>
                <w:rFonts w:ascii="Arial" w:hAnsi="Arial" w:cs="Arial"/>
                <w:sz w:val="24"/>
                <w:szCs w:val="24"/>
              </w:rPr>
              <w:t xml:space="preserve">Has the expert the necessary qualifications and </w:t>
            </w:r>
            <w:proofErr w:type="spellStart"/>
            <w:r w:rsidRPr="00975821">
              <w:rPr>
                <w:rFonts w:ascii="Arial" w:hAnsi="Arial" w:cs="Arial"/>
                <w:sz w:val="24"/>
                <w:szCs w:val="24"/>
              </w:rPr>
              <w:t>licences</w:t>
            </w:r>
            <w:proofErr w:type="spellEnd"/>
            <w:r w:rsidRPr="00975821">
              <w:rPr>
                <w:rFonts w:ascii="Arial" w:hAnsi="Arial" w:cs="Arial"/>
                <w:sz w:val="24"/>
                <w:szCs w:val="24"/>
              </w:rPr>
              <w:t xml:space="preserve"> to provide sound advice?</w:t>
            </w:r>
          </w:p>
          <w:p w14:paraId="55C5F8BA" w14:textId="77777777" w:rsidR="00242CB2" w:rsidRPr="00975821" w:rsidRDefault="00242CB2" w:rsidP="00242CB2">
            <w:pPr>
              <w:pStyle w:val="ListParagraph"/>
              <w:numPr>
                <w:ilvl w:val="0"/>
                <w:numId w:val="8"/>
              </w:numPr>
              <w:spacing w:after="160" w:line="259" w:lineRule="auto"/>
              <w:rPr>
                <w:rFonts w:ascii="Arial" w:hAnsi="Arial" w:cs="Arial"/>
                <w:sz w:val="24"/>
                <w:szCs w:val="24"/>
              </w:rPr>
            </w:pPr>
            <w:r w:rsidRPr="00975821">
              <w:rPr>
                <w:rFonts w:ascii="Arial" w:hAnsi="Arial" w:cs="Arial"/>
                <w:sz w:val="24"/>
                <w:szCs w:val="24"/>
              </w:rPr>
              <w:t>Does the forensic accountant or client have legal authority to gather the data?</w:t>
            </w:r>
          </w:p>
          <w:p w14:paraId="26E3C8A5" w14:textId="77777777" w:rsidR="00242CB2" w:rsidRPr="00975821" w:rsidRDefault="00242CB2" w:rsidP="00242CB2">
            <w:pPr>
              <w:pStyle w:val="ListParagraph"/>
              <w:numPr>
                <w:ilvl w:val="0"/>
                <w:numId w:val="8"/>
              </w:numPr>
              <w:spacing w:after="160" w:line="259" w:lineRule="auto"/>
              <w:rPr>
                <w:rFonts w:ascii="Arial" w:hAnsi="Arial" w:cs="Arial"/>
                <w:sz w:val="24"/>
                <w:szCs w:val="24"/>
              </w:rPr>
            </w:pPr>
            <w:r w:rsidRPr="00975821">
              <w:rPr>
                <w:rFonts w:ascii="Arial" w:hAnsi="Arial" w:cs="Arial"/>
                <w:sz w:val="24"/>
                <w:szCs w:val="24"/>
              </w:rPr>
              <w:t>Is the scope of the examination limited to relevant data?</w:t>
            </w:r>
          </w:p>
          <w:p w14:paraId="0B9529F3" w14:textId="77777777" w:rsidR="00242CB2" w:rsidRPr="00975821" w:rsidRDefault="00242CB2" w:rsidP="00242CB2">
            <w:pPr>
              <w:pStyle w:val="ListParagraph"/>
              <w:numPr>
                <w:ilvl w:val="0"/>
                <w:numId w:val="8"/>
              </w:numPr>
              <w:spacing w:after="160" w:line="259" w:lineRule="auto"/>
              <w:rPr>
                <w:rFonts w:ascii="Arial" w:hAnsi="Arial" w:cs="Arial"/>
                <w:sz w:val="24"/>
                <w:szCs w:val="24"/>
              </w:rPr>
            </w:pPr>
            <w:r w:rsidRPr="00975821">
              <w:rPr>
                <w:rFonts w:ascii="Arial" w:hAnsi="Arial" w:cs="Arial"/>
                <w:sz w:val="24"/>
                <w:szCs w:val="24"/>
              </w:rPr>
              <w:t>Is in any case expected to find data that is related to national security and need to be reported to the law enforcements authorities?</w:t>
            </w:r>
          </w:p>
          <w:p w14:paraId="7477181B" w14:textId="77777777" w:rsidR="00242CB2" w:rsidRPr="00975821" w:rsidRDefault="00242CB2" w:rsidP="00242CB2">
            <w:pPr>
              <w:ind w:left="360"/>
              <w:rPr>
                <w:rFonts w:ascii="Arial" w:hAnsi="Arial" w:cs="Arial"/>
                <w:sz w:val="24"/>
                <w:szCs w:val="24"/>
              </w:rPr>
            </w:pPr>
            <w:r w:rsidRPr="00975821">
              <w:rPr>
                <w:rFonts w:ascii="Arial" w:hAnsi="Arial" w:cs="Arial"/>
                <w:sz w:val="24"/>
                <w:szCs w:val="24"/>
              </w:rPr>
              <w:t>Before beginning a computer forensic engagement, it is important that all legal issues are addressed. Also, is advisable to design protocol to ensure compliance.</w:t>
            </w:r>
          </w:p>
          <w:p w14:paraId="17E4B2EE" w14:textId="77777777" w:rsidR="00242CB2" w:rsidRPr="00975821" w:rsidRDefault="00242CB2" w:rsidP="00242CB2">
            <w:pPr>
              <w:ind w:left="360"/>
              <w:rPr>
                <w:rFonts w:ascii="Arial" w:hAnsi="Arial" w:cs="Arial"/>
                <w:sz w:val="24"/>
                <w:szCs w:val="24"/>
              </w:rPr>
            </w:pPr>
          </w:p>
          <w:p w14:paraId="3BB11653" w14:textId="77777777" w:rsidR="00242CB2" w:rsidRPr="00975821" w:rsidRDefault="00242CB2" w:rsidP="00242CB2">
            <w:pPr>
              <w:rPr>
                <w:rFonts w:ascii="Arial" w:hAnsi="Arial" w:cs="Arial"/>
                <w:sz w:val="24"/>
                <w:szCs w:val="24"/>
              </w:rPr>
            </w:pPr>
            <w:r w:rsidRPr="00975821">
              <w:rPr>
                <w:rFonts w:ascii="Arial" w:hAnsi="Arial" w:cs="Arial"/>
                <w:sz w:val="24"/>
                <w:szCs w:val="24"/>
              </w:rPr>
              <w:t>3.  Tools used by forensic accounts for data analysis are:</w:t>
            </w:r>
          </w:p>
          <w:p w14:paraId="13B23B08" w14:textId="77777777" w:rsidR="00242CB2" w:rsidRPr="00975821" w:rsidRDefault="00242CB2" w:rsidP="00242CB2">
            <w:pPr>
              <w:pStyle w:val="ListParagraph"/>
              <w:numPr>
                <w:ilvl w:val="0"/>
                <w:numId w:val="9"/>
              </w:numPr>
              <w:spacing w:after="160" w:line="259" w:lineRule="auto"/>
              <w:rPr>
                <w:rFonts w:ascii="Arial" w:hAnsi="Arial" w:cs="Arial"/>
                <w:sz w:val="24"/>
                <w:szCs w:val="24"/>
              </w:rPr>
            </w:pPr>
            <w:proofErr w:type="spellStart"/>
            <w:r w:rsidRPr="00975821">
              <w:rPr>
                <w:rFonts w:ascii="Arial" w:hAnsi="Arial" w:cs="Arial"/>
                <w:sz w:val="24"/>
                <w:szCs w:val="24"/>
              </w:rPr>
              <w:t>Excell</w:t>
            </w:r>
            <w:proofErr w:type="spellEnd"/>
            <w:r w:rsidRPr="00975821">
              <w:rPr>
                <w:rFonts w:ascii="Arial" w:hAnsi="Arial" w:cs="Arial"/>
                <w:sz w:val="24"/>
                <w:szCs w:val="24"/>
              </w:rPr>
              <w:t>/</w:t>
            </w:r>
            <w:proofErr w:type="spellStart"/>
            <w:r w:rsidRPr="00975821">
              <w:rPr>
                <w:rFonts w:ascii="Arial" w:hAnsi="Arial" w:cs="Arial"/>
                <w:sz w:val="24"/>
                <w:szCs w:val="24"/>
              </w:rPr>
              <w:t>Acces</w:t>
            </w:r>
            <w:proofErr w:type="spellEnd"/>
            <w:r w:rsidRPr="00975821">
              <w:rPr>
                <w:rFonts w:ascii="Arial" w:hAnsi="Arial" w:cs="Arial"/>
                <w:sz w:val="24"/>
                <w:szCs w:val="24"/>
              </w:rPr>
              <w:t xml:space="preserve"> (the forensic accountant would need intermediate or advanced expertise in the use of the product)</w:t>
            </w:r>
          </w:p>
          <w:p w14:paraId="378F6352" w14:textId="77777777" w:rsidR="00242CB2" w:rsidRPr="00975821" w:rsidRDefault="00242CB2" w:rsidP="00242CB2">
            <w:pPr>
              <w:pStyle w:val="ListParagraph"/>
              <w:numPr>
                <w:ilvl w:val="0"/>
                <w:numId w:val="9"/>
              </w:numPr>
              <w:spacing w:after="160" w:line="259" w:lineRule="auto"/>
              <w:rPr>
                <w:rFonts w:ascii="Arial" w:hAnsi="Arial" w:cs="Arial"/>
                <w:sz w:val="24"/>
                <w:szCs w:val="24"/>
              </w:rPr>
            </w:pPr>
            <w:r w:rsidRPr="00975821">
              <w:rPr>
                <w:rFonts w:ascii="Arial" w:hAnsi="Arial" w:cs="Arial"/>
                <w:sz w:val="24"/>
                <w:szCs w:val="24"/>
              </w:rPr>
              <w:t xml:space="preserve">Active Data/ Top Coats, </w:t>
            </w:r>
            <w:proofErr w:type="spellStart"/>
            <w:r w:rsidRPr="00975821">
              <w:rPr>
                <w:rFonts w:ascii="Arial" w:hAnsi="Arial" w:cs="Arial"/>
                <w:sz w:val="24"/>
                <w:szCs w:val="24"/>
              </w:rPr>
              <w:t>Excell</w:t>
            </w:r>
            <w:proofErr w:type="spellEnd"/>
            <w:r w:rsidRPr="00975821">
              <w:rPr>
                <w:rFonts w:ascii="Arial" w:hAnsi="Arial" w:cs="Arial"/>
                <w:sz w:val="24"/>
                <w:szCs w:val="24"/>
              </w:rPr>
              <w:t xml:space="preserve">/Office Add on Data, Analysis Software (these tools </w:t>
            </w:r>
            <w:proofErr w:type="spellStart"/>
            <w:r w:rsidRPr="00975821">
              <w:rPr>
                <w:rFonts w:ascii="Arial" w:hAnsi="Arial" w:cs="Arial"/>
                <w:sz w:val="24"/>
                <w:szCs w:val="24"/>
              </w:rPr>
              <w:t>unable</w:t>
            </w:r>
            <w:proofErr w:type="spellEnd"/>
            <w:r w:rsidRPr="00975821">
              <w:rPr>
                <w:rFonts w:ascii="Arial" w:hAnsi="Arial" w:cs="Arial"/>
                <w:sz w:val="24"/>
                <w:szCs w:val="24"/>
              </w:rPr>
              <w:t xml:space="preserve"> users that are at a beginner level in data analysis to experiment without incurring high training or expenses.</w:t>
            </w:r>
          </w:p>
          <w:p w14:paraId="12E20A39" w14:textId="77777777" w:rsidR="00242CB2" w:rsidRPr="00975821" w:rsidRDefault="00242CB2" w:rsidP="00242CB2">
            <w:pPr>
              <w:pStyle w:val="ListParagraph"/>
              <w:numPr>
                <w:ilvl w:val="0"/>
                <w:numId w:val="9"/>
              </w:numPr>
              <w:spacing w:after="160" w:line="259" w:lineRule="auto"/>
              <w:rPr>
                <w:rFonts w:ascii="Arial" w:hAnsi="Arial" w:cs="Arial"/>
                <w:sz w:val="24"/>
                <w:szCs w:val="24"/>
              </w:rPr>
            </w:pPr>
            <w:r w:rsidRPr="00975821">
              <w:rPr>
                <w:rFonts w:ascii="Arial" w:hAnsi="Arial" w:cs="Arial"/>
                <w:sz w:val="24"/>
                <w:szCs w:val="24"/>
              </w:rPr>
              <w:t>Data Analysis Software (</w:t>
            </w:r>
            <w:proofErr w:type="gramStart"/>
            <w:r w:rsidRPr="00975821">
              <w:rPr>
                <w:rFonts w:ascii="Arial" w:hAnsi="Arial" w:cs="Arial"/>
                <w:sz w:val="24"/>
                <w:szCs w:val="24"/>
              </w:rPr>
              <w:t>IDEA,ACL</w:t>
            </w:r>
            <w:proofErr w:type="gramEnd"/>
            <w:r w:rsidRPr="00975821">
              <w:rPr>
                <w:rFonts w:ascii="Arial" w:hAnsi="Arial" w:cs="Arial"/>
                <w:sz w:val="24"/>
                <w:szCs w:val="24"/>
              </w:rPr>
              <w:t>) comprehensive data analysis programs that supports various investigative activities.</w:t>
            </w:r>
          </w:p>
          <w:p w14:paraId="04AEE07D" w14:textId="77777777" w:rsidR="00242CB2" w:rsidRPr="00975821" w:rsidRDefault="00242CB2" w:rsidP="00242CB2">
            <w:pPr>
              <w:pStyle w:val="ListParagraph"/>
              <w:numPr>
                <w:ilvl w:val="0"/>
                <w:numId w:val="9"/>
              </w:numPr>
              <w:spacing w:after="160" w:line="259" w:lineRule="auto"/>
              <w:rPr>
                <w:rFonts w:ascii="Arial" w:hAnsi="Arial" w:cs="Arial"/>
                <w:sz w:val="24"/>
                <w:szCs w:val="24"/>
              </w:rPr>
            </w:pPr>
            <w:r w:rsidRPr="00975821">
              <w:rPr>
                <w:rFonts w:ascii="Arial" w:hAnsi="Arial" w:cs="Arial"/>
                <w:sz w:val="24"/>
                <w:szCs w:val="24"/>
              </w:rPr>
              <w:t>Specially software (</w:t>
            </w:r>
            <w:proofErr w:type="spellStart"/>
            <w:proofErr w:type="gramStart"/>
            <w:r w:rsidRPr="00975821">
              <w:rPr>
                <w:rFonts w:ascii="Arial" w:hAnsi="Arial" w:cs="Arial"/>
                <w:sz w:val="24"/>
                <w:szCs w:val="24"/>
              </w:rPr>
              <w:t>WizSoft,SPSS</w:t>
            </w:r>
            <w:proofErr w:type="gramEnd"/>
            <w:r w:rsidRPr="00975821">
              <w:rPr>
                <w:rFonts w:ascii="Arial" w:hAnsi="Arial" w:cs="Arial"/>
                <w:sz w:val="24"/>
                <w:szCs w:val="24"/>
              </w:rPr>
              <w:t>,SAS</w:t>
            </w:r>
            <w:proofErr w:type="spellEnd"/>
            <w:r w:rsidRPr="00975821">
              <w:rPr>
                <w:rFonts w:ascii="Arial" w:hAnsi="Arial" w:cs="Arial"/>
                <w:sz w:val="24"/>
                <w:szCs w:val="24"/>
              </w:rPr>
              <w:t>) are special purpose software that facilitate advanced data analysis inquiry a special investigation purpose such as data mining, security and access.</w:t>
            </w:r>
          </w:p>
          <w:p w14:paraId="43E6BC3B" w14:textId="77777777" w:rsidR="00242CB2" w:rsidRPr="00975821" w:rsidRDefault="00242CB2" w:rsidP="00242CB2">
            <w:pPr>
              <w:pStyle w:val="ListParagraph"/>
              <w:rPr>
                <w:rFonts w:ascii="Arial" w:hAnsi="Arial" w:cs="Arial"/>
                <w:sz w:val="24"/>
                <w:szCs w:val="24"/>
              </w:rPr>
            </w:pPr>
          </w:p>
          <w:p w14:paraId="05CFEC58" w14:textId="77777777" w:rsidR="00242CB2" w:rsidRPr="00975821" w:rsidRDefault="00242CB2" w:rsidP="00242CB2">
            <w:pPr>
              <w:rPr>
                <w:rFonts w:ascii="Arial" w:hAnsi="Arial" w:cs="Arial"/>
                <w:sz w:val="24"/>
                <w:szCs w:val="24"/>
              </w:rPr>
            </w:pPr>
            <w:r w:rsidRPr="00975821">
              <w:rPr>
                <w:rFonts w:ascii="Arial" w:hAnsi="Arial" w:cs="Arial"/>
                <w:sz w:val="24"/>
                <w:szCs w:val="24"/>
              </w:rPr>
              <w:lastRenderedPageBreak/>
              <w:t>4. Chain of custody form references a document or paper trail showing the seizure, custody, control, transfer analysis and disposition of the physical and electronic evidence.</w:t>
            </w:r>
          </w:p>
          <w:p w14:paraId="14AA9555" w14:textId="77777777" w:rsidR="00242CB2" w:rsidRPr="00975821" w:rsidRDefault="00242CB2" w:rsidP="00242CB2">
            <w:pPr>
              <w:rPr>
                <w:rFonts w:ascii="Arial" w:hAnsi="Arial" w:cs="Arial"/>
                <w:sz w:val="24"/>
                <w:szCs w:val="24"/>
              </w:rPr>
            </w:pPr>
            <w:r w:rsidRPr="00975821">
              <w:rPr>
                <w:rFonts w:ascii="Arial" w:hAnsi="Arial" w:cs="Arial"/>
                <w:sz w:val="24"/>
                <w:szCs w:val="24"/>
              </w:rPr>
              <w:t>The type of information that a chain of custody contains is:</w:t>
            </w:r>
          </w:p>
          <w:p w14:paraId="6F2F9B8B"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Name and signature of the person who is providing and collecting the device</w:t>
            </w:r>
          </w:p>
          <w:p w14:paraId="106F1025"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The exact physical location of each device including the address and room number</w:t>
            </w:r>
          </w:p>
          <w:p w14:paraId="0FCB1D9B"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Every device condition, description, make, model number and serial number</w:t>
            </w:r>
          </w:p>
          <w:p w14:paraId="7E3B85B1"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 xml:space="preserve">Date and time when device </w:t>
            </w:r>
            <w:proofErr w:type="gramStart"/>
            <w:r w:rsidRPr="00975821">
              <w:rPr>
                <w:rFonts w:ascii="Arial" w:hAnsi="Arial" w:cs="Arial"/>
                <w:sz w:val="24"/>
                <w:szCs w:val="24"/>
              </w:rPr>
              <w:t>was</w:t>
            </w:r>
            <w:proofErr w:type="gramEnd"/>
            <w:r w:rsidRPr="00975821">
              <w:rPr>
                <w:rFonts w:ascii="Arial" w:hAnsi="Arial" w:cs="Arial"/>
                <w:sz w:val="24"/>
                <w:szCs w:val="24"/>
              </w:rPr>
              <w:t xml:space="preserve"> collected</w:t>
            </w:r>
          </w:p>
          <w:p w14:paraId="4C84D4F5"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Markings on the device including a case, project number, item number, the initials of the person who has marked the device</w:t>
            </w:r>
          </w:p>
          <w:p w14:paraId="1EEA8602"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The importance of avoiding any damages or tampering with device by ensuring that all packages are sealed to prevent tampering and to ensure that devices are packed in antistatic wrapping to avoid the loss of magnetic data.</w:t>
            </w:r>
          </w:p>
          <w:p w14:paraId="2623CDC0"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Device stored in the evidence locker and/or cabinets and record of this</w:t>
            </w:r>
          </w:p>
          <w:p w14:paraId="4698FC1E" w14:textId="77777777" w:rsidR="00242CB2" w:rsidRPr="00975821" w:rsidRDefault="00242CB2" w:rsidP="00242CB2">
            <w:pPr>
              <w:pStyle w:val="ListParagraph"/>
              <w:numPr>
                <w:ilvl w:val="0"/>
                <w:numId w:val="10"/>
              </w:numPr>
              <w:spacing w:after="160" w:line="259" w:lineRule="auto"/>
              <w:rPr>
                <w:rFonts w:ascii="Arial" w:hAnsi="Arial" w:cs="Arial"/>
                <w:sz w:val="24"/>
                <w:szCs w:val="24"/>
              </w:rPr>
            </w:pPr>
            <w:r w:rsidRPr="00975821">
              <w:rPr>
                <w:rFonts w:ascii="Arial" w:hAnsi="Arial" w:cs="Arial"/>
                <w:sz w:val="24"/>
                <w:szCs w:val="24"/>
              </w:rPr>
              <w:t xml:space="preserve">Removal of evidence needs to be recorder by each individual providing its </w:t>
            </w:r>
            <w:proofErr w:type="gramStart"/>
            <w:r w:rsidRPr="00975821">
              <w:rPr>
                <w:rFonts w:ascii="Arial" w:hAnsi="Arial" w:cs="Arial"/>
                <w:sz w:val="24"/>
                <w:szCs w:val="24"/>
              </w:rPr>
              <w:t>name ,</w:t>
            </w:r>
            <w:proofErr w:type="gramEnd"/>
            <w:r w:rsidRPr="00975821">
              <w:rPr>
                <w:rFonts w:ascii="Arial" w:hAnsi="Arial" w:cs="Arial"/>
                <w:sz w:val="24"/>
                <w:szCs w:val="24"/>
              </w:rPr>
              <w:t xml:space="preserve"> date and time , and signature.</w:t>
            </w:r>
          </w:p>
          <w:p w14:paraId="52B4FDC0" w14:textId="77777777" w:rsidR="00CC2FB3" w:rsidRDefault="00CC2FB3" w:rsidP="00A851DA">
            <w:pPr>
              <w:rPr>
                <w:b/>
              </w:rPr>
            </w:pPr>
          </w:p>
        </w:tc>
      </w:tr>
    </w:tbl>
    <w:p w14:paraId="7AB1242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C4D58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24011C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EF6DDA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FA1374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D1F40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8AD56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BA2B276" w14:textId="77777777" w:rsidTr="00405895">
        <w:tc>
          <w:tcPr>
            <w:tcW w:w="2310" w:type="dxa"/>
            <w:shd w:val="clear" w:color="auto" w:fill="D9D9D9" w:themeFill="background1" w:themeFillShade="D9"/>
          </w:tcPr>
          <w:p w14:paraId="6C2ABB9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E6B9FDE" w14:textId="25CA043F" w:rsidR="00405895" w:rsidRPr="00B0415E" w:rsidRDefault="008605D6" w:rsidP="00A851DA">
            <w:pPr>
              <w:rPr>
                <w:rFonts w:cs="Bliss-Regular"/>
                <w:color w:val="000000"/>
              </w:rPr>
            </w:pPr>
            <w:r>
              <w:rPr>
                <w:rFonts w:cs="Bliss-Regular"/>
                <w:color w:val="000000"/>
              </w:rPr>
              <w:t>Carolina Veres</w:t>
            </w:r>
          </w:p>
        </w:tc>
        <w:tc>
          <w:tcPr>
            <w:tcW w:w="1276" w:type="dxa"/>
            <w:shd w:val="clear" w:color="auto" w:fill="D9D9D9" w:themeFill="background1" w:themeFillShade="D9"/>
          </w:tcPr>
          <w:p w14:paraId="41E0E5F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E3C252" w14:textId="3CDB8084" w:rsidR="00405895" w:rsidRPr="00B0415E" w:rsidRDefault="00242CB2" w:rsidP="00A851DA">
            <w:pPr>
              <w:rPr>
                <w:rFonts w:cs="Bliss-Regular"/>
                <w:color w:val="000000"/>
              </w:rPr>
            </w:pPr>
            <w:r>
              <w:rPr>
                <w:rFonts w:cs="Bliss-Regular"/>
                <w:color w:val="000000"/>
              </w:rPr>
              <w:t>07/12</w:t>
            </w:r>
            <w:bookmarkStart w:id="0" w:name="_GoBack"/>
            <w:bookmarkEnd w:id="0"/>
            <w:r w:rsidR="008605D6">
              <w:rPr>
                <w:rFonts w:cs="Bliss-Regular"/>
                <w:color w:val="000000"/>
              </w:rPr>
              <w:t>/2018</w:t>
            </w:r>
          </w:p>
        </w:tc>
      </w:tr>
    </w:tbl>
    <w:p w14:paraId="4BA51748" w14:textId="77777777" w:rsidR="00A851DA" w:rsidRPr="00B0415E" w:rsidRDefault="00A851DA" w:rsidP="00A851DA">
      <w:pPr>
        <w:rPr>
          <w:rFonts w:cs="Bliss-Regular"/>
          <w:color w:val="000000"/>
          <w:lang w:val="en-US"/>
        </w:rPr>
      </w:pPr>
    </w:p>
    <w:p w14:paraId="177B0AC3" w14:textId="77777777" w:rsidR="00A851DA" w:rsidRPr="00B0415E" w:rsidRDefault="00A851DA" w:rsidP="00A851DA">
      <w:pPr>
        <w:rPr>
          <w:rFonts w:cs="Bliss-Regular"/>
          <w:color w:val="000000"/>
          <w:lang w:val="en-US"/>
        </w:rPr>
      </w:pPr>
    </w:p>
    <w:p w14:paraId="66589A0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05B2AE4" w14:textId="77777777" w:rsidTr="00B0415E">
        <w:trPr>
          <w:trHeight w:val="249"/>
        </w:trPr>
        <w:tc>
          <w:tcPr>
            <w:tcW w:w="4621" w:type="dxa"/>
            <w:shd w:val="clear" w:color="auto" w:fill="D9D9D9" w:themeFill="background1" w:themeFillShade="D9"/>
          </w:tcPr>
          <w:p w14:paraId="7018F6EC" w14:textId="77777777" w:rsidR="00503D7E" w:rsidRPr="00B0415E" w:rsidRDefault="00503D7E" w:rsidP="00503D7E">
            <w:pPr>
              <w:rPr>
                <w:b/>
                <w:color w:val="002060"/>
              </w:rPr>
            </w:pPr>
            <w:r w:rsidRPr="00B0415E">
              <w:rPr>
                <w:b/>
                <w:color w:val="002060"/>
              </w:rPr>
              <w:t>Total Marks</w:t>
            </w:r>
          </w:p>
        </w:tc>
        <w:tc>
          <w:tcPr>
            <w:tcW w:w="4621" w:type="dxa"/>
          </w:tcPr>
          <w:p w14:paraId="08C59E6B" w14:textId="77777777" w:rsidR="00503D7E" w:rsidRPr="00B0415E" w:rsidRDefault="00503D7E" w:rsidP="00503D7E">
            <w:pPr>
              <w:rPr>
                <w:rFonts w:cs="Times New Roman"/>
                <w:szCs w:val="32"/>
              </w:rPr>
            </w:pPr>
          </w:p>
        </w:tc>
      </w:tr>
      <w:tr w:rsidR="00503D7E" w:rsidRPr="00B0415E" w14:paraId="1E212675" w14:textId="77777777" w:rsidTr="00B0415E">
        <w:tc>
          <w:tcPr>
            <w:tcW w:w="4621" w:type="dxa"/>
            <w:shd w:val="clear" w:color="auto" w:fill="D9D9D9" w:themeFill="background1" w:themeFillShade="D9"/>
          </w:tcPr>
          <w:p w14:paraId="64893342" w14:textId="77777777" w:rsidR="00503D7E" w:rsidRPr="00B0415E" w:rsidRDefault="00503D7E" w:rsidP="00503D7E">
            <w:pPr>
              <w:rPr>
                <w:b/>
                <w:color w:val="002060"/>
              </w:rPr>
            </w:pPr>
            <w:r w:rsidRPr="00B0415E">
              <w:rPr>
                <w:b/>
                <w:color w:val="002060"/>
              </w:rPr>
              <w:t>Marks Obtained</w:t>
            </w:r>
          </w:p>
        </w:tc>
        <w:tc>
          <w:tcPr>
            <w:tcW w:w="4621" w:type="dxa"/>
          </w:tcPr>
          <w:p w14:paraId="7E806149" w14:textId="77777777" w:rsidR="00503D7E" w:rsidRPr="00B0415E" w:rsidRDefault="00503D7E" w:rsidP="00503D7E">
            <w:pPr>
              <w:rPr>
                <w:rFonts w:cs="Times New Roman"/>
                <w:szCs w:val="32"/>
              </w:rPr>
            </w:pPr>
          </w:p>
        </w:tc>
      </w:tr>
      <w:tr w:rsidR="00503D7E" w:rsidRPr="00B0415E" w14:paraId="50A9187A" w14:textId="77777777" w:rsidTr="00B0415E">
        <w:tc>
          <w:tcPr>
            <w:tcW w:w="4621" w:type="dxa"/>
            <w:shd w:val="clear" w:color="auto" w:fill="D9D9D9" w:themeFill="background1" w:themeFillShade="D9"/>
          </w:tcPr>
          <w:p w14:paraId="78CD1092" w14:textId="77777777" w:rsidR="00503D7E" w:rsidRPr="00B0415E" w:rsidRDefault="00B0415E" w:rsidP="00503D7E">
            <w:pPr>
              <w:rPr>
                <w:b/>
                <w:color w:val="002060"/>
              </w:rPr>
            </w:pPr>
            <w:r w:rsidRPr="00B0415E">
              <w:rPr>
                <w:b/>
                <w:color w:val="002060"/>
              </w:rPr>
              <w:t>Percentage / Grade</w:t>
            </w:r>
          </w:p>
        </w:tc>
        <w:tc>
          <w:tcPr>
            <w:tcW w:w="4621" w:type="dxa"/>
          </w:tcPr>
          <w:p w14:paraId="6E01A879" w14:textId="77777777" w:rsidR="00503D7E" w:rsidRPr="00B0415E" w:rsidRDefault="00503D7E" w:rsidP="00503D7E">
            <w:pPr>
              <w:rPr>
                <w:rFonts w:cs="Times New Roman"/>
                <w:szCs w:val="32"/>
              </w:rPr>
            </w:pPr>
          </w:p>
        </w:tc>
      </w:tr>
    </w:tbl>
    <w:p w14:paraId="021CD72B" w14:textId="77777777" w:rsidR="00A851DA" w:rsidRDefault="00A851DA" w:rsidP="00503D7E">
      <w:pPr>
        <w:rPr>
          <w:rFonts w:cs="Times New Roman"/>
          <w:sz w:val="24"/>
          <w:szCs w:val="32"/>
        </w:rPr>
      </w:pPr>
    </w:p>
    <w:p w14:paraId="27772DBE" w14:textId="77777777" w:rsidR="00607874" w:rsidRDefault="00607874" w:rsidP="00503D7E">
      <w:pPr>
        <w:rPr>
          <w:rFonts w:cs="Times New Roman"/>
          <w:sz w:val="24"/>
          <w:szCs w:val="32"/>
        </w:rPr>
      </w:pPr>
    </w:p>
    <w:p w14:paraId="22229071" w14:textId="77777777" w:rsidR="00607874" w:rsidRDefault="00607874" w:rsidP="00503D7E">
      <w:pPr>
        <w:rPr>
          <w:rFonts w:cs="Times New Roman"/>
          <w:sz w:val="24"/>
          <w:szCs w:val="32"/>
        </w:rPr>
      </w:pPr>
    </w:p>
    <w:p w14:paraId="230C154C" w14:textId="77777777" w:rsidR="00607874" w:rsidRDefault="00607874" w:rsidP="00503D7E">
      <w:pPr>
        <w:rPr>
          <w:rFonts w:cs="Times New Roman"/>
          <w:sz w:val="24"/>
          <w:szCs w:val="32"/>
        </w:rPr>
      </w:pPr>
    </w:p>
    <w:p w14:paraId="2199BAB6" w14:textId="77777777" w:rsidR="00607874" w:rsidRDefault="00607874" w:rsidP="00503D7E">
      <w:pPr>
        <w:rPr>
          <w:rFonts w:cs="Times New Roman"/>
          <w:sz w:val="24"/>
          <w:szCs w:val="32"/>
        </w:rPr>
      </w:pPr>
    </w:p>
    <w:p w14:paraId="219C9124" w14:textId="77777777" w:rsidR="00607874" w:rsidRDefault="00607874" w:rsidP="00503D7E">
      <w:pPr>
        <w:rPr>
          <w:rFonts w:cs="Times New Roman"/>
          <w:sz w:val="24"/>
          <w:szCs w:val="32"/>
        </w:rPr>
      </w:pPr>
    </w:p>
    <w:p w14:paraId="0E78CE53" w14:textId="77777777" w:rsidR="00607874" w:rsidRDefault="00607874" w:rsidP="00503D7E">
      <w:pPr>
        <w:rPr>
          <w:rFonts w:cs="Times New Roman"/>
          <w:sz w:val="24"/>
          <w:szCs w:val="32"/>
        </w:rPr>
      </w:pPr>
    </w:p>
    <w:p w14:paraId="4B8FFB20" w14:textId="77777777" w:rsidR="00607874" w:rsidRDefault="00607874" w:rsidP="00503D7E">
      <w:pPr>
        <w:rPr>
          <w:rFonts w:cs="Times New Roman"/>
          <w:sz w:val="24"/>
          <w:szCs w:val="32"/>
        </w:rPr>
      </w:pPr>
    </w:p>
    <w:p w14:paraId="6DA1E492" w14:textId="77777777" w:rsidR="00EA30AB" w:rsidRDefault="00EA30AB" w:rsidP="00503D7E">
      <w:pPr>
        <w:rPr>
          <w:rFonts w:cs="Times New Roman"/>
          <w:sz w:val="24"/>
          <w:szCs w:val="32"/>
        </w:rPr>
      </w:pPr>
    </w:p>
    <w:p w14:paraId="76CAAF18" w14:textId="77777777" w:rsidR="00EA30AB" w:rsidRDefault="00EA30AB" w:rsidP="00503D7E">
      <w:pPr>
        <w:rPr>
          <w:rFonts w:cs="Times New Roman"/>
          <w:sz w:val="24"/>
          <w:szCs w:val="32"/>
        </w:rPr>
      </w:pPr>
    </w:p>
    <w:p w14:paraId="58AC27E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8DBB5" w14:textId="77777777" w:rsidR="0076419D" w:rsidRDefault="0076419D" w:rsidP="00CB4D0A">
      <w:pPr>
        <w:spacing w:after="0" w:line="240" w:lineRule="auto"/>
      </w:pPr>
      <w:r>
        <w:separator/>
      </w:r>
    </w:p>
  </w:endnote>
  <w:endnote w:type="continuationSeparator" w:id="0">
    <w:p w14:paraId="34FE2E6A" w14:textId="77777777" w:rsidR="0076419D" w:rsidRDefault="007641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F67DB" w14:textId="77777777" w:rsidR="0076419D" w:rsidRDefault="0076419D" w:rsidP="00CB4D0A">
      <w:pPr>
        <w:spacing w:after="0" w:line="240" w:lineRule="auto"/>
      </w:pPr>
      <w:r>
        <w:separator/>
      </w:r>
    </w:p>
  </w:footnote>
  <w:footnote w:type="continuationSeparator" w:id="0">
    <w:p w14:paraId="7C8E444A" w14:textId="77777777" w:rsidR="0076419D" w:rsidRDefault="0076419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F2109"/>
    <w:multiLevelType w:val="hybridMultilevel"/>
    <w:tmpl w:val="32B26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D234D2"/>
    <w:multiLevelType w:val="hybridMultilevel"/>
    <w:tmpl w:val="57001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83749"/>
    <w:multiLevelType w:val="hybridMultilevel"/>
    <w:tmpl w:val="39364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B67BD6"/>
    <w:multiLevelType w:val="hybridMultilevel"/>
    <w:tmpl w:val="28709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2F7330"/>
    <w:multiLevelType w:val="hybridMultilevel"/>
    <w:tmpl w:val="B8949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591213"/>
    <w:multiLevelType w:val="hybridMultilevel"/>
    <w:tmpl w:val="3F74D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4E648C"/>
    <w:multiLevelType w:val="hybridMultilevel"/>
    <w:tmpl w:val="1EC4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D533F2"/>
    <w:multiLevelType w:val="hybridMultilevel"/>
    <w:tmpl w:val="00F28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C966ABC"/>
    <w:multiLevelType w:val="hybridMultilevel"/>
    <w:tmpl w:val="0D26C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2"/>
  </w:num>
  <w:num w:numId="4">
    <w:abstractNumId w:val="6"/>
  </w:num>
  <w:num w:numId="5">
    <w:abstractNumId w:val="0"/>
  </w:num>
  <w:num w:numId="6">
    <w:abstractNumId w:val="3"/>
  </w:num>
  <w:num w:numId="7">
    <w:abstractNumId w:val="1"/>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2CB2"/>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419D"/>
    <w:rsid w:val="00831C11"/>
    <w:rsid w:val="008605D6"/>
    <w:rsid w:val="00893B4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7AF42"/>
  <w15:docId w15:val="{54017E49-1149-4CBC-B4F1-A0371C8C1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0C36A2-CC73-4F21-8005-7F01C23A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724</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Boast</cp:lastModifiedBy>
  <cp:revision>2</cp:revision>
  <dcterms:created xsi:type="dcterms:W3CDTF">2018-12-07T12:32:00Z</dcterms:created>
  <dcterms:modified xsi:type="dcterms:W3CDTF">2018-12-07T12:32:00Z</dcterms:modified>
</cp:coreProperties>
</file>