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7B46" w:rsidRPr="00D7082E" w:rsidRDefault="004B7B46" w:rsidP="00D7082E">
      <w:pPr>
        <w:jc w:val="center"/>
        <w:rPr>
          <w:b/>
          <w:bCs/>
          <w:sz w:val="30"/>
          <w:szCs w:val="30"/>
        </w:rPr>
      </w:pPr>
      <w:r w:rsidRPr="00D7082E">
        <w:rPr>
          <w:b/>
          <w:bCs/>
          <w:sz w:val="30"/>
          <w:szCs w:val="30"/>
        </w:rPr>
        <w:t xml:space="preserve">Assignment # </w:t>
      </w:r>
      <w:r w:rsidR="00D7082E" w:rsidRPr="00D7082E">
        <w:rPr>
          <w:b/>
          <w:bCs/>
          <w:sz w:val="30"/>
          <w:szCs w:val="30"/>
        </w:rPr>
        <w:t>3</w:t>
      </w:r>
    </w:p>
    <w:p w:rsidR="004B7B46" w:rsidRDefault="004B7B46" w:rsidP="006268EA">
      <w:pPr>
        <w:jc w:val="both"/>
      </w:pPr>
    </w:p>
    <w:p w:rsidR="004B7B46" w:rsidRPr="0070053A" w:rsidRDefault="004B7B46" w:rsidP="006268EA">
      <w:pPr>
        <w:jc w:val="both"/>
        <w:rPr>
          <w:b/>
          <w:bCs/>
          <w:u w:val="single"/>
        </w:rPr>
      </w:pPr>
      <w:r w:rsidRPr="0070053A">
        <w:rPr>
          <w:b/>
          <w:bCs/>
          <w:highlight w:val="yellow"/>
          <w:u w:val="single"/>
        </w:rPr>
        <w:t>Answer # 1:</w:t>
      </w:r>
    </w:p>
    <w:p w:rsidR="00A82198" w:rsidRDefault="00214D94" w:rsidP="00B17BD2">
      <w:pPr>
        <w:pStyle w:val="ListParagraph"/>
        <w:numPr>
          <w:ilvl w:val="0"/>
          <w:numId w:val="5"/>
        </w:numPr>
        <w:autoSpaceDE w:val="0"/>
        <w:autoSpaceDN w:val="0"/>
        <w:adjustRightInd w:val="0"/>
        <w:spacing w:after="0" w:line="240" w:lineRule="auto"/>
        <w:jc w:val="both"/>
        <w:rPr>
          <w:rFonts w:ascii="Calibri" w:hAnsi="Calibri" w:cs="Calibri"/>
        </w:rPr>
      </w:pPr>
      <w:r>
        <w:t xml:space="preserve">A </w:t>
      </w:r>
      <w:r w:rsidRPr="00A82198">
        <w:rPr>
          <w:rFonts w:ascii="Calibri" w:hAnsi="Calibri" w:cs="Calibri"/>
        </w:rPr>
        <w:t>dual aspect concept</w:t>
      </w:r>
      <w:r w:rsidRPr="00A82198">
        <w:rPr>
          <w:rFonts w:ascii="Calibri" w:hAnsi="Calibri" w:cs="Calibri"/>
        </w:rPr>
        <w:t xml:space="preserve"> is:</w:t>
      </w:r>
      <w:r w:rsidR="000B0D46" w:rsidRPr="00A82198">
        <w:rPr>
          <w:rFonts w:ascii="Calibri" w:hAnsi="Calibri" w:cs="Calibri"/>
        </w:rPr>
        <w:t xml:space="preserve"> </w:t>
      </w:r>
      <w:r w:rsidR="000B0D46" w:rsidRPr="00A82198">
        <w:rPr>
          <w:rFonts w:ascii="Calibri" w:hAnsi="Calibri" w:cs="Calibri"/>
        </w:rPr>
        <w:t>also known as Duality Principle, is a fundamental</w:t>
      </w:r>
      <w:r w:rsidR="000B0D46" w:rsidRPr="00A82198">
        <w:rPr>
          <w:rFonts w:ascii="Calibri" w:hAnsi="Calibri" w:cs="Calibri"/>
        </w:rPr>
        <w:t xml:space="preserve"> </w:t>
      </w:r>
      <w:r w:rsidR="000B0D46" w:rsidRPr="00A82198">
        <w:rPr>
          <w:rFonts w:ascii="Calibri" w:hAnsi="Calibri" w:cs="Calibri"/>
        </w:rPr>
        <w:t>convention of accounting that necessitates the recognition of all aspects of an accounting transaction. Dual aspect concept is the underlying basis for double entry accounting system.</w:t>
      </w:r>
    </w:p>
    <w:p w:rsidR="00A82198" w:rsidRPr="00A82198" w:rsidRDefault="00214D94" w:rsidP="00B17BD2">
      <w:pPr>
        <w:pStyle w:val="ListParagraph"/>
        <w:numPr>
          <w:ilvl w:val="0"/>
          <w:numId w:val="5"/>
        </w:numPr>
        <w:autoSpaceDE w:val="0"/>
        <w:autoSpaceDN w:val="0"/>
        <w:adjustRightInd w:val="0"/>
        <w:spacing w:after="0" w:line="240" w:lineRule="auto"/>
        <w:jc w:val="both"/>
        <w:rPr>
          <w:rFonts w:ascii="Calibri" w:hAnsi="Calibri" w:cs="Calibri"/>
        </w:rPr>
      </w:pPr>
      <w:r w:rsidRPr="00A82198">
        <w:rPr>
          <w:rFonts w:ascii="Calibri" w:hAnsi="Calibri" w:cs="Calibri"/>
        </w:rPr>
        <w:t>Convention</w:t>
      </w:r>
      <w:r w:rsidRPr="00A82198">
        <w:rPr>
          <w:rFonts w:ascii="Calibri" w:hAnsi="Calibri" w:cs="Calibri"/>
        </w:rPr>
        <w:t xml:space="preserve"> of materiality</w:t>
      </w:r>
      <w:r w:rsidRPr="00A82198">
        <w:rPr>
          <w:rFonts w:ascii="Calibri" w:hAnsi="Calibri" w:cs="Calibri"/>
        </w:rPr>
        <w:t xml:space="preserve"> is: </w:t>
      </w:r>
      <w:r w:rsidR="00152C4A" w:rsidRPr="00A82198">
        <w:rPr>
          <w:rFonts w:ascii="Calibri" w:hAnsi="Calibri" w:cs="Calibri"/>
        </w:rPr>
        <w:t>The materiality concept is an established accounting</w:t>
      </w:r>
      <w:r w:rsidR="00152C4A" w:rsidRPr="00A82198">
        <w:rPr>
          <w:rFonts w:ascii="Calibri" w:hAnsi="Calibri" w:cs="Calibri"/>
        </w:rPr>
        <w:t xml:space="preserve"> </w:t>
      </w:r>
      <w:r w:rsidR="00152C4A" w:rsidRPr="00A82198">
        <w:rPr>
          <w:rFonts w:ascii="Calibri" w:hAnsi="Calibri" w:cs="Calibri"/>
        </w:rPr>
        <w:t xml:space="preserve">convention, recognized universally. Another </w:t>
      </w:r>
      <w:r w:rsidR="00152C4A" w:rsidRPr="00A82198">
        <w:rPr>
          <w:rFonts w:ascii="Calibri" w:hAnsi="Calibri" w:cs="Calibri"/>
        </w:rPr>
        <w:t>such convention</w:t>
      </w:r>
      <w:r w:rsidR="00152C4A" w:rsidRPr="00A82198">
        <w:rPr>
          <w:rFonts w:ascii="Calibri" w:hAnsi="Calibri" w:cs="Calibri"/>
        </w:rPr>
        <w:t xml:space="preserve"> is the historical cost convention by which firms: Record transactions at the price prevailing at the </w:t>
      </w:r>
      <w:r w:rsidR="00152C4A" w:rsidRPr="00A82198">
        <w:rPr>
          <w:rFonts w:ascii="Calibri" w:hAnsi="Calibri" w:cs="Calibri"/>
        </w:rPr>
        <w:t>time</w:t>
      </w:r>
      <w:r w:rsidR="00152C4A" w:rsidRPr="00A82198">
        <w:rPr>
          <w:rFonts w:ascii="Calibri" w:hAnsi="Calibri" w:cs="Calibri"/>
        </w:rPr>
        <w:t xml:space="preserve"> of the transaction. Value assets at original cost.</w:t>
      </w:r>
    </w:p>
    <w:p w:rsidR="00A82198" w:rsidRPr="00A82198" w:rsidRDefault="00214D94" w:rsidP="00B17BD2">
      <w:pPr>
        <w:pStyle w:val="ListParagraph"/>
        <w:numPr>
          <w:ilvl w:val="0"/>
          <w:numId w:val="5"/>
        </w:numPr>
        <w:autoSpaceDE w:val="0"/>
        <w:autoSpaceDN w:val="0"/>
        <w:adjustRightInd w:val="0"/>
        <w:spacing w:after="0" w:line="240" w:lineRule="auto"/>
        <w:jc w:val="both"/>
        <w:rPr>
          <w:rFonts w:ascii="Calibri" w:hAnsi="Calibri" w:cs="Calibri"/>
        </w:rPr>
      </w:pPr>
      <w:r w:rsidRPr="00A82198">
        <w:rPr>
          <w:rFonts w:ascii="Calibri" w:hAnsi="Calibri" w:cs="Calibri"/>
        </w:rPr>
        <w:t>A</w:t>
      </w:r>
      <w:r w:rsidRPr="00A82198">
        <w:rPr>
          <w:rFonts w:ascii="Calibri" w:hAnsi="Calibri" w:cs="Calibri"/>
        </w:rPr>
        <w:t>ccounting equation</w:t>
      </w:r>
      <w:r w:rsidRPr="00A82198">
        <w:rPr>
          <w:rFonts w:ascii="Calibri" w:hAnsi="Calibri" w:cs="Calibri"/>
        </w:rPr>
        <w:t xml:space="preserve"> is:</w:t>
      </w:r>
      <w:r w:rsidR="00D5115E" w:rsidRPr="00A82198">
        <w:rPr>
          <w:rFonts w:ascii="Calibri" w:hAnsi="Calibri" w:cs="Calibri"/>
        </w:rPr>
        <w:t xml:space="preserve"> </w:t>
      </w:r>
      <w:r w:rsidR="00D5115E" w:rsidRPr="00A82198">
        <w:rPr>
          <w:rFonts w:ascii="Calibri" w:hAnsi="Calibri" w:cs="Calibri"/>
        </w:rPr>
        <w:t xml:space="preserve">is the foundation of double </w:t>
      </w:r>
      <w:r w:rsidR="00D5115E" w:rsidRPr="00A82198">
        <w:rPr>
          <w:rFonts w:ascii="Calibri" w:hAnsi="Calibri" w:cs="Calibri"/>
        </w:rPr>
        <w:t>entry accounting</w:t>
      </w:r>
      <w:r w:rsidR="00D5115E" w:rsidRPr="00A82198">
        <w:rPr>
          <w:rFonts w:ascii="Calibri" w:hAnsi="Calibri" w:cs="Calibri"/>
        </w:rPr>
        <w:t>. The accounting equation displays that all assets are either financed by borrowing money or paying with the money of the company's shareholders. Thus, the accounting equation is: Assets = Liabilities + Shareholder Equity.</w:t>
      </w:r>
    </w:p>
    <w:p w:rsidR="00A82198" w:rsidRPr="00A82198" w:rsidRDefault="00C10E4B" w:rsidP="00B17BD2">
      <w:pPr>
        <w:pStyle w:val="ListParagraph"/>
        <w:numPr>
          <w:ilvl w:val="0"/>
          <w:numId w:val="5"/>
        </w:numPr>
        <w:autoSpaceDE w:val="0"/>
        <w:autoSpaceDN w:val="0"/>
        <w:adjustRightInd w:val="0"/>
        <w:spacing w:after="0" w:line="240" w:lineRule="auto"/>
        <w:jc w:val="both"/>
        <w:rPr>
          <w:rFonts w:ascii="Calibri" w:hAnsi="Calibri" w:cs="Calibri"/>
        </w:rPr>
      </w:pPr>
      <w:r w:rsidRPr="00A82198">
        <w:rPr>
          <w:rFonts w:ascii="Calibri" w:hAnsi="Calibri" w:cs="Calibri"/>
        </w:rPr>
        <w:t>GAAP stand</w:t>
      </w:r>
      <w:r w:rsidR="00B17BD2" w:rsidRPr="00A82198">
        <w:rPr>
          <w:rFonts w:ascii="Calibri" w:hAnsi="Calibri" w:cs="Calibri"/>
        </w:rPr>
        <w:t>s</w:t>
      </w:r>
      <w:r w:rsidRPr="00A82198">
        <w:rPr>
          <w:rFonts w:ascii="Calibri" w:hAnsi="Calibri" w:cs="Calibri"/>
        </w:rPr>
        <w:t xml:space="preserve"> for</w:t>
      </w:r>
      <w:r w:rsidRPr="00A82198">
        <w:rPr>
          <w:rFonts w:ascii="Calibri" w:hAnsi="Calibri" w:cs="Calibri"/>
        </w:rPr>
        <w:t xml:space="preserve"> </w:t>
      </w:r>
      <w:r w:rsidR="00D5115E" w:rsidRPr="00A82198">
        <w:rPr>
          <w:rFonts w:ascii="Calibri" w:hAnsi="Calibri" w:cs="Calibri"/>
        </w:rPr>
        <w:t>“</w:t>
      </w:r>
      <w:r w:rsidR="00D5115E" w:rsidRPr="00A82198">
        <w:rPr>
          <w:rFonts w:ascii="Calibri" w:hAnsi="Calibri" w:cs="Calibri"/>
        </w:rPr>
        <w:t>Generally Accepted Accounting Principles</w:t>
      </w:r>
      <w:r w:rsidR="00B17BD2" w:rsidRPr="00A82198">
        <w:rPr>
          <w:rFonts w:ascii="Calibri" w:hAnsi="Calibri" w:cs="Calibri"/>
        </w:rPr>
        <w:t xml:space="preserve">”:  </w:t>
      </w:r>
      <w:r w:rsidR="00B17BD2" w:rsidRPr="00A82198">
        <w:rPr>
          <w:rFonts w:ascii="Calibri" w:hAnsi="Calibri" w:cs="Calibri"/>
        </w:rPr>
        <w:t>Professional accounting associations such as the Institute of Chartered Accountants in England and Wales</w:t>
      </w:r>
      <w:r w:rsidR="00B17BD2" w:rsidRPr="00A82198">
        <w:rPr>
          <w:rFonts w:ascii="Calibri" w:hAnsi="Calibri" w:cs="Calibri"/>
        </w:rPr>
        <w:t xml:space="preserve"> </w:t>
      </w:r>
      <w:r w:rsidR="00B17BD2" w:rsidRPr="00A82198">
        <w:rPr>
          <w:rFonts w:ascii="Calibri" w:hAnsi="Calibri" w:cs="Calibri"/>
        </w:rPr>
        <w:t>(ICAEW) and the Association of Chartered Accountants (ACCA) have developed the Generally Accepted</w:t>
      </w:r>
      <w:r w:rsidR="00B17BD2" w:rsidRPr="00A82198">
        <w:rPr>
          <w:rFonts w:ascii="Calibri" w:hAnsi="Calibri" w:cs="Calibri"/>
        </w:rPr>
        <w:t xml:space="preserve"> </w:t>
      </w:r>
      <w:r w:rsidR="00B17BD2" w:rsidRPr="00A82198">
        <w:rPr>
          <w:rFonts w:ascii="Calibri" w:hAnsi="Calibri" w:cs="Calibri"/>
        </w:rPr>
        <w:t>Accounting Principles (GAAP), in an attempt to highlight the socio-economic, legal, and political factors</w:t>
      </w:r>
      <w:r w:rsidR="00B17BD2" w:rsidRPr="00A82198">
        <w:rPr>
          <w:rFonts w:ascii="Calibri" w:hAnsi="Calibri" w:cs="Calibri"/>
        </w:rPr>
        <w:t xml:space="preserve"> </w:t>
      </w:r>
      <w:r w:rsidR="00B17BD2" w:rsidRPr="00A82198">
        <w:rPr>
          <w:rFonts w:ascii="Calibri" w:hAnsi="Calibri" w:cs="Calibri"/>
        </w:rPr>
        <w:t>that affect the accounting profession. The formulation of these accounting principles in not only based</w:t>
      </w:r>
      <w:r w:rsidR="00B17BD2" w:rsidRPr="00A82198">
        <w:rPr>
          <w:rFonts w:ascii="Calibri" w:hAnsi="Calibri" w:cs="Calibri"/>
        </w:rPr>
        <w:t xml:space="preserve"> </w:t>
      </w:r>
      <w:r w:rsidR="00B17BD2" w:rsidRPr="00A82198">
        <w:rPr>
          <w:rFonts w:ascii="Calibri" w:hAnsi="Calibri" w:cs="Calibri"/>
        </w:rPr>
        <w:t>years of academic research but also on the regulatory laws enforced by the government such as Companies</w:t>
      </w:r>
      <w:r w:rsidR="00B17BD2" w:rsidRPr="00A82198">
        <w:rPr>
          <w:rFonts w:ascii="Calibri" w:hAnsi="Calibri" w:cs="Calibri"/>
        </w:rPr>
        <w:t xml:space="preserve"> </w:t>
      </w:r>
      <w:r w:rsidR="00B17BD2" w:rsidRPr="00A82198">
        <w:rPr>
          <w:rFonts w:ascii="Calibri" w:hAnsi="Calibri" w:cs="Calibri"/>
        </w:rPr>
        <w:t>Act (1956), and Income Tax Act (1961), etc. Moreover, stock exchanges and agencies, such as, the</w:t>
      </w:r>
      <w:r w:rsidR="00B17BD2" w:rsidRPr="00A82198">
        <w:rPr>
          <w:rFonts w:ascii="Calibri" w:hAnsi="Calibri" w:cs="Calibri"/>
        </w:rPr>
        <w:t xml:space="preserve"> </w:t>
      </w:r>
      <w:r w:rsidR="00B17BD2" w:rsidRPr="00A82198">
        <w:rPr>
          <w:rFonts w:ascii="Calibri" w:hAnsi="Calibri" w:cs="Calibri"/>
        </w:rPr>
        <w:t>Controller of Capital issues (CCI) also guides the extent to which the information is required to be disclosed.</w:t>
      </w:r>
    </w:p>
    <w:p w:rsidR="00B95412" w:rsidRPr="00A82198" w:rsidRDefault="00B95412" w:rsidP="00B17BD2">
      <w:pPr>
        <w:pStyle w:val="ListParagraph"/>
        <w:numPr>
          <w:ilvl w:val="0"/>
          <w:numId w:val="5"/>
        </w:numPr>
        <w:autoSpaceDE w:val="0"/>
        <w:autoSpaceDN w:val="0"/>
        <w:adjustRightInd w:val="0"/>
        <w:spacing w:after="0" w:line="240" w:lineRule="auto"/>
        <w:jc w:val="both"/>
        <w:rPr>
          <w:rFonts w:ascii="Calibri" w:hAnsi="Calibri" w:cs="Calibri"/>
        </w:rPr>
      </w:pPr>
      <w:r w:rsidRPr="00A82198">
        <w:rPr>
          <w:rFonts w:ascii="Calibri" w:hAnsi="Calibri" w:cs="Calibri"/>
        </w:rPr>
        <w:t>My understanding to the below terms is:</w:t>
      </w:r>
    </w:p>
    <w:p w:rsidR="00C10E4B" w:rsidRPr="00B95412" w:rsidRDefault="00C10E4B" w:rsidP="00B95412">
      <w:pPr>
        <w:ind w:left="720"/>
        <w:jc w:val="both"/>
      </w:pPr>
      <w:r w:rsidRPr="00B95412">
        <w:t xml:space="preserve">Liabilities: </w:t>
      </w:r>
      <w:r w:rsidR="00B95412" w:rsidRPr="00B95412">
        <w:t>A liability is an obligation and it is reported on a company's balance sheet. A common example of a liability is accounts payable. Accounts payable arise when a company purchases goods or services on credit from a supplier. When the company pays the supplier, the company's accounts payable is reduced.</w:t>
      </w:r>
    </w:p>
    <w:p w:rsidR="00C10E4B" w:rsidRPr="005E077C" w:rsidRDefault="00C10E4B" w:rsidP="005E077C">
      <w:pPr>
        <w:ind w:left="720"/>
        <w:jc w:val="both"/>
      </w:pPr>
      <w:r w:rsidRPr="005E077C">
        <w:t>Assets</w:t>
      </w:r>
      <w:r w:rsidRPr="005E077C">
        <w:t>:</w:t>
      </w:r>
      <w:r w:rsidR="005E077C" w:rsidRPr="005E077C">
        <w:t xml:space="preserve"> </w:t>
      </w:r>
      <w:r w:rsidR="005E077C" w:rsidRPr="005E077C">
        <w:t>Assets are sometimes defined as resources or things of value that are owned by a company. Some examples of assets which are obvious and will be reported on a company's balance sheet include: cash, accounts receivable, inventory, investments, land, buildings, and equipment.</w:t>
      </w:r>
    </w:p>
    <w:p w:rsidR="00C10E4B" w:rsidRDefault="00C10E4B" w:rsidP="00FD1F4B">
      <w:pPr>
        <w:ind w:left="720"/>
        <w:jc w:val="both"/>
      </w:pPr>
      <w:r w:rsidRPr="00FD1F4B">
        <w:t>Revenue</w:t>
      </w:r>
      <w:r w:rsidRPr="00FD1F4B">
        <w:t xml:space="preserve">:  </w:t>
      </w:r>
      <w:r w:rsidR="00FD1F4B" w:rsidRPr="00FD1F4B">
        <w:t>Fees earned from providing services and the amounts of merchandise sold. Under the accrual basis of accounting, revenues are recorded at the time of delivering the service or the merchandise, even if cash is not received at the time of delivery. Often the term income is used instead of revenues.</w:t>
      </w:r>
    </w:p>
    <w:p w:rsidR="004B7B46" w:rsidRDefault="004B7B46" w:rsidP="006268EA">
      <w:pPr>
        <w:jc w:val="both"/>
      </w:pPr>
    </w:p>
    <w:p w:rsidR="004B7B46" w:rsidRPr="0070053A" w:rsidRDefault="004B7B46" w:rsidP="006268EA">
      <w:pPr>
        <w:jc w:val="both"/>
        <w:rPr>
          <w:b/>
          <w:bCs/>
          <w:u w:val="single"/>
        </w:rPr>
      </w:pPr>
      <w:r w:rsidRPr="0070053A">
        <w:rPr>
          <w:b/>
          <w:bCs/>
          <w:highlight w:val="yellow"/>
          <w:u w:val="single"/>
        </w:rPr>
        <w:t>Answer # 2:</w:t>
      </w:r>
    </w:p>
    <w:p w:rsidR="004B7B46" w:rsidRPr="00D7082E" w:rsidRDefault="004B7B46" w:rsidP="006268EA">
      <w:pPr>
        <w:jc w:val="both"/>
        <w:rPr>
          <w:b/>
          <w:bCs/>
        </w:rPr>
      </w:pPr>
      <w:r w:rsidRPr="0070053A">
        <w:rPr>
          <w:b/>
          <w:bCs/>
        </w:rPr>
        <w:t>Accounting Concepts</w:t>
      </w:r>
      <w:r w:rsidR="006F7940">
        <w:rPr>
          <w:b/>
          <w:bCs/>
        </w:rPr>
        <w:t xml:space="preserve"> are as following</w:t>
      </w:r>
      <w:r w:rsidRPr="0070053A">
        <w:rPr>
          <w:b/>
          <w:bCs/>
        </w:rPr>
        <w:t>:</w:t>
      </w:r>
    </w:p>
    <w:p w:rsidR="004B7B46" w:rsidRDefault="004B7B46" w:rsidP="006268EA">
      <w:pPr>
        <w:jc w:val="both"/>
      </w:pPr>
      <w:r w:rsidRPr="00AC4636">
        <w:rPr>
          <w:b/>
          <w:bCs/>
        </w:rPr>
        <w:lastRenderedPageBreak/>
        <w:t xml:space="preserve">Business Entity </w:t>
      </w:r>
      <w:r w:rsidRPr="00AC4636">
        <w:rPr>
          <w:b/>
          <w:bCs/>
        </w:rPr>
        <w:t>Concept:</w:t>
      </w:r>
      <w:r>
        <w:t xml:space="preserve"> </w:t>
      </w:r>
      <w:r w:rsidRPr="004B7B46">
        <w:t>A busin</w:t>
      </w:r>
      <w:bookmarkStart w:id="0" w:name="_GoBack"/>
      <w:bookmarkEnd w:id="0"/>
      <w:r w:rsidRPr="004B7B46">
        <w:t xml:space="preserve">ess entity is an </w:t>
      </w:r>
      <w:r w:rsidRPr="004B7B46">
        <w:t>organization</w:t>
      </w:r>
      <w:r w:rsidRPr="004B7B46">
        <w:t>, which has been established to accomplish shared goals and objectives.</w:t>
      </w:r>
      <w:r>
        <w:t xml:space="preserve"> </w:t>
      </w:r>
      <w:r w:rsidRPr="004B7B46">
        <w:t>This concept implies that the business is separate from the people who own it and provide capital to it.</w:t>
      </w:r>
    </w:p>
    <w:p w:rsidR="006268EA" w:rsidRDefault="006268EA" w:rsidP="006268EA">
      <w:pPr>
        <w:jc w:val="both"/>
      </w:pPr>
      <w:r w:rsidRPr="00AC4636">
        <w:rPr>
          <w:b/>
          <w:bCs/>
        </w:rPr>
        <w:t xml:space="preserve">Money Measurement </w:t>
      </w:r>
      <w:r w:rsidRPr="00AC4636">
        <w:rPr>
          <w:b/>
          <w:bCs/>
        </w:rPr>
        <w:t>Concept:</w:t>
      </w:r>
      <w:r w:rsidRPr="006268EA">
        <w:t xml:space="preserve"> </w:t>
      </w:r>
      <w:r w:rsidRPr="006268EA">
        <w:t>Money is the common denominator, which is used to express different facts, events, and business</w:t>
      </w:r>
      <w:r w:rsidRPr="006268EA">
        <w:t xml:space="preserve"> </w:t>
      </w:r>
      <w:r w:rsidRPr="006268EA">
        <w:t>transactions in numerical terms. Anything that cannot be expressed in monetary terms is not recorded in</w:t>
      </w:r>
      <w:r w:rsidRPr="006268EA">
        <w:t xml:space="preserve"> </w:t>
      </w:r>
      <w:r w:rsidRPr="006268EA">
        <w:t>accounting. Therefore, it is one of the loopholes of the concept of money management, which states that</w:t>
      </w:r>
      <w:r w:rsidRPr="006268EA">
        <w:t xml:space="preserve"> </w:t>
      </w:r>
      <w:r w:rsidRPr="006268EA">
        <w:t>all business transactions cannot be taken into account. Another drawback is that the effect of inflation is</w:t>
      </w:r>
      <w:r w:rsidRPr="006268EA">
        <w:t xml:space="preserve"> </w:t>
      </w:r>
      <w:r w:rsidRPr="006268EA">
        <w:t>ignored because stable values are used for measurement.</w:t>
      </w:r>
    </w:p>
    <w:p w:rsidR="00AC4636" w:rsidRPr="00AC4636" w:rsidRDefault="00AC4636" w:rsidP="00AC4636">
      <w:pPr>
        <w:jc w:val="both"/>
      </w:pPr>
      <w:r w:rsidRPr="00AC4636">
        <w:rPr>
          <w:b/>
          <w:bCs/>
        </w:rPr>
        <w:t xml:space="preserve">Continuity </w:t>
      </w:r>
      <w:r w:rsidRPr="00AC4636">
        <w:rPr>
          <w:b/>
          <w:bCs/>
        </w:rPr>
        <w:t>Concept:</w:t>
      </w:r>
      <w:r w:rsidRPr="00AC4636">
        <w:t xml:space="preserve"> </w:t>
      </w:r>
      <w:r w:rsidRPr="00AC4636">
        <w:t>According to this concept, the business entity is considered to be a going concern, or in other words, it is</w:t>
      </w:r>
      <w:r w:rsidRPr="00AC4636">
        <w:t xml:space="preserve"> </w:t>
      </w:r>
      <w:r w:rsidRPr="00AC4636">
        <w:t>assumed that the business will be in operation for a long time, with no foreseeable end in sight. This</w:t>
      </w:r>
      <w:r w:rsidRPr="00AC4636">
        <w:t xml:space="preserve"> </w:t>
      </w:r>
      <w:r w:rsidRPr="00AC4636">
        <w:t>concept considers that business owners have no intention of wrapping up the business and liquidating its</w:t>
      </w:r>
      <w:r w:rsidRPr="00AC4636">
        <w:t xml:space="preserve"> </w:t>
      </w:r>
      <w:r w:rsidRPr="00AC4636">
        <w:t>assets, unless there is evidence to suggest otherwise.</w:t>
      </w:r>
    </w:p>
    <w:p w:rsidR="00AC4636" w:rsidRPr="00AC4636" w:rsidRDefault="00AC4636" w:rsidP="00AC4636">
      <w:pPr>
        <w:jc w:val="both"/>
      </w:pPr>
      <w:r w:rsidRPr="00AC4636">
        <w:t>The continuity assumption is importance because it considers a business to add value to its resources for</w:t>
      </w:r>
      <w:r w:rsidRPr="00AC4636">
        <w:t xml:space="preserve"> </w:t>
      </w:r>
      <w:r w:rsidRPr="00AC4636">
        <w:t>the duration that it is functioning.</w:t>
      </w:r>
      <w:r w:rsidRPr="00AC4636">
        <w:t xml:space="preserve"> </w:t>
      </w:r>
      <w:r w:rsidRPr="00AC4636">
        <w:t>A business organization’s success is measured by the subtracting the</w:t>
      </w:r>
      <w:r w:rsidRPr="00AC4636">
        <w:t xml:space="preserve"> </w:t>
      </w:r>
      <w:r w:rsidRPr="00AC4636">
        <w:t>input values (expenses) from output values (revenue). All unused resources are reported at their cost and</w:t>
      </w:r>
      <w:r w:rsidRPr="00AC4636">
        <w:t xml:space="preserve"> </w:t>
      </w:r>
      <w:r w:rsidRPr="00AC4636">
        <w:t>not at their market value.</w:t>
      </w:r>
    </w:p>
    <w:p w:rsidR="00AC4636" w:rsidRDefault="00AC4636" w:rsidP="00AC4636">
      <w:pPr>
        <w:jc w:val="both"/>
      </w:pPr>
      <w:r w:rsidRPr="00AC4636">
        <w:t>The concept that the business will not be liquidated any time in the foreseeable future is the basis for</w:t>
      </w:r>
      <w:r w:rsidRPr="00AC4636">
        <w:t xml:space="preserve"> </w:t>
      </w:r>
      <w:r w:rsidRPr="00AC4636">
        <w:t>many accounting practices and procedures. Depreciation is calculated based on the continuity concept in</w:t>
      </w:r>
      <w:r w:rsidRPr="00AC4636">
        <w:t xml:space="preserve"> </w:t>
      </w:r>
      <w:r w:rsidRPr="00AC4636">
        <w:t>accounting. Investors invest their capital in a company with assumption that the company would not go</w:t>
      </w:r>
      <w:r w:rsidRPr="00AC4636">
        <w:t xml:space="preserve"> </w:t>
      </w:r>
      <w:r w:rsidRPr="00AC4636">
        <w:t>bankrupt. The process of correctly and accurately recording accounting transactions, reporting capital</w:t>
      </w:r>
      <w:r w:rsidRPr="00AC4636">
        <w:t xml:space="preserve"> </w:t>
      </w:r>
      <w:r w:rsidRPr="00AC4636">
        <w:t>investments, and maintaining efficient management practices is based upon the assumption that an</w:t>
      </w:r>
      <w:r w:rsidRPr="00AC4636">
        <w:t xml:space="preserve"> </w:t>
      </w:r>
      <w:r w:rsidRPr="00AC4636">
        <w:t>enterprise will always be in business as a going concern. Higher current market values and liquidation</w:t>
      </w:r>
      <w:r w:rsidRPr="00AC4636">
        <w:t xml:space="preserve"> </w:t>
      </w:r>
      <w:r w:rsidRPr="00AC4636">
        <w:t>values are irrelevant to accounting under this concept. The continuity concept provides are foundation for</w:t>
      </w:r>
      <w:r w:rsidRPr="00AC4636">
        <w:t xml:space="preserve"> </w:t>
      </w:r>
      <w:r w:rsidRPr="00AC4636">
        <w:t>cost application in accounting for assets.</w:t>
      </w:r>
    </w:p>
    <w:p w:rsidR="00AC4636" w:rsidRDefault="00AC4636" w:rsidP="00AC4636">
      <w:pPr>
        <w:jc w:val="both"/>
      </w:pPr>
    </w:p>
    <w:p w:rsidR="00AC4636" w:rsidRPr="00AC4636" w:rsidRDefault="00AC4636" w:rsidP="00AC4636">
      <w:pPr>
        <w:jc w:val="both"/>
      </w:pPr>
      <w:r w:rsidRPr="00AC4636">
        <w:rPr>
          <w:b/>
          <w:bCs/>
        </w:rPr>
        <w:t xml:space="preserve">Cost </w:t>
      </w:r>
      <w:r w:rsidRPr="00AC4636">
        <w:rPr>
          <w:b/>
          <w:bCs/>
        </w:rPr>
        <w:t>Concept:</w:t>
      </w:r>
      <w:r w:rsidRPr="00AC4636">
        <w:t xml:space="preserve"> </w:t>
      </w:r>
      <w:r w:rsidRPr="00AC4636">
        <w:t>Any land, machinery, equipment buildings, or property rights that a business owns are called its assets.</w:t>
      </w:r>
    </w:p>
    <w:p w:rsidR="00AC4636" w:rsidRPr="00AC4636" w:rsidRDefault="00AC4636" w:rsidP="00AC4636">
      <w:pPr>
        <w:jc w:val="both"/>
      </w:pPr>
      <w:r w:rsidRPr="00AC4636">
        <w:t>Monetary values that are assigned to these assets have their basis in the cost concept. According to this</w:t>
      </w:r>
      <w:r w:rsidRPr="00AC4636">
        <w:t xml:space="preserve"> </w:t>
      </w:r>
      <w:r w:rsidRPr="00AC4636">
        <w:t>concept, an asset is worth the cost that was paid at the time that it was acquired. In other words, assets</w:t>
      </w:r>
      <w:r w:rsidRPr="00AC4636">
        <w:t xml:space="preserve"> </w:t>
      </w:r>
      <w:r w:rsidRPr="00AC4636">
        <w:t>are recorded at their purchase price and any variation in the value of the asset afterwards is ignored for</w:t>
      </w:r>
      <w:r w:rsidRPr="00AC4636">
        <w:t xml:space="preserve"> </w:t>
      </w:r>
      <w:r w:rsidRPr="00AC4636">
        <w:t>accounting practices. Therefore, the monetary value (as known as the ‘book value’) assigned to assets</w:t>
      </w:r>
      <w:r w:rsidRPr="00AC4636">
        <w:t xml:space="preserve"> </w:t>
      </w:r>
      <w:r w:rsidRPr="00AC4636">
        <w:t>in financial statements does not necessarily reflect their current market value at that particular time.</w:t>
      </w:r>
    </w:p>
    <w:p w:rsidR="00AC4636" w:rsidRPr="00AC4636" w:rsidRDefault="00AC4636" w:rsidP="00AC4636">
      <w:pPr>
        <w:jc w:val="both"/>
      </w:pPr>
      <w:r w:rsidRPr="00AC4636">
        <w:t>Certain assets such as cash have the same accounting value and market value. Generally it is believed that</w:t>
      </w:r>
      <w:r w:rsidRPr="00AC4636">
        <w:t xml:space="preserve"> </w:t>
      </w:r>
      <w:r w:rsidRPr="00AC4636">
        <w:t>the longer a company holds an asset, the more its accounting value is likely to correspond with its market</w:t>
      </w:r>
      <w:r w:rsidRPr="00AC4636">
        <w:t xml:space="preserve"> </w:t>
      </w:r>
      <w:r w:rsidRPr="00AC4636">
        <w:t>value.</w:t>
      </w:r>
    </w:p>
    <w:p w:rsidR="00AC4636" w:rsidRPr="00AC4636" w:rsidRDefault="00AC4636" w:rsidP="00AC4636">
      <w:pPr>
        <w:jc w:val="both"/>
      </w:pPr>
      <w:r w:rsidRPr="00AC4636">
        <w:lastRenderedPageBreak/>
        <w:t>However, the cost concept does not mean that the recorded monetary value of an asset stays the same</w:t>
      </w:r>
      <w:r w:rsidRPr="00AC4636">
        <w:t xml:space="preserve"> </w:t>
      </w:r>
      <w:r w:rsidRPr="00AC4636">
        <w:t>during the time that the business possesses it. This is where the concept of depreciation comes in.</w:t>
      </w:r>
    </w:p>
    <w:p w:rsidR="00AC4636" w:rsidRPr="00AC4636" w:rsidRDefault="00AC4636" w:rsidP="00AC4636">
      <w:pPr>
        <w:jc w:val="both"/>
      </w:pPr>
      <w:r w:rsidRPr="00AC4636">
        <w:t>Depreciation is the slow reduction in the value of an asset over its long but limited life. The concept of</w:t>
      </w:r>
      <w:r w:rsidRPr="00AC4636">
        <w:t xml:space="preserve"> </w:t>
      </w:r>
      <w:r w:rsidRPr="00AC4636">
        <w:t>depreciation will be discussed in detail in subsequent units, but for now, it is important to know that</w:t>
      </w:r>
      <w:r w:rsidRPr="00AC4636">
        <w:t xml:space="preserve"> </w:t>
      </w:r>
      <w:r w:rsidRPr="00AC4636">
        <w:t>depreciation is recorded as an expense in financial statements and has the effect of reducing the business’s</w:t>
      </w:r>
      <w:r w:rsidRPr="00AC4636">
        <w:t xml:space="preserve"> </w:t>
      </w:r>
      <w:r w:rsidRPr="00AC4636">
        <w:t>profit in each accounting period. There is no direct relationship between depreciation and the market</w:t>
      </w:r>
      <w:r w:rsidRPr="00AC4636">
        <w:t xml:space="preserve"> </w:t>
      </w:r>
      <w:r w:rsidRPr="00AC4636">
        <w:t>value of the asset; therefore, the purpose of depreciation is not to alter the value of the asset so that it</w:t>
      </w:r>
      <w:r w:rsidRPr="00AC4636">
        <w:t xml:space="preserve"> </w:t>
      </w:r>
      <w:r w:rsidRPr="00AC4636">
        <w:t>matches the change in the market value of that asset. The real purpose of depreciation is to allocate or</w:t>
      </w:r>
      <w:r w:rsidRPr="00AC4636">
        <w:t xml:space="preserve"> </w:t>
      </w:r>
      <w:r w:rsidRPr="00AC4636">
        <w:t>distribute the cost of the asset over its useful life without trying to bring it closer to its market value.</w:t>
      </w:r>
    </w:p>
    <w:p w:rsidR="00AC4636" w:rsidRPr="00AC4636" w:rsidRDefault="00AC4636" w:rsidP="00AC4636">
      <w:pPr>
        <w:jc w:val="both"/>
      </w:pPr>
      <w:r w:rsidRPr="00AC4636">
        <w:t>The primary reason why assets are recorded at their purchase cost and not their market values is that the</w:t>
      </w:r>
      <w:r w:rsidRPr="00AC4636">
        <w:t xml:space="preserve"> </w:t>
      </w:r>
      <w:r w:rsidRPr="00AC4636">
        <w:t>cost concept fulfils all three criteria of accounting: relevance, objectivity and feasibility.</w:t>
      </w:r>
    </w:p>
    <w:p w:rsidR="006268EA" w:rsidRDefault="00AC4636" w:rsidP="00AC4636">
      <w:pPr>
        <w:jc w:val="both"/>
      </w:pPr>
      <w:r w:rsidRPr="00AC4636">
        <w:t xml:space="preserve">If an accountant has evidence to suggest that the business organization will be bankrupt </w:t>
      </w:r>
      <w:r w:rsidRPr="00AC4636">
        <w:t>i</w:t>
      </w:r>
      <w:r w:rsidRPr="00AC4636">
        <w:t>n the near future,</w:t>
      </w:r>
      <w:r w:rsidRPr="00AC4636">
        <w:t xml:space="preserve"> </w:t>
      </w:r>
      <w:r w:rsidRPr="00AC4636">
        <w:t>then the resources are reported at their current values (liquidation values).</w:t>
      </w:r>
    </w:p>
    <w:p w:rsidR="006268EA" w:rsidRPr="006268EA" w:rsidRDefault="006268EA" w:rsidP="006268EA">
      <w:pPr>
        <w:jc w:val="both"/>
      </w:pPr>
    </w:p>
    <w:p w:rsidR="00AC4636" w:rsidRPr="00AC4636" w:rsidRDefault="00AC4636" w:rsidP="00AC4636">
      <w:pPr>
        <w:jc w:val="both"/>
      </w:pPr>
      <w:r w:rsidRPr="00310A64">
        <w:rPr>
          <w:b/>
          <w:bCs/>
        </w:rPr>
        <w:t>Accrual Concept</w:t>
      </w:r>
      <w:r w:rsidRPr="00310A64">
        <w:rPr>
          <w:b/>
          <w:bCs/>
        </w:rPr>
        <w:t>:</w:t>
      </w:r>
      <w:r w:rsidRPr="00AC4636">
        <w:t xml:space="preserve"> </w:t>
      </w:r>
      <w:r w:rsidRPr="00AC4636">
        <w:t>In business operations, the obligation to pay and the actual movement of cash may not coincide. Similarly,</w:t>
      </w:r>
      <w:r w:rsidRPr="00AC4636">
        <w:t xml:space="preserve"> </w:t>
      </w:r>
      <w:r w:rsidRPr="00AC4636">
        <w:t>there is a difference between the right to receive cash and the actual receipt. The accrual concept in</w:t>
      </w:r>
      <w:r w:rsidRPr="00AC4636">
        <w:t xml:space="preserve"> </w:t>
      </w:r>
      <w:r w:rsidRPr="00AC4636">
        <w:t>accounting acknowledges this distinction.</w:t>
      </w:r>
    </w:p>
    <w:p w:rsidR="00AC4636" w:rsidRPr="00AC4636" w:rsidRDefault="00AC4636" w:rsidP="00AC4636">
      <w:pPr>
        <w:jc w:val="both"/>
      </w:pPr>
      <w:r w:rsidRPr="00AC4636">
        <w:t>When we talk about the sale of goods, revenue from the sale can be received</w:t>
      </w:r>
    </w:p>
    <w:p w:rsidR="00AC4636" w:rsidRPr="00AC4636" w:rsidRDefault="00AC4636" w:rsidP="00AC4636">
      <w:pPr>
        <w:pStyle w:val="ListParagraph"/>
        <w:numPr>
          <w:ilvl w:val="0"/>
          <w:numId w:val="3"/>
        </w:numPr>
        <w:jc w:val="both"/>
      </w:pPr>
      <w:r w:rsidRPr="00AC4636">
        <w:t>Before the right to receive is created</w:t>
      </w:r>
    </w:p>
    <w:p w:rsidR="00AC4636" w:rsidRPr="00AC4636" w:rsidRDefault="00AC4636" w:rsidP="00AC4636">
      <w:pPr>
        <w:pStyle w:val="ListParagraph"/>
        <w:numPr>
          <w:ilvl w:val="0"/>
          <w:numId w:val="3"/>
        </w:numPr>
        <w:jc w:val="both"/>
      </w:pPr>
      <w:r w:rsidRPr="00AC4636">
        <w:t>After the right to receive is created.</w:t>
      </w:r>
    </w:p>
    <w:p w:rsidR="00AC4636" w:rsidRPr="00AC4636" w:rsidRDefault="00AC4636" w:rsidP="00AC4636">
      <w:pPr>
        <w:jc w:val="both"/>
      </w:pPr>
      <w:r w:rsidRPr="00AC4636">
        <w:t>An accountant can get guidance on cash receipts from the accrual concept. In the first case, the right to</w:t>
      </w:r>
      <w:r w:rsidRPr="00AC4636">
        <w:t xml:space="preserve"> </w:t>
      </w:r>
      <w:r w:rsidRPr="00AC4636">
        <w:t>receive has not been created; hence, the revenue of the period will not include the receipt. In the second</w:t>
      </w:r>
      <w:r w:rsidRPr="00AC4636">
        <w:t xml:space="preserve"> </w:t>
      </w:r>
      <w:r w:rsidRPr="00AC4636">
        <w:t>case, although, the amount has been received in the subsequent period, the revenue will be included and</w:t>
      </w:r>
      <w:r w:rsidRPr="00AC4636">
        <w:t xml:space="preserve"> recognized</w:t>
      </w:r>
      <w:r w:rsidRPr="00AC4636">
        <w:t>.</w:t>
      </w:r>
    </w:p>
    <w:p w:rsidR="004B7B46" w:rsidRDefault="00AC4636" w:rsidP="00AC4636">
      <w:pPr>
        <w:jc w:val="both"/>
      </w:pPr>
      <w:r w:rsidRPr="00AC4636">
        <w:t>Expenditure made by a firm would be treated similarly. Firms can choose to make cash payments either</w:t>
      </w:r>
      <w:r w:rsidRPr="00AC4636">
        <w:t xml:space="preserve"> </w:t>
      </w:r>
      <w:r w:rsidRPr="00AC4636">
        <w:t xml:space="preserve">before or after the point when payments are due. It may be noted here that expenses include </w:t>
      </w:r>
      <w:r w:rsidRPr="00AC4636">
        <w:t>–</w:t>
      </w:r>
      <w:r w:rsidRPr="00AC4636">
        <w:t xml:space="preserve"> and</w:t>
      </w:r>
      <w:r w:rsidRPr="00AC4636">
        <w:t xml:space="preserve"> recognize</w:t>
      </w:r>
      <w:r w:rsidRPr="00AC4636">
        <w:t xml:space="preserve"> - only those payments which have been due and are payable. All advance payments not</w:t>
      </w:r>
      <w:r w:rsidRPr="00AC4636">
        <w:t xml:space="preserve"> </w:t>
      </w:r>
      <w:r w:rsidRPr="00AC4636">
        <w:t>belonging to the subject accounting period are never treated as expenses. Hence, the persons receiving</w:t>
      </w:r>
      <w:r w:rsidRPr="00AC4636">
        <w:t xml:space="preserve"> </w:t>
      </w:r>
      <w:r w:rsidRPr="00AC4636">
        <w:t>such advance payments are debtors until maturation of their rights of receiving the cash. Similarly, if the</w:t>
      </w:r>
      <w:r w:rsidRPr="00AC4636">
        <w:t xml:space="preserve"> </w:t>
      </w:r>
      <w:r w:rsidRPr="00AC4636">
        <w:t>payments have not been made when they are due, they are still treated as expenses incurred and are</w:t>
      </w:r>
      <w:r w:rsidRPr="00AC4636">
        <w:t xml:space="preserve"> </w:t>
      </w:r>
      <w:r w:rsidRPr="00AC4636">
        <w:t>recorded. The persons who are due to receive the payments are creditors in this case.</w:t>
      </w:r>
    </w:p>
    <w:p w:rsidR="00310A64" w:rsidRDefault="00310A64" w:rsidP="00AC4636">
      <w:pPr>
        <w:jc w:val="both"/>
      </w:pPr>
    </w:p>
    <w:p w:rsidR="00310A64" w:rsidRPr="006D1A2C" w:rsidRDefault="00310A64" w:rsidP="006D1A2C">
      <w:pPr>
        <w:jc w:val="both"/>
      </w:pPr>
      <w:r w:rsidRPr="00C778B8">
        <w:rPr>
          <w:b/>
          <w:bCs/>
        </w:rPr>
        <w:t xml:space="preserve">Concept of </w:t>
      </w:r>
      <w:r w:rsidR="00C778B8" w:rsidRPr="00C778B8">
        <w:rPr>
          <w:b/>
          <w:bCs/>
        </w:rPr>
        <w:t>Conservatism:</w:t>
      </w:r>
      <w:r w:rsidR="006D1A2C">
        <w:t xml:space="preserve"> </w:t>
      </w:r>
      <w:r w:rsidRPr="006D1A2C">
        <w:t>Conservatism is prudence. It is an approach best described as “anticipate no profit, provide for all possible</w:t>
      </w:r>
      <w:r w:rsidR="006D1A2C" w:rsidRPr="006D1A2C">
        <w:t xml:space="preserve"> </w:t>
      </w:r>
      <w:r w:rsidRPr="006D1A2C">
        <w:t>losses". It is a conservative and a cautious approach, which accountants can adopt. While practicing this</w:t>
      </w:r>
      <w:r w:rsidR="006D1A2C" w:rsidRPr="006D1A2C">
        <w:t xml:space="preserve"> </w:t>
      </w:r>
      <w:r w:rsidRPr="006D1A2C">
        <w:t xml:space="preserve">approach accountants record minimum </w:t>
      </w:r>
      <w:r w:rsidRPr="006D1A2C">
        <w:lastRenderedPageBreak/>
        <w:t>possible revenues and values of assets and generous and high</w:t>
      </w:r>
      <w:r w:rsidR="006D1A2C" w:rsidRPr="006D1A2C">
        <w:t xml:space="preserve"> </w:t>
      </w:r>
      <w:r w:rsidRPr="006D1A2C">
        <w:t>estimates for expenses and liabilities.</w:t>
      </w:r>
    </w:p>
    <w:p w:rsidR="00310A64" w:rsidRPr="006D1A2C" w:rsidRDefault="00310A64" w:rsidP="006D1A2C">
      <w:pPr>
        <w:jc w:val="both"/>
      </w:pPr>
      <w:r w:rsidRPr="006D1A2C">
        <w:t>Following this approach would mean that revenues and gains are only recorded when actual cash payments</w:t>
      </w:r>
      <w:r w:rsidR="006D1A2C" w:rsidRPr="006D1A2C">
        <w:t xml:space="preserve"> </w:t>
      </w:r>
      <w:r w:rsidRPr="006D1A2C">
        <w:t xml:space="preserve">are received or assets are </w:t>
      </w:r>
      <w:r w:rsidR="006D1A2C" w:rsidRPr="006D1A2C">
        <w:t>realized</w:t>
      </w:r>
      <w:r w:rsidRPr="006D1A2C">
        <w:t xml:space="preserve"> with greater extent of certainty. On the other hand, all losses and</w:t>
      </w:r>
      <w:r w:rsidR="006D1A2C" w:rsidRPr="006D1A2C">
        <w:t xml:space="preserve"> </w:t>
      </w:r>
      <w:r w:rsidRPr="006D1A2C">
        <w:t xml:space="preserve">expenses are </w:t>
      </w:r>
      <w:r w:rsidR="006D1A2C" w:rsidRPr="006D1A2C">
        <w:t>recognized</w:t>
      </w:r>
      <w:r w:rsidRPr="006D1A2C">
        <w:t xml:space="preserve"> and accounted for, even when the actual amount is not certain and we only have</w:t>
      </w:r>
      <w:r w:rsidR="006D1A2C" w:rsidRPr="006D1A2C">
        <w:t xml:space="preserve"> </w:t>
      </w:r>
      <w:r w:rsidRPr="006D1A2C">
        <w:t>an estimate. It would mean all probable losses in the light of contingencies are accounted for.</w:t>
      </w:r>
    </w:p>
    <w:p w:rsidR="00310A64" w:rsidRPr="006D1A2C" w:rsidRDefault="00310A64" w:rsidP="006D1A2C">
      <w:pPr>
        <w:jc w:val="both"/>
      </w:pPr>
      <w:r w:rsidRPr="006D1A2C">
        <w:t>A contingency refers to a situation or a condition where the ultimate outcome-loss or the gain cannot be</w:t>
      </w:r>
      <w:r w:rsidR="006D1A2C" w:rsidRPr="006D1A2C">
        <w:t xml:space="preserve"> </w:t>
      </w:r>
      <w:r w:rsidRPr="006D1A2C">
        <w:t>accurately determined. The outcome is known only after the event has occurred. For example, a customer</w:t>
      </w:r>
      <w:r w:rsidR="006D1A2C" w:rsidRPr="006D1A2C">
        <w:t xml:space="preserve"> </w:t>
      </w:r>
      <w:r w:rsidRPr="006D1A2C">
        <w:t>has sued a company and the outcome of this lawsuit is not known until the judgment has been passed in</w:t>
      </w:r>
      <w:r w:rsidR="006D1A2C" w:rsidRPr="006D1A2C">
        <w:t xml:space="preserve"> </w:t>
      </w:r>
      <w:r w:rsidRPr="006D1A2C">
        <w:t>court. In this case, the company will practice prudence and the financial statem</w:t>
      </w:r>
      <w:r w:rsidR="006D1A2C" w:rsidRPr="006D1A2C">
        <w:t xml:space="preserve">ents will reflect a possibility </w:t>
      </w:r>
      <w:r w:rsidRPr="006D1A2C">
        <w:t>of loss.</w:t>
      </w:r>
    </w:p>
    <w:p w:rsidR="00310A64" w:rsidRPr="006D1A2C" w:rsidRDefault="00310A64" w:rsidP="006D1A2C">
      <w:pPr>
        <w:jc w:val="both"/>
      </w:pPr>
      <w:r w:rsidRPr="006D1A2C">
        <w:t>Due to the contingency concept, net assets of a business are understated rather than overstated in the</w:t>
      </w:r>
      <w:r w:rsidR="006D1A2C" w:rsidRPr="006D1A2C">
        <w:t xml:space="preserve"> </w:t>
      </w:r>
      <w:r w:rsidRPr="006D1A2C">
        <w:t>financial statements and the income is more likely to be overstated rather than understated. It is because</w:t>
      </w:r>
      <w:r w:rsidR="006D1A2C" w:rsidRPr="006D1A2C">
        <w:t xml:space="preserve"> </w:t>
      </w:r>
      <w:r w:rsidRPr="006D1A2C">
        <w:t>of this concept that stock of goods that remains unsold, this is also called inventory, is valued at cost or</w:t>
      </w:r>
      <w:r w:rsidR="006D1A2C" w:rsidRPr="006D1A2C">
        <w:t xml:space="preserve"> </w:t>
      </w:r>
      <w:r w:rsidRPr="006D1A2C">
        <w:t>market value; whichever of the two values is lower. Contingency is a modification of the cost concept.</w:t>
      </w:r>
    </w:p>
    <w:p w:rsidR="00310A64" w:rsidRPr="006D1A2C" w:rsidRDefault="00310A64" w:rsidP="006D1A2C">
      <w:pPr>
        <w:jc w:val="both"/>
      </w:pPr>
      <w:r w:rsidRPr="006D1A2C">
        <w:t>However, the logic and application of this concept has been challenged lately. It has been argued that the</w:t>
      </w:r>
      <w:r w:rsidR="006D1A2C" w:rsidRPr="006D1A2C">
        <w:t xml:space="preserve"> </w:t>
      </w:r>
      <w:r w:rsidRPr="006D1A2C">
        <w:t>contingency concept does not allow fair determination of profit and misrepresents the financial position of</w:t>
      </w:r>
      <w:r w:rsidR="006D1A2C" w:rsidRPr="006D1A2C">
        <w:t xml:space="preserve"> </w:t>
      </w:r>
      <w:r w:rsidRPr="006D1A2C">
        <w:t>the business. If this concept is not applied rationally, then, financial figures can end up being too</w:t>
      </w:r>
      <w:r w:rsidR="006D1A2C" w:rsidRPr="006D1A2C">
        <w:t xml:space="preserve"> </w:t>
      </w:r>
      <w:r w:rsidRPr="006D1A2C">
        <w:t>misrepresentative of the actual situation. It is because of these concerns that contingency is not applied</w:t>
      </w:r>
      <w:r w:rsidR="006D1A2C" w:rsidRPr="006D1A2C">
        <w:t xml:space="preserve"> </w:t>
      </w:r>
      <w:r w:rsidRPr="006D1A2C">
        <w:t>today as strongly as it was applied in the past.</w:t>
      </w:r>
    </w:p>
    <w:p w:rsidR="006D1A2C" w:rsidRDefault="006D1A2C" w:rsidP="00310A64">
      <w:pPr>
        <w:autoSpaceDE w:val="0"/>
        <w:autoSpaceDN w:val="0"/>
        <w:adjustRightInd w:val="0"/>
        <w:spacing w:after="0" w:line="240" w:lineRule="auto"/>
        <w:rPr>
          <w:rFonts w:ascii="Calibri,Bold" w:hAnsi="Calibri,Bold" w:cs="Calibri,Bold"/>
          <w:b/>
          <w:bCs/>
          <w:sz w:val="24"/>
          <w:szCs w:val="24"/>
        </w:rPr>
      </w:pPr>
    </w:p>
    <w:p w:rsidR="00310A64" w:rsidRPr="00C778B8" w:rsidRDefault="00310A64" w:rsidP="00C778B8">
      <w:pPr>
        <w:jc w:val="both"/>
      </w:pPr>
      <w:r w:rsidRPr="00C778B8">
        <w:rPr>
          <w:b/>
          <w:bCs/>
        </w:rPr>
        <w:t>Materiality Concept</w:t>
      </w:r>
      <w:r w:rsidR="00C778B8" w:rsidRPr="00C778B8">
        <w:rPr>
          <w:b/>
          <w:bCs/>
        </w:rPr>
        <w:t>:</w:t>
      </w:r>
      <w:r w:rsidR="00C778B8" w:rsidRPr="00C778B8">
        <w:t xml:space="preserve"> </w:t>
      </w:r>
      <w:r w:rsidRPr="00C778B8">
        <w:t>The Materiality Concept says that small, insignificant transactions need not be given the same attention</w:t>
      </w:r>
      <w:r w:rsidR="00C778B8" w:rsidRPr="00C778B8">
        <w:t xml:space="preserve"> </w:t>
      </w:r>
      <w:r w:rsidRPr="00C778B8">
        <w:t>and strict treatment as other significant transactions. The cost of giving these events the correct</w:t>
      </w:r>
      <w:r w:rsidR="00C778B8" w:rsidRPr="00C778B8">
        <w:t xml:space="preserve"> </w:t>
      </w:r>
      <w:r w:rsidRPr="00C778B8">
        <w:t>accounting treatment exceeds the usefulness of the information that is derived from recording them. For</w:t>
      </w:r>
      <w:r w:rsidR="00C778B8" w:rsidRPr="00C778B8">
        <w:t xml:space="preserve"> </w:t>
      </w:r>
      <w:r w:rsidRPr="00C778B8">
        <w:t>example, a business acquires a pair of scissors costing £1 and lasting two years. The cost and effort that is</w:t>
      </w:r>
      <w:r w:rsidR="00C778B8" w:rsidRPr="00C778B8">
        <w:t xml:space="preserve"> </w:t>
      </w:r>
      <w:r w:rsidRPr="00C778B8">
        <w:t>required to give this acquisition the correct accounting treatment over a period of two years is not worth</w:t>
      </w:r>
      <w:r w:rsidR="00C778B8" w:rsidRPr="00C778B8">
        <w:t xml:space="preserve"> </w:t>
      </w:r>
      <w:r w:rsidRPr="00C778B8">
        <w:t>the benefit that the business derives from it. In other words, it will be a regarded as immaterial transaction.</w:t>
      </w:r>
    </w:p>
    <w:p w:rsidR="00310A64" w:rsidRPr="00C778B8" w:rsidRDefault="00310A64" w:rsidP="00C778B8">
      <w:pPr>
        <w:jc w:val="both"/>
      </w:pPr>
      <w:r w:rsidRPr="00C778B8">
        <w:t>The cost incurred to purchase this pair of scissors will only be recorded as an expense for the period in</w:t>
      </w:r>
      <w:r w:rsidR="00C778B8" w:rsidRPr="00C778B8">
        <w:t xml:space="preserve"> </w:t>
      </w:r>
      <w:r w:rsidRPr="00C778B8">
        <w:t>which it was acquired. If the business has any unused stock of stationery, the entire cost incurred to</w:t>
      </w:r>
      <w:r w:rsidR="00C778B8" w:rsidRPr="00C778B8">
        <w:t xml:space="preserve"> </w:t>
      </w:r>
      <w:r w:rsidRPr="00C778B8">
        <w:t>acquire stationery will be treated as an expense in that period without taking into account the unused</w:t>
      </w:r>
      <w:r w:rsidR="00C778B8" w:rsidRPr="00C778B8">
        <w:t xml:space="preserve"> stock. Like other inventory, pacifically</w:t>
      </w:r>
      <w:r w:rsidRPr="00C778B8">
        <w:t xml:space="preserve"> significant assets and resources, the unused stock of stationery will</w:t>
      </w:r>
      <w:r w:rsidR="00C778B8" w:rsidRPr="00C778B8">
        <w:t xml:space="preserve"> </w:t>
      </w:r>
      <w:r w:rsidRPr="00C778B8">
        <w:t>not be carried forward as opening stock in the next accounting period.</w:t>
      </w:r>
    </w:p>
    <w:p w:rsidR="00310A64" w:rsidRPr="00C778B8" w:rsidRDefault="00310A64" w:rsidP="00C778B8">
      <w:pPr>
        <w:jc w:val="both"/>
      </w:pPr>
      <w:r w:rsidRPr="00C778B8">
        <w:t>There are no hard and fast rules to define which events are to be treated as material or immaterial, it really</w:t>
      </w:r>
      <w:r w:rsidR="00C778B8" w:rsidRPr="00C778B8">
        <w:t xml:space="preserve"> </w:t>
      </w:r>
      <w:r w:rsidRPr="00C778B8">
        <w:t>depends upon the accountant’s judgment and common sense. The materiality of an event or transaction</w:t>
      </w:r>
      <w:r w:rsidR="00C778B8" w:rsidRPr="00C778B8">
        <w:t xml:space="preserve"> </w:t>
      </w:r>
      <w:r w:rsidRPr="00C778B8">
        <w:t>depends on the significance of surrounding events and transactions. In this case, it helps to have a uniform</w:t>
      </w:r>
      <w:r w:rsidR="00C778B8" w:rsidRPr="00C778B8">
        <w:t xml:space="preserve"> </w:t>
      </w:r>
      <w:r w:rsidRPr="00C778B8">
        <w:t>policy for judging materiality.</w:t>
      </w:r>
    </w:p>
    <w:p w:rsidR="00C778B8" w:rsidRPr="00C778B8" w:rsidRDefault="00C778B8" w:rsidP="00C778B8">
      <w:pPr>
        <w:jc w:val="both"/>
      </w:pPr>
    </w:p>
    <w:p w:rsidR="00310A64" w:rsidRPr="00C778B8" w:rsidRDefault="00310A64" w:rsidP="00C778B8">
      <w:pPr>
        <w:jc w:val="both"/>
      </w:pPr>
      <w:r w:rsidRPr="00C778B8">
        <w:rPr>
          <w:b/>
          <w:bCs/>
        </w:rPr>
        <w:t>Consistency Concept</w:t>
      </w:r>
      <w:r w:rsidR="00C778B8" w:rsidRPr="00C778B8">
        <w:rPr>
          <w:b/>
          <w:bCs/>
        </w:rPr>
        <w:t>:</w:t>
      </w:r>
      <w:r w:rsidR="00C778B8" w:rsidRPr="00C778B8">
        <w:t xml:space="preserve"> </w:t>
      </w:r>
      <w:r w:rsidRPr="00C778B8">
        <w:t>According to the Consistency Concept, the business must choose one out of several possible ways to treat</w:t>
      </w:r>
      <w:r w:rsidR="00C778B8" w:rsidRPr="00C778B8">
        <w:t xml:space="preserve"> </w:t>
      </w:r>
      <w:r w:rsidRPr="00C778B8">
        <w:t>accounting events of the same nature and apply that particular procedure in all its financial statements. In</w:t>
      </w:r>
      <w:r w:rsidR="00C778B8" w:rsidRPr="00C778B8">
        <w:t xml:space="preserve"> </w:t>
      </w:r>
      <w:r w:rsidRPr="00C778B8">
        <w:t>other words, the business must be consistent in its accounting practic</w:t>
      </w:r>
      <w:r w:rsidR="00C778B8" w:rsidRPr="00C778B8">
        <w:t xml:space="preserve">es and procedures. For example, </w:t>
      </w:r>
      <w:r w:rsidRPr="00C778B8">
        <w:t>there are two ways to treat a trade discount on the raw materials that a business purchases.</w:t>
      </w:r>
    </w:p>
    <w:p w:rsidR="00310A64" w:rsidRPr="00C778B8" w:rsidRDefault="00310A64" w:rsidP="00C778B8">
      <w:pPr>
        <w:jc w:val="both"/>
      </w:pPr>
      <w:r w:rsidRPr="00C778B8">
        <w:t>The discount can either be deducted from the cost of goods and the net amount be entered or it can be</w:t>
      </w:r>
      <w:r w:rsidR="00C778B8" w:rsidRPr="00C778B8">
        <w:t xml:space="preserve"> </w:t>
      </w:r>
      <w:r w:rsidRPr="00C778B8">
        <w:t>treated as income with the entire cost of goods purchased recorded in the financial statement. Similarly,</w:t>
      </w:r>
      <w:r w:rsidR="00C778B8" w:rsidRPr="00C778B8">
        <w:t xml:space="preserve"> </w:t>
      </w:r>
      <w:r w:rsidRPr="00C778B8">
        <w:t>there are different ways to record the decrease in value of assets over time due to usage (which is known</w:t>
      </w:r>
      <w:r w:rsidR="00C778B8" w:rsidRPr="00C778B8">
        <w:t xml:space="preserve"> </w:t>
      </w:r>
      <w:r w:rsidRPr="00C778B8">
        <w:t>as depreciation) and different methods to value inventory. The business must choose one way to record</w:t>
      </w:r>
      <w:r w:rsidR="00C778B8" w:rsidRPr="00C778B8">
        <w:t xml:space="preserve"> </w:t>
      </w:r>
      <w:r w:rsidRPr="00C778B8">
        <w:t>these transactions and events in their financial statements. If, however, for some justified reason the</w:t>
      </w:r>
      <w:r w:rsidR="00C778B8" w:rsidRPr="00C778B8">
        <w:t xml:space="preserve"> </w:t>
      </w:r>
      <w:r w:rsidRPr="00C778B8">
        <w:t>company has to change the accounting practice it has been in the past, the accounting records must</w:t>
      </w:r>
      <w:r w:rsidR="00C778B8" w:rsidRPr="00C778B8">
        <w:t xml:space="preserve"> </w:t>
      </w:r>
      <w:r w:rsidRPr="00C778B8">
        <w:t>specifically mention this change.</w:t>
      </w:r>
    </w:p>
    <w:p w:rsidR="00310A64" w:rsidRPr="00C778B8" w:rsidRDefault="00310A64" w:rsidP="00C778B8">
      <w:pPr>
        <w:jc w:val="both"/>
      </w:pPr>
      <w:r w:rsidRPr="00C778B8">
        <w:t>Inconsistency in financial statements and accounting record means that users of financial information will</w:t>
      </w:r>
      <w:r w:rsidR="00C778B8" w:rsidRPr="00C778B8">
        <w:t xml:space="preserve"> </w:t>
      </w:r>
      <w:r w:rsidRPr="00C778B8">
        <w:t>not be able to compare financial statements from two accounting periods and therefore, they will not be</w:t>
      </w:r>
      <w:r w:rsidR="00C778B8" w:rsidRPr="00C778B8">
        <w:t xml:space="preserve"> </w:t>
      </w:r>
      <w:r w:rsidRPr="00C778B8">
        <w:t>able to draw valid conclusions from them. That would defeat the whole purpose of making financial</w:t>
      </w:r>
      <w:r w:rsidR="00C778B8" w:rsidRPr="00C778B8">
        <w:t xml:space="preserve"> </w:t>
      </w:r>
      <w:r w:rsidRPr="00C778B8">
        <w:t>statements, which are supposed to provide valuable information. Inconsistency can also result in</w:t>
      </w:r>
      <w:r w:rsidR="00C778B8" w:rsidRPr="00C778B8">
        <w:t xml:space="preserve"> </w:t>
      </w:r>
      <w:r w:rsidRPr="00C778B8">
        <w:t>manipulation and misrepresentations of important accounting figures such as assets and income. It is safe</w:t>
      </w:r>
      <w:r w:rsidR="00C778B8" w:rsidRPr="00C778B8">
        <w:t xml:space="preserve"> </w:t>
      </w:r>
      <w:r w:rsidRPr="00C778B8">
        <w:t>to say that the comparability of financial statements depends on the consistency of accounting practices.</w:t>
      </w:r>
    </w:p>
    <w:p w:rsidR="00C778B8" w:rsidRDefault="00C778B8" w:rsidP="00310A64">
      <w:pPr>
        <w:autoSpaceDE w:val="0"/>
        <w:autoSpaceDN w:val="0"/>
        <w:adjustRightInd w:val="0"/>
        <w:spacing w:after="0" w:line="240" w:lineRule="auto"/>
        <w:rPr>
          <w:rFonts w:ascii="Calibri,Bold" w:hAnsi="Calibri,Bold" w:cs="Calibri,Bold"/>
          <w:b/>
          <w:bCs/>
          <w:sz w:val="24"/>
          <w:szCs w:val="24"/>
        </w:rPr>
      </w:pPr>
    </w:p>
    <w:p w:rsidR="00310A64" w:rsidRPr="00BC66EA" w:rsidRDefault="00310A64" w:rsidP="00BC66EA">
      <w:pPr>
        <w:jc w:val="both"/>
      </w:pPr>
      <w:r w:rsidRPr="00BC66EA">
        <w:rPr>
          <w:b/>
          <w:bCs/>
        </w:rPr>
        <w:t>Periodicity Concept</w:t>
      </w:r>
      <w:r w:rsidR="00C22F7D" w:rsidRPr="00BC66EA">
        <w:rPr>
          <w:b/>
          <w:bCs/>
        </w:rPr>
        <w:t>:</w:t>
      </w:r>
      <w:r w:rsidR="00C22F7D" w:rsidRPr="00BC66EA">
        <w:t xml:space="preserve"> </w:t>
      </w:r>
      <w:r w:rsidRPr="00BC66EA">
        <w:t>It is important to know the outcome of business operations of a company from time – to - time, although</w:t>
      </w:r>
      <w:r w:rsidR="00C22F7D" w:rsidRPr="00BC66EA">
        <w:t xml:space="preserve"> </w:t>
      </w:r>
      <w:r w:rsidRPr="00BC66EA">
        <w:t>full knowledge of this can only be acquired after the business ceases to function, all of its assets are sold</w:t>
      </w:r>
      <w:r w:rsidR="00C22F7D" w:rsidRPr="00BC66EA">
        <w:t xml:space="preserve"> </w:t>
      </w:r>
      <w:r w:rsidRPr="00BC66EA">
        <w:t>and its liabilities paid off. The interested parties and stakeholders require a periodic update on the financial</w:t>
      </w:r>
      <w:r w:rsidR="00C22F7D" w:rsidRPr="00BC66EA">
        <w:t xml:space="preserve"> </w:t>
      </w:r>
      <w:r w:rsidRPr="00BC66EA">
        <w:t>position of an enterprise. In order to provide information, the accountant reports any change in the</w:t>
      </w:r>
      <w:r w:rsidR="00C22F7D" w:rsidRPr="00BC66EA">
        <w:t xml:space="preserve"> </w:t>
      </w:r>
      <w:r w:rsidRPr="00BC66EA">
        <w:t>company’s wealth over a period of time. The period after which a company’s financial position is reported</w:t>
      </w:r>
      <w:r w:rsidR="00C22F7D" w:rsidRPr="00BC66EA">
        <w:t xml:space="preserve"> </w:t>
      </w:r>
      <w:r w:rsidRPr="00BC66EA">
        <w:t>varies, however, as per the established business practices and government requirements, this period is</w:t>
      </w:r>
      <w:r w:rsidR="00C22F7D" w:rsidRPr="00BC66EA">
        <w:t xml:space="preserve"> </w:t>
      </w:r>
      <w:r w:rsidRPr="00BC66EA">
        <w:t>usually a year. Some companies report that after a calendar year while others adopt the financial year.</w:t>
      </w:r>
    </w:p>
    <w:p w:rsidR="00310A64" w:rsidRPr="00BC66EA" w:rsidRDefault="00310A64" w:rsidP="00BC66EA">
      <w:pPr>
        <w:jc w:val="both"/>
      </w:pPr>
      <w:r w:rsidRPr="00BC66EA">
        <w:t>The accounting practice of adopting a twelve-month reporting pattern is only applicable for external</w:t>
      </w:r>
      <w:r w:rsidR="00C22F7D" w:rsidRPr="00BC66EA">
        <w:t xml:space="preserve"> </w:t>
      </w:r>
      <w:r w:rsidRPr="00BC66EA">
        <w:t>reporting. Companies usually adopt a much shorter interval (usually about three months) for the purpose</w:t>
      </w:r>
      <w:r w:rsidR="00C22F7D" w:rsidRPr="00BC66EA">
        <w:t xml:space="preserve"> </w:t>
      </w:r>
      <w:r w:rsidRPr="00BC66EA">
        <w:t>of internal reporting.</w:t>
      </w:r>
    </w:p>
    <w:p w:rsidR="00310A64" w:rsidRPr="00BC66EA" w:rsidRDefault="00310A64" w:rsidP="00BC66EA">
      <w:pPr>
        <w:jc w:val="both"/>
      </w:pPr>
      <w:r w:rsidRPr="00BC66EA">
        <w:t>There are some difficulties associated with applying the periodicity concept. Matching the earnings and</w:t>
      </w:r>
      <w:r w:rsidR="00C22F7D" w:rsidRPr="00BC66EA">
        <w:t xml:space="preserve"> </w:t>
      </w:r>
      <w:r w:rsidRPr="00BC66EA">
        <w:t>costs of an accounting period takes into account all the revenues and costs related to that period</w:t>
      </w:r>
      <w:r w:rsidR="00C22F7D" w:rsidRPr="00BC66EA">
        <w:t xml:space="preserve"> </w:t>
      </w:r>
      <w:r w:rsidRPr="00BC66EA">
        <w:t>regardless of whether they have been paid for or received in cash. Although, there are obvious difficulties</w:t>
      </w:r>
      <w:r w:rsidR="00C22F7D" w:rsidRPr="00BC66EA">
        <w:t xml:space="preserve"> </w:t>
      </w:r>
      <w:r w:rsidRPr="00BC66EA">
        <w:t>arising from short term reporting, as well as the allocation of costs over the longer term, however, the</w:t>
      </w:r>
      <w:r w:rsidR="00C22F7D" w:rsidRPr="00BC66EA">
        <w:t xml:space="preserve"> </w:t>
      </w:r>
      <w:r w:rsidRPr="00BC66EA">
        <w:t>benefits of this practice exceed the costs.</w:t>
      </w:r>
    </w:p>
    <w:p w:rsidR="00310A64" w:rsidRPr="00BC66EA" w:rsidRDefault="00310A64" w:rsidP="00BC66EA">
      <w:pPr>
        <w:jc w:val="both"/>
      </w:pPr>
      <w:r w:rsidRPr="00BC66EA">
        <w:t>Knowledge of all accounting concepts gives rise to some valid concerns. The contradiction in these</w:t>
      </w:r>
      <w:r w:rsidR="00C22F7D" w:rsidRPr="00BC66EA">
        <w:t xml:space="preserve"> </w:t>
      </w:r>
      <w:r w:rsidRPr="00BC66EA">
        <w:t xml:space="preserve">concepts can be illustrated by considering an example. Let’s say that a firm bought some land in </w:t>
      </w:r>
      <w:r w:rsidRPr="00BC66EA">
        <w:lastRenderedPageBreak/>
        <w:t>2011 for</w:t>
      </w:r>
      <w:r w:rsidR="00C22F7D" w:rsidRPr="00BC66EA">
        <w:t xml:space="preserve"> </w:t>
      </w:r>
      <w:r w:rsidRPr="00BC66EA">
        <w:t>price of £ 100,000, constructed a manufacturing plant on that land in 2012 and started operations in 2013.</w:t>
      </w:r>
    </w:p>
    <w:p w:rsidR="00310A64" w:rsidRPr="00BC66EA" w:rsidRDefault="00310A64" w:rsidP="00BC66EA">
      <w:pPr>
        <w:jc w:val="both"/>
      </w:pPr>
      <w:r w:rsidRPr="00BC66EA">
        <w:t>The plant has been a profitable venture for the firm. In the firm’s balance sheet, which lists all its assets</w:t>
      </w:r>
      <w:r w:rsidR="00C22F7D" w:rsidRPr="00BC66EA">
        <w:t xml:space="preserve"> </w:t>
      </w:r>
      <w:r w:rsidRPr="00BC66EA">
        <w:t>and liabilities for the year 2013, a monetary value has to be assigned to the land that was bought in 2011.</w:t>
      </w:r>
    </w:p>
    <w:p w:rsidR="00310A64" w:rsidRPr="00BC66EA" w:rsidRDefault="00310A64" w:rsidP="00BC66EA">
      <w:pPr>
        <w:jc w:val="both"/>
      </w:pPr>
      <w:r w:rsidRPr="00BC66EA">
        <w:t>The current estimated market value of that land is £ 1,000,000.</w:t>
      </w:r>
    </w:p>
    <w:p w:rsidR="00310A64" w:rsidRPr="00BC66EA" w:rsidRDefault="00310A64" w:rsidP="00BC66EA">
      <w:pPr>
        <w:jc w:val="both"/>
      </w:pPr>
      <w:r w:rsidRPr="00BC66EA">
        <w:t>Should the land be valued at its current market value, i.e. £ 1,000,000, in the balance sheet? The answer</w:t>
      </w:r>
      <w:r w:rsidR="00C22F7D" w:rsidRPr="00BC66EA">
        <w:t xml:space="preserve"> </w:t>
      </w:r>
      <w:r w:rsidRPr="00BC66EA">
        <w:t>is no.</w:t>
      </w:r>
    </w:p>
    <w:p w:rsidR="00310A64" w:rsidRPr="00062943" w:rsidRDefault="00310A64" w:rsidP="00062943">
      <w:pPr>
        <w:jc w:val="both"/>
      </w:pPr>
      <w:r w:rsidRPr="00BC66EA">
        <w:t>Land would be assigned its original cost of £100,000 in the balance sheet to abide by the accounting</w:t>
      </w:r>
      <w:r w:rsidR="00C22F7D" w:rsidRPr="00BC66EA">
        <w:t xml:space="preserve"> </w:t>
      </w:r>
      <w:r w:rsidRPr="00BC66EA">
        <w:t>concepts discussed earlier.</w:t>
      </w:r>
      <w:r w:rsidRPr="00062943">
        <w:t xml:space="preserve"> The Money Measurement Concept of prevents us from taking into account</w:t>
      </w:r>
      <w:r w:rsidR="00062943" w:rsidRPr="00062943">
        <w:t xml:space="preserve"> </w:t>
      </w:r>
      <w:r w:rsidRPr="00062943">
        <w:t>any changes in price levels over the two-year period in order to keep the purchasing power of money</w:t>
      </w:r>
      <w:r w:rsidR="00062943" w:rsidRPr="00062943">
        <w:t xml:space="preserve"> </w:t>
      </w:r>
      <w:r w:rsidRPr="00062943">
        <w:t xml:space="preserve">stable. According to the </w:t>
      </w:r>
      <w:r w:rsidR="00062943" w:rsidRPr="00062943">
        <w:t>Realization</w:t>
      </w:r>
      <w:r w:rsidRPr="00062943">
        <w:t xml:space="preserve"> Concept, all </w:t>
      </w:r>
      <w:r w:rsidR="00062943" w:rsidRPr="00062943">
        <w:t>unrealized</w:t>
      </w:r>
      <w:r w:rsidRPr="00062943">
        <w:t xml:space="preserve"> profits will be ignored as long as the land is</w:t>
      </w:r>
      <w:r w:rsidR="00062943" w:rsidRPr="00062943">
        <w:t xml:space="preserve"> </w:t>
      </w:r>
      <w:r w:rsidRPr="00062943">
        <w:t>in possession of the firm and does not get sold off.</w:t>
      </w:r>
      <w:r w:rsidR="00062943" w:rsidRPr="00062943">
        <w:t xml:space="preserve"> </w:t>
      </w:r>
      <w:r w:rsidRPr="00062943">
        <w:t>The current market value of the land stays irrelevant to the firm’s balance sheet because of the Continuity</w:t>
      </w:r>
      <w:r w:rsidR="00062943" w:rsidRPr="00062943">
        <w:t xml:space="preserve"> </w:t>
      </w:r>
      <w:r w:rsidRPr="00062943">
        <w:t>Concept, the firm is considered to be a going concern and is expected to stay in business. If the firm was</w:t>
      </w:r>
      <w:r w:rsidR="00062943" w:rsidRPr="00062943">
        <w:t xml:space="preserve"> </w:t>
      </w:r>
      <w:r w:rsidRPr="00062943">
        <w:t>to end its business and sell all assets, including the land, then, it would place the value of the land at its</w:t>
      </w:r>
      <w:r w:rsidR="006D1A2C" w:rsidRPr="00062943">
        <w:t xml:space="preserve"> </w:t>
      </w:r>
      <w:r w:rsidRPr="00062943">
        <w:t>current market value in the balance sheet.</w:t>
      </w:r>
    </w:p>
    <w:p w:rsidR="006D1A2C" w:rsidRDefault="006D1A2C" w:rsidP="006D1A2C">
      <w:pPr>
        <w:autoSpaceDE w:val="0"/>
        <w:autoSpaceDN w:val="0"/>
        <w:adjustRightInd w:val="0"/>
        <w:spacing w:after="0" w:line="240" w:lineRule="auto"/>
        <w:rPr>
          <w:rFonts w:ascii="Calibri" w:hAnsi="Calibri" w:cs="Calibri"/>
          <w:sz w:val="24"/>
          <w:szCs w:val="24"/>
        </w:rPr>
      </w:pPr>
    </w:p>
    <w:p w:rsidR="00310A64" w:rsidRPr="001E3DDC" w:rsidRDefault="00310A64" w:rsidP="001E3DDC">
      <w:pPr>
        <w:jc w:val="both"/>
      </w:pPr>
      <w:r w:rsidRPr="001E3DDC">
        <w:rPr>
          <w:b/>
          <w:bCs/>
        </w:rPr>
        <w:t>The Objectivity Concept</w:t>
      </w:r>
      <w:r w:rsidRPr="001E3DDC">
        <w:t xml:space="preserve"> comes into play, as the land is valued at its original purchase price in 2011. There</w:t>
      </w:r>
      <w:r w:rsidR="006D1A2C" w:rsidRPr="001E3DDC">
        <w:t xml:space="preserve"> </w:t>
      </w:r>
      <w:r w:rsidRPr="001E3DDC">
        <w:t>is evidence that the value of land acquired by the firm in 2011 was actually £ 100,000 because there is</w:t>
      </w:r>
      <w:r w:rsidR="006D1A2C" w:rsidRPr="001E3DDC">
        <w:t xml:space="preserve"> </w:t>
      </w:r>
      <w:r w:rsidRPr="001E3DDC">
        <w:t>proof of that transaction having taken place. However, there is no evidence to support the market value</w:t>
      </w:r>
      <w:r w:rsidR="006D1A2C" w:rsidRPr="001E3DDC">
        <w:t xml:space="preserve"> </w:t>
      </w:r>
      <w:r w:rsidRPr="001E3DDC">
        <w:t>of the land in 2013. It raises questions of objectivity such as: is there a quotation for an identical piece of</w:t>
      </w:r>
      <w:r w:rsidR="006D1A2C" w:rsidRPr="001E3DDC">
        <w:t xml:space="preserve"> </w:t>
      </w:r>
      <w:r w:rsidRPr="001E3DDC">
        <w:t>land? Or, was there a</w:t>
      </w:r>
      <w:r w:rsidR="006D1A2C" w:rsidRPr="001E3DDC">
        <w:t xml:space="preserve"> </w:t>
      </w:r>
      <w:r w:rsidRPr="001E3DDC">
        <w:t>similar land plot that was sold for £ 1,000,000 at the same time in 2013?</w:t>
      </w:r>
    </w:p>
    <w:p w:rsidR="006D1A2C" w:rsidRPr="001E3DDC" w:rsidRDefault="00310A64" w:rsidP="001E3DDC">
      <w:pPr>
        <w:jc w:val="both"/>
      </w:pPr>
      <w:r w:rsidRPr="001E3DDC">
        <w:t>In other words, there is no verifiable evidence to say that it is an objective fact that the value of land in</w:t>
      </w:r>
      <w:r w:rsidR="006D1A2C" w:rsidRPr="001E3DDC">
        <w:t xml:space="preserve"> </w:t>
      </w:r>
      <w:r w:rsidRPr="001E3DDC">
        <w:t>2013 was £ 1,000,000. Matters become more complicated if the manufacturing plant, which constructed</w:t>
      </w:r>
      <w:r w:rsidR="006D1A2C" w:rsidRPr="001E3DDC">
        <w:t xml:space="preserve"> </w:t>
      </w:r>
      <w:r w:rsidRPr="001E3DDC">
        <w:t xml:space="preserve">the land in 2012, is taken into consideration. </w:t>
      </w:r>
    </w:p>
    <w:p w:rsidR="006D1A2C" w:rsidRPr="001E3DDC" w:rsidRDefault="006D1A2C" w:rsidP="001E3DDC">
      <w:pPr>
        <w:jc w:val="both"/>
      </w:pPr>
    </w:p>
    <w:p w:rsidR="00310A64" w:rsidRDefault="00310A64" w:rsidP="001E3DDC">
      <w:pPr>
        <w:jc w:val="both"/>
      </w:pPr>
      <w:r w:rsidRPr="001E3DDC">
        <w:t>The Conservatism Concept prevents us from estimating the</w:t>
      </w:r>
      <w:r w:rsidR="001E3DDC" w:rsidRPr="001E3DDC">
        <w:t xml:space="preserve"> </w:t>
      </w:r>
      <w:r w:rsidRPr="001E3DDC">
        <w:t>value of land without taking into account the construction that has taken place on it as it would not be an</w:t>
      </w:r>
      <w:r w:rsidR="001E3DDC" w:rsidRPr="001E3DDC">
        <w:t xml:space="preserve"> </w:t>
      </w:r>
      <w:r w:rsidRPr="001E3DDC">
        <w:t>accurate estimate and may result in a misrepresentation of financial figures.</w:t>
      </w:r>
    </w:p>
    <w:p w:rsidR="0070053A" w:rsidRDefault="0070053A" w:rsidP="001E3DDC">
      <w:pPr>
        <w:jc w:val="both"/>
      </w:pPr>
    </w:p>
    <w:p w:rsidR="0070053A" w:rsidRPr="0070053A" w:rsidRDefault="0070053A" w:rsidP="001E3DDC">
      <w:pPr>
        <w:jc w:val="both"/>
        <w:rPr>
          <w:b/>
          <w:bCs/>
          <w:u w:val="single"/>
        </w:rPr>
      </w:pPr>
      <w:r w:rsidRPr="0070053A">
        <w:rPr>
          <w:b/>
          <w:bCs/>
          <w:highlight w:val="yellow"/>
          <w:u w:val="single"/>
        </w:rPr>
        <w:t>Answer # 3:</w:t>
      </w:r>
    </w:p>
    <w:p w:rsidR="0070053A" w:rsidRDefault="00103D63" w:rsidP="001E3DDC">
      <w:pPr>
        <w:jc w:val="both"/>
      </w:pPr>
      <w:r>
        <w:t>We need accounting standards explanation as following:</w:t>
      </w:r>
    </w:p>
    <w:p w:rsidR="00103D63" w:rsidRPr="00103D63" w:rsidRDefault="00103D63" w:rsidP="00103D63">
      <w:pPr>
        <w:jc w:val="both"/>
      </w:pPr>
      <w:r w:rsidRPr="00103D63">
        <w:t>One of the most pivotal objectives of financial statements is to provide information about the financial</w:t>
      </w:r>
      <w:r w:rsidRPr="00103D63">
        <w:t xml:space="preserve"> </w:t>
      </w:r>
      <w:r w:rsidRPr="00103D63">
        <w:t>position of the business to interested parties such as investors and shareholders. The accountant’s job is</w:t>
      </w:r>
      <w:r w:rsidRPr="00103D63">
        <w:t xml:space="preserve"> </w:t>
      </w:r>
      <w:r w:rsidRPr="00103D63">
        <w:t>to make sure that accurate information is properly presented and</w:t>
      </w:r>
      <w:r w:rsidRPr="00103D63">
        <w:t xml:space="preserve"> </w:t>
      </w:r>
      <w:r w:rsidRPr="00103D63">
        <w:t>that it reaches these stakeholders at the</w:t>
      </w:r>
      <w:r w:rsidRPr="00103D63">
        <w:t xml:space="preserve"> </w:t>
      </w:r>
      <w:r w:rsidRPr="00103D63">
        <w:t xml:space="preserve">right time. However, there should be some universally accepted </w:t>
      </w:r>
      <w:r w:rsidRPr="00103D63">
        <w:lastRenderedPageBreak/>
        <w:t>standards, which are set in place to ensure</w:t>
      </w:r>
      <w:r w:rsidRPr="00103D63">
        <w:t xml:space="preserve"> </w:t>
      </w:r>
      <w:r w:rsidRPr="00103D63">
        <w:t>that financial information is not manipulated to present the financial position of the company to outsiders</w:t>
      </w:r>
      <w:r w:rsidRPr="00103D63">
        <w:t xml:space="preserve"> </w:t>
      </w:r>
      <w:r w:rsidRPr="00103D63">
        <w:t>the way the owners like it. The public and other external parties must have trust in the information that</w:t>
      </w:r>
      <w:r w:rsidRPr="00103D63">
        <w:t xml:space="preserve"> </w:t>
      </w:r>
      <w:r w:rsidRPr="00103D63">
        <w:t>they are provided with and they must believe that the financial statements were prepared in accordance</w:t>
      </w:r>
      <w:r w:rsidRPr="00103D63">
        <w:t xml:space="preserve"> </w:t>
      </w:r>
      <w:r w:rsidRPr="00103D63">
        <w:t>with strict principles of logic, fairness and consistency. It is only then that they will be able to make</w:t>
      </w:r>
      <w:r w:rsidRPr="00103D63">
        <w:t xml:space="preserve"> </w:t>
      </w:r>
      <w:r w:rsidRPr="00103D63">
        <w:t>important financial decisions based on the information they are provided. For example, if the profitability</w:t>
      </w:r>
      <w:r w:rsidRPr="00103D63">
        <w:t xml:space="preserve"> </w:t>
      </w:r>
      <w:r w:rsidRPr="00103D63">
        <w:t>and financial well-being of a company is misrepresented, in the financial statements in an attempt to lure</w:t>
      </w:r>
      <w:r w:rsidRPr="00103D63">
        <w:t xml:space="preserve"> </w:t>
      </w:r>
      <w:r w:rsidRPr="00103D63">
        <w:t>investors, it could lead to bad investing decisions and have a very negative effect on the company in the</w:t>
      </w:r>
      <w:r w:rsidRPr="00103D63">
        <w:t xml:space="preserve"> </w:t>
      </w:r>
      <w:r w:rsidRPr="00103D63">
        <w:t>long run.</w:t>
      </w:r>
    </w:p>
    <w:p w:rsidR="00103D63" w:rsidRPr="00103D63" w:rsidRDefault="00103D63" w:rsidP="00103D63">
      <w:pPr>
        <w:jc w:val="both"/>
      </w:pPr>
      <w:r w:rsidRPr="00103D63">
        <w:t>A true understanding of the need for accounting standards comes about when you consider how the basic</w:t>
      </w:r>
      <w:r w:rsidRPr="00103D63">
        <w:t xml:space="preserve"> </w:t>
      </w:r>
      <w:r w:rsidRPr="00103D63">
        <w:t>function of accounting i.e. information and communication, affects the society as a whole. Accounting</w:t>
      </w:r>
      <w:r w:rsidRPr="00103D63">
        <w:t xml:space="preserve"> </w:t>
      </w:r>
      <w:r w:rsidRPr="00103D63">
        <w:t>information enables investors to allocate limited resources and capital in a way that they think would be</w:t>
      </w:r>
      <w:r w:rsidRPr="00103D63">
        <w:t xml:space="preserve"> </w:t>
      </w:r>
      <w:r w:rsidRPr="00103D63">
        <w:t>most efficient, profitable, and beneficial to them. They make this decision by comparing and evaluating</w:t>
      </w:r>
      <w:r w:rsidRPr="00103D63">
        <w:t xml:space="preserve"> </w:t>
      </w:r>
      <w:r w:rsidRPr="00103D63">
        <w:t>financial information of different businesses. In theory, and in a broader perspective, this should lead to</w:t>
      </w:r>
      <w:r w:rsidRPr="00103D63">
        <w:t xml:space="preserve"> </w:t>
      </w:r>
      <w:r w:rsidRPr="00103D63">
        <w:t xml:space="preserve">efficient allocation of scarce resources in the economy to </w:t>
      </w:r>
      <w:r w:rsidRPr="00103D63">
        <w:t>maximize</w:t>
      </w:r>
      <w:r w:rsidRPr="00103D63">
        <w:t xml:space="preserve"> the benefit to the society as a whole.</w:t>
      </w:r>
    </w:p>
    <w:p w:rsidR="00103D63" w:rsidRPr="00103D63" w:rsidRDefault="00103D63" w:rsidP="00103D63">
      <w:pPr>
        <w:jc w:val="both"/>
      </w:pPr>
      <w:r w:rsidRPr="00103D63">
        <w:t xml:space="preserve">If there were no appropriate accounting standards to abide by, the larger objective of </w:t>
      </w:r>
      <w:r w:rsidRPr="00103D63">
        <w:t>maximizing</w:t>
      </w:r>
      <w:r w:rsidRPr="00103D63">
        <w:t xml:space="preserve"> the</w:t>
      </w:r>
      <w:r w:rsidRPr="00103D63">
        <w:t xml:space="preserve"> </w:t>
      </w:r>
      <w:r w:rsidRPr="00103D63">
        <w:t>welfare of the nation would remain unfulfilled. The investor would not be able to make informed investing</w:t>
      </w:r>
      <w:r w:rsidRPr="00103D63">
        <w:t xml:space="preserve"> </w:t>
      </w:r>
      <w:r w:rsidRPr="00103D63">
        <w:t>decisions as no comparison or evaluation of accounting information would be possible.</w:t>
      </w:r>
    </w:p>
    <w:p w:rsidR="00103D63" w:rsidRDefault="00103D63" w:rsidP="00103D63">
      <w:pPr>
        <w:jc w:val="both"/>
      </w:pPr>
      <w:r w:rsidRPr="00103D63">
        <w:t>Reasonable accounting standards should prevent an organization from reporting an increase in profits</w:t>
      </w:r>
      <w:r w:rsidRPr="00103D63">
        <w:t xml:space="preserve"> </w:t>
      </w:r>
      <w:r w:rsidRPr="00103D63">
        <w:t>made possible only through changing accounting methods rather than by means of becoming more</w:t>
      </w:r>
      <w:r w:rsidRPr="00103D63">
        <w:t xml:space="preserve"> </w:t>
      </w:r>
      <w:r w:rsidRPr="00103D63">
        <w:t>efficient or profitable. The freedom of businesses to adopt any accounting practice or method would give</w:t>
      </w:r>
      <w:r w:rsidRPr="00103D63">
        <w:t xml:space="preserve"> </w:t>
      </w:r>
      <w:r w:rsidRPr="00103D63">
        <w:t>business owners the discretion to distort crucial information. It would lead to misinformed investing</w:t>
      </w:r>
      <w:r w:rsidRPr="00103D63">
        <w:t xml:space="preserve"> </w:t>
      </w:r>
      <w:r w:rsidRPr="00103D63">
        <w:t>decisions and unfair allocation of capital. This kind of freedom would serve</w:t>
      </w:r>
      <w:r w:rsidRPr="00103D63">
        <w:t xml:space="preserve"> the purpose of less profitable businesses</w:t>
      </w:r>
      <w:r w:rsidRPr="00103D63">
        <w:t>, cause capital to be allocated to inefficient companies that distort their financial information</w:t>
      </w:r>
      <w:r w:rsidRPr="00103D63">
        <w:t xml:space="preserve"> </w:t>
      </w:r>
      <w:r w:rsidRPr="00103D63">
        <w:t>and away from profitable businesses that adopt strict and consistent accounting methods.</w:t>
      </w:r>
    </w:p>
    <w:sectPr w:rsidR="00103D6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5852B3"/>
    <w:multiLevelType w:val="hybridMultilevel"/>
    <w:tmpl w:val="51A2264C"/>
    <w:lvl w:ilvl="0" w:tplc="B36CB1D8">
      <w:start w:val="1"/>
      <w:numFmt w:val="lowerRoman"/>
      <w:lvlText w:val="(%1)"/>
      <w:lvlJc w:val="left"/>
      <w:pPr>
        <w:ind w:left="1080" w:hanging="720"/>
      </w:pPr>
      <w:rPr>
        <w:rFonts w:ascii="Calibri,Bold" w:hAnsi="Calibri,Bold" w:cs="Calibri,Bold" w:hint="default"/>
        <w:b/>
        <w:color w:val="EE7D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702EEC"/>
    <w:multiLevelType w:val="hybridMultilevel"/>
    <w:tmpl w:val="12CED44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FA3DA8"/>
    <w:multiLevelType w:val="hybridMultilevel"/>
    <w:tmpl w:val="12CED44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193075"/>
    <w:multiLevelType w:val="hybridMultilevel"/>
    <w:tmpl w:val="52284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443271"/>
    <w:multiLevelType w:val="hybridMultilevel"/>
    <w:tmpl w:val="AAE0C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B46"/>
    <w:rsid w:val="00062943"/>
    <w:rsid w:val="000B0D46"/>
    <w:rsid w:val="00103D63"/>
    <w:rsid w:val="00152C4A"/>
    <w:rsid w:val="001E3DDC"/>
    <w:rsid w:val="00214D94"/>
    <w:rsid w:val="00310A64"/>
    <w:rsid w:val="00337C48"/>
    <w:rsid w:val="004B7B46"/>
    <w:rsid w:val="005E077C"/>
    <w:rsid w:val="006268EA"/>
    <w:rsid w:val="006D1A2C"/>
    <w:rsid w:val="006F7940"/>
    <w:rsid w:val="0070053A"/>
    <w:rsid w:val="00873E40"/>
    <w:rsid w:val="00A82198"/>
    <w:rsid w:val="00AC4636"/>
    <w:rsid w:val="00B17BD2"/>
    <w:rsid w:val="00B95412"/>
    <w:rsid w:val="00BC66EA"/>
    <w:rsid w:val="00C10E4B"/>
    <w:rsid w:val="00C22F7D"/>
    <w:rsid w:val="00C778B8"/>
    <w:rsid w:val="00D5115E"/>
    <w:rsid w:val="00D7082E"/>
    <w:rsid w:val="00FD1F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DFAF2E-3004-4BC5-9C93-D65DB0D28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6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7</Pages>
  <Words>3097</Words>
  <Characters>17653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Hammoud (CF Dept)</dc:creator>
  <cp:keywords/>
  <dc:description/>
  <cp:lastModifiedBy>Mohammad Hammoud (CF Dept)</cp:lastModifiedBy>
  <cp:revision>22</cp:revision>
  <dcterms:created xsi:type="dcterms:W3CDTF">2017-08-16T11:57:00Z</dcterms:created>
  <dcterms:modified xsi:type="dcterms:W3CDTF">2017-08-16T12:57:00Z</dcterms:modified>
</cp:coreProperties>
</file>