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417A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68C2">
            <w:pPr>
              <w:pStyle w:val="Default"/>
              <w:rPr>
                <w:rFonts w:asciiTheme="minorHAnsi" w:hAnsiTheme="minorHAnsi"/>
              </w:rPr>
            </w:pPr>
            <w:r>
              <w:rPr>
                <w:rFonts w:asciiTheme="minorHAnsi" w:hAnsiTheme="minorHAnsi"/>
              </w:rPr>
              <w:t>Susan Mason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D68C2">
            <w:pPr>
              <w:pStyle w:val="Default"/>
              <w:rPr>
                <w:rFonts w:asciiTheme="minorHAnsi" w:hAnsiTheme="minorHAnsi"/>
              </w:rPr>
            </w:pPr>
            <w:r>
              <w:rPr>
                <w:rFonts w:asciiTheme="minorHAnsi" w:hAnsiTheme="minorHAnsi"/>
              </w:rPr>
              <w:t>15948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68C2">
            <w:pPr>
              <w:pStyle w:val="Default"/>
              <w:rPr>
                <w:rFonts w:asciiTheme="minorHAnsi" w:hAnsiTheme="minorHAnsi"/>
              </w:rPr>
            </w:pPr>
            <w:r>
              <w:rPr>
                <w:rFonts w:asciiTheme="minorHAnsi" w:hAnsiTheme="minorHAnsi"/>
              </w:rPr>
              <w:t>Level 4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68C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0C2E58" w:rsidRDefault="000C2E58" w:rsidP="000C2E58">
            <w:r>
              <w:t>Unit 1 An Overview of Nutrition</w:t>
            </w:r>
          </w:p>
          <w:p w:rsidR="000C2E58" w:rsidRDefault="000C2E58" w:rsidP="000C2E58"/>
          <w:p w:rsidR="000C2E58" w:rsidRDefault="000C2E58" w:rsidP="000C2E58">
            <w:r>
              <w:t>Question 1</w:t>
            </w:r>
          </w:p>
          <w:p w:rsidR="000C2E58" w:rsidRDefault="000C2E58" w:rsidP="000C2E58">
            <w:pPr>
              <w:pStyle w:val="ListParagraph"/>
              <w:numPr>
                <w:ilvl w:val="0"/>
                <w:numId w:val="2"/>
              </w:numPr>
              <w:spacing w:after="160" w:line="259" w:lineRule="auto"/>
            </w:pPr>
            <w:r>
              <w:t>Nutrition is the process of consuming, absorbing and using nutrients</w:t>
            </w:r>
          </w:p>
          <w:p w:rsidR="000C2E58" w:rsidRDefault="000C2E58" w:rsidP="000C2E58">
            <w:pPr>
              <w:pStyle w:val="ListParagraph"/>
              <w:numPr>
                <w:ilvl w:val="0"/>
                <w:numId w:val="2"/>
              </w:numPr>
              <w:spacing w:after="160" w:line="259" w:lineRule="auto"/>
            </w:pPr>
            <w:r>
              <w:t>Proteins are involved in growth, repair and general maintenance of the body</w:t>
            </w:r>
          </w:p>
          <w:p w:rsidR="000C2E58" w:rsidRDefault="000C2E58" w:rsidP="000C2E58">
            <w:pPr>
              <w:pStyle w:val="ListParagraph"/>
              <w:numPr>
                <w:ilvl w:val="0"/>
                <w:numId w:val="2"/>
              </w:numPr>
              <w:spacing w:after="160" w:line="259" w:lineRule="auto"/>
            </w:pPr>
            <w:r>
              <w:t>Vitamins are important for a range of biochemical reactions</w:t>
            </w:r>
          </w:p>
          <w:p w:rsidR="000C2E58" w:rsidRDefault="000C2E58" w:rsidP="000C2E58">
            <w:pPr>
              <w:pStyle w:val="ListParagraph"/>
              <w:numPr>
                <w:ilvl w:val="0"/>
                <w:numId w:val="2"/>
              </w:numPr>
              <w:spacing w:after="160" w:line="259" w:lineRule="auto"/>
            </w:pPr>
            <w:r>
              <w:t>An excess of only 200 calories per day is likely to result in a weight gain of 0.5 pounds</w:t>
            </w:r>
          </w:p>
          <w:p w:rsidR="000C2E58" w:rsidRDefault="000C2E58" w:rsidP="000C2E58">
            <w:pPr>
              <w:pStyle w:val="ListParagraph"/>
              <w:numPr>
                <w:ilvl w:val="0"/>
                <w:numId w:val="2"/>
              </w:numPr>
              <w:spacing w:after="160" w:line="259" w:lineRule="auto"/>
            </w:pPr>
            <w:r>
              <w:t>One Kcal is approximately 4.2KJ</w:t>
            </w:r>
          </w:p>
          <w:p w:rsidR="000C2E58" w:rsidRDefault="000C2E58" w:rsidP="000C2E58">
            <w:pPr>
              <w:pStyle w:val="ListParagraph"/>
              <w:numPr>
                <w:ilvl w:val="0"/>
                <w:numId w:val="2"/>
              </w:numPr>
              <w:spacing w:after="160" w:line="259" w:lineRule="auto"/>
            </w:pPr>
            <w:r>
              <w:t>People maintain a stable weight when their total energy intake balances their total energy expenditure (TEE)</w:t>
            </w:r>
          </w:p>
          <w:p w:rsidR="000C2E58" w:rsidRDefault="000C2E58" w:rsidP="000C2E58">
            <w:pPr>
              <w:pStyle w:val="ListParagraph"/>
              <w:numPr>
                <w:ilvl w:val="0"/>
                <w:numId w:val="2"/>
              </w:numPr>
              <w:spacing w:after="160" w:line="259" w:lineRule="auto"/>
            </w:pPr>
            <w:r>
              <w:t>Which of the following BMI is considered healthy? 18.5-25</w:t>
            </w:r>
          </w:p>
          <w:p w:rsidR="000C2E58" w:rsidRDefault="000C2E58" w:rsidP="000C2E58">
            <w:pPr>
              <w:pStyle w:val="ListParagraph"/>
              <w:numPr>
                <w:ilvl w:val="0"/>
                <w:numId w:val="2"/>
              </w:numPr>
              <w:spacing w:after="160" w:line="259" w:lineRule="auto"/>
            </w:pPr>
            <w:r>
              <w:t>When we are in energy balance we retain the same weight</w:t>
            </w:r>
          </w:p>
          <w:p w:rsidR="000C2E58" w:rsidRDefault="000C2E58" w:rsidP="000C2E58">
            <w:pPr>
              <w:pStyle w:val="ListParagraph"/>
              <w:numPr>
                <w:ilvl w:val="0"/>
                <w:numId w:val="2"/>
              </w:numPr>
              <w:spacing w:after="160" w:line="259" w:lineRule="auto"/>
            </w:pPr>
            <w:r>
              <w:t>BMI between 30-35 is considered obese</w:t>
            </w:r>
          </w:p>
          <w:p w:rsidR="000C2E58" w:rsidRDefault="000C2E58" w:rsidP="000C2E58">
            <w:pPr>
              <w:pStyle w:val="ListParagraph"/>
              <w:numPr>
                <w:ilvl w:val="0"/>
                <w:numId w:val="2"/>
              </w:numPr>
              <w:spacing w:after="160" w:line="259" w:lineRule="auto"/>
            </w:pPr>
            <w:r>
              <w:t>The formula for calculating BMI is: Weight (KG) divided by (height in m) squared</w:t>
            </w:r>
          </w:p>
          <w:p w:rsidR="000C2E58" w:rsidRDefault="000C2E58" w:rsidP="000C2E58"/>
          <w:p w:rsidR="000C2E58" w:rsidRDefault="000C2E58" w:rsidP="000C2E58">
            <w:r>
              <w:t>Question 2</w:t>
            </w:r>
          </w:p>
          <w:p w:rsidR="000C2E58" w:rsidRDefault="000C2E58" w:rsidP="000C2E58">
            <w:pPr>
              <w:pStyle w:val="ListParagraph"/>
              <w:numPr>
                <w:ilvl w:val="0"/>
                <w:numId w:val="3"/>
              </w:numPr>
              <w:spacing w:after="160" w:line="259" w:lineRule="auto"/>
            </w:pPr>
            <w:r>
              <w:t>The energy requirements are different for different people because each person is unique and dependent on age, sex, activity levels, growth and development stage in life means that the body requires different nutrients in various amounts at different times.  A pregnant woman for example will require extra energy and nutrients from her diet to ensure that she can continue to have enough energy for herself together with the growth and development of the baby.</w:t>
            </w:r>
          </w:p>
          <w:p w:rsidR="000C2E58" w:rsidRDefault="000C2E58" w:rsidP="000C2E58">
            <w:pPr>
              <w:pStyle w:val="ListParagraph"/>
              <w:numPr>
                <w:ilvl w:val="0"/>
                <w:numId w:val="3"/>
              </w:numPr>
              <w:spacing w:after="160" w:line="259" w:lineRule="auto"/>
            </w:pPr>
            <w:r>
              <w:lastRenderedPageBreak/>
              <w:t xml:space="preserve">Our BMI is a measurement that can be used in order to assess whether our weight is a healthy weight for our height and sex.  It is calculated by dividing the weight in kilograms by our height in </w:t>
            </w:r>
            <w:proofErr w:type="spellStart"/>
            <w:r>
              <w:t>metres</w:t>
            </w:r>
            <w:proofErr w:type="spellEnd"/>
            <w:r>
              <w:t xml:space="preserve"> squared.  The results fall on a chart which expresses whether we are underweight, in a healthy weight range, overweight or obese.</w:t>
            </w:r>
          </w:p>
          <w:p w:rsidR="000C2E58" w:rsidRDefault="000C2E58" w:rsidP="000C2E58">
            <w:pPr>
              <w:pStyle w:val="ListParagraph"/>
              <w:numPr>
                <w:ilvl w:val="0"/>
                <w:numId w:val="3"/>
              </w:numPr>
              <w:spacing w:after="160" w:line="259" w:lineRule="auto"/>
            </w:pPr>
            <w:r>
              <w:t>Whole foods are the edible parts of a food that is as close to its natural state as possible for example an apple which is fresh not cooked, a walnut straight from its shell.  If the walnut is then roasted with sugar and cinnamon it is no longer a whole food as it has been through the cooking process with other things added to it changing its nutritional value.</w:t>
            </w:r>
          </w:p>
          <w:p w:rsidR="000C2E58" w:rsidRDefault="000C2E58" w:rsidP="000C2E58">
            <w:pPr>
              <w:pStyle w:val="ListParagraph"/>
              <w:numPr>
                <w:ilvl w:val="0"/>
                <w:numId w:val="3"/>
              </w:numPr>
              <w:spacing w:after="160" w:line="259" w:lineRule="auto"/>
            </w:pPr>
            <w:r>
              <w:t xml:space="preserve">Refined foods are those which have been through a process which has removed the nutrients from it.  For </w:t>
            </w:r>
            <w:proofErr w:type="gramStart"/>
            <w:r>
              <w:t>example</w:t>
            </w:r>
            <w:proofErr w:type="gramEnd"/>
            <w:r>
              <w:t xml:space="preserve"> white rice is a refined food as it has had its nutrients stripped in the process of preparing it to use.  Apple juice is a refined food as it is </w:t>
            </w:r>
            <w:proofErr w:type="gramStart"/>
            <w:r>
              <w:t>takes</w:t>
            </w:r>
            <w:proofErr w:type="gramEnd"/>
            <w:r>
              <w:t xml:space="preserve"> the juice of many apples to be able to prepare it and contains the sugars of the fruit but not the </w:t>
            </w:r>
            <w:proofErr w:type="spellStart"/>
            <w:r>
              <w:t>nitrients</w:t>
            </w:r>
            <w:proofErr w:type="spellEnd"/>
            <w:r>
              <w:t xml:space="preserve"> to fill as it would when eaten whole.  </w:t>
            </w:r>
            <w:proofErr w:type="gramStart"/>
            <w:r>
              <w:t>Additionally</w:t>
            </w:r>
            <w:proofErr w:type="gramEnd"/>
            <w:r>
              <w:t xml:space="preserve"> the extra calories of all of the apples juiced makes it highly calorific</w:t>
            </w:r>
          </w:p>
          <w:p w:rsidR="000C2E58" w:rsidRDefault="000C2E58" w:rsidP="000C2E58">
            <w:pPr>
              <w:pStyle w:val="ListParagraph"/>
              <w:numPr>
                <w:ilvl w:val="0"/>
                <w:numId w:val="3"/>
              </w:numPr>
              <w:spacing w:after="160" w:line="259" w:lineRule="auto"/>
            </w:pPr>
            <w:r>
              <w:t xml:space="preserve">BMR is the minimum number of calories that we need in order to ensure our normal bodily processes </w:t>
            </w:r>
            <w:proofErr w:type="spellStart"/>
            <w:r>
              <w:t>ie</w:t>
            </w:r>
            <w:proofErr w:type="spellEnd"/>
            <w:r>
              <w:t xml:space="preserve"> breathing, eating, digesting, sleeping, skin regeneration </w:t>
            </w:r>
            <w:proofErr w:type="spellStart"/>
            <w:r>
              <w:t>etc</w:t>
            </w:r>
            <w:proofErr w:type="spellEnd"/>
            <w:r>
              <w:t xml:space="preserve"> can be carried out and keep our organs and tissues in working order.  The TEE is the total amount of energy we expend in that it includes our BMR plus activities that have been undertaken through the day in addition to breathing, eating and sleeping such as going to work, walking or any other activities we do that are voluntary.</w:t>
            </w:r>
          </w:p>
          <w:p w:rsidR="000C2E58" w:rsidRDefault="000C2E58" w:rsidP="000C2E58">
            <w:pPr>
              <w:pStyle w:val="ListParagraph"/>
              <w:numPr>
                <w:ilvl w:val="0"/>
                <w:numId w:val="3"/>
              </w:numPr>
              <w:spacing w:after="160" w:line="259" w:lineRule="auto"/>
            </w:pPr>
            <w:r>
              <w:t>Micro nutrients include vitamins and minerals which we need in very small amounts to ensure that our bodies and tissues function as they should and to allow the macronutrients to be used by our bodies.</w:t>
            </w:r>
          </w:p>
          <w:p w:rsidR="000C2E58" w:rsidRDefault="000C2E58" w:rsidP="000C2E58"/>
          <w:p w:rsidR="000C2E58" w:rsidRDefault="000C2E58" w:rsidP="000C2E58">
            <w:r>
              <w:t>Case Study</w:t>
            </w:r>
          </w:p>
          <w:p w:rsidR="000C2E58" w:rsidRDefault="000C2E58" w:rsidP="000C2E58"/>
          <w:p w:rsidR="000C2E58" w:rsidRDefault="000C2E58" w:rsidP="000C2E58">
            <w:pPr>
              <w:pStyle w:val="ListParagraph"/>
              <w:numPr>
                <w:ilvl w:val="0"/>
                <w:numId w:val="4"/>
              </w:numPr>
              <w:spacing w:after="160" w:line="259" w:lineRule="auto"/>
            </w:pPr>
            <w:r>
              <w:t>The reason I understand from the case study that Lucy has dry skin would suggest that she is not drinking enough water.  It is unclear from the case study whether she drinks any quantity of water as we can see that she has a balanced diet and exercises.</w:t>
            </w:r>
          </w:p>
          <w:p w:rsidR="000C2E58" w:rsidRDefault="000C2E58" w:rsidP="000C2E58">
            <w:pPr>
              <w:pStyle w:val="ListParagraph"/>
              <w:numPr>
                <w:ilvl w:val="0"/>
                <w:numId w:val="4"/>
              </w:numPr>
              <w:spacing w:after="160" w:line="259" w:lineRule="auto"/>
            </w:pPr>
            <w:r>
              <w:t>Lucy could be tired for a number of reasons though I would suggest looking at the case study and in line with her dry skin that she may be dehydrated and not replacing the fluids she is losing through her exercise.</w:t>
            </w:r>
          </w:p>
          <w:p w:rsidR="000C2E58" w:rsidRDefault="000C2E58" w:rsidP="000C2E58">
            <w:pPr>
              <w:pStyle w:val="ListParagraph"/>
              <w:numPr>
                <w:ilvl w:val="0"/>
                <w:numId w:val="4"/>
              </w:numPr>
              <w:spacing w:after="160" w:line="259" w:lineRule="auto"/>
            </w:pPr>
            <w:r>
              <w:t>From the case study, we can see that there does not seem to be any issues with Lucy’s diet or her activity levels.  We can also see that she schedules in rest throughout her time so I would recommend as a start to drink 6-8 glasses of water per day to refresh and rehydrate her body which will in turn have an effect on her energy levels, skin and tiredness.</w:t>
            </w:r>
          </w:p>
          <w:p w:rsidR="000C2E58" w:rsidRDefault="000C2E58" w:rsidP="000C2E58"/>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4"/>
        <w:gridCol w:w="1250"/>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C2E58" w:rsidP="00A851DA">
            <w:pPr>
              <w:rPr>
                <w:rFonts w:cs="Bliss-Regular"/>
                <w:color w:val="000000"/>
              </w:rPr>
            </w:pPr>
            <w:r>
              <w:rPr>
                <w:rFonts w:cs="Bliss-Regular"/>
                <w:color w:val="000000"/>
              </w:rPr>
              <w:t>Susan Mason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C2E58" w:rsidP="00A851DA">
            <w:pPr>
              <w:rPr>
                <w:rFonts w:cs="Bliss-Regular"/>
                <w:color w:val="000000"/>
              </w:rPr>
            </w:pPr>
            <w:r>
              <w:rPr>
                <w:rFonts w:cs="Bliss-Regular"/>
                <w:color w:val="000000"/>
              </w:rPr>
              <w:t>19/9/2018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4273" w:rsidRDefault="00824273" w:rsidP="00CB4D0A">
      <w:pPr>
        <w:spacing w:after="0" w:line="240" w:lineRule="auto"/>
      </w:pPr>
      <w:r>
        <w:separator/>
      </w:r>
    </w:p>
  </w:endnote>
  <w:endnote w:type="continuationSeparator" w:id="0">
    <w:p w:rsidR="00824273" w:rsidRDefault="0082427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4273" w:rsidRDefault="00824273" w:rsidP="00CB4D0A">
      <w:pPr>
        <w:spacing w:after="0" w:line="240" w:lineRule="auto"/>
      </w:pPr>
      <w:r>
        <w:separator/>
      </w:r>
    </w:p>
  </w:footnote>
  <w:footnote w:type="continuationSeparator" w:id="0">
    <w:p w:rsidR="00824273" w:rsidRDefault="0082427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C40851"/>
    <w:multiLevelType w:val="hybridMultilevel"/>
    <w:tmpl w:val="58B485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FC19AF"/>
    <w:multiLevelType w:val="hybridMultilevel"/>
    <w:tmpl w:val="E8082D3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DC7CD9"/>
    <w:multiLevelType w:val="hybridMultilevel"/>
    <w:tmpl w:val="A87AFC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C2E5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68C2"/>
    <w:rsid w:val="006034F6"/>
    <w:rsid w:val="00607874"/>
    <w:rsid w:val="00607E77"/>
    <w:rsid w:val="00617BB3"/>
    <w:rsid w:val="00645CDD"/>
    <w:rsid w:val="006823A7"/>
    <w:rsid w:val="00687EE8"/>
    <w:rsid w:val="0070347F"/>
    <w:rsid w:val="0070678E"/>
    <w:rsid w:val="00824273"/>
    <w:rsid w:val="00831C11"/>
    <w:rsid w:val="008A60B4"/>
    <w:rsid w:val="008B3C31"/>
    <w:rsid w:val="008B64FE"/>
    <w:rsid w:val="00935BF7"/>
    <w:rsid w:val="009528BF"/>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17AA"/>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8EFCAA"/>
  <w15:docId w15:val="{5C784092-C9A9-4DC2-89BD-8FF31C856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E8FBA9-63F6-4D3C-BEAA-135A1F04E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702</Words>
  <Characters>4005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Susan Mason</cp:lastModifiedBy>
  <cp:revision>2</cp:revision>
  <dcterms:created xsi:type="dcterms:W3CDTF">2018-09-19T12:32:00Z</dcterms:created>
  <dcterms:modified xsi:type="dcterms:W3CDTF">2018-09-19T12:32:00Z</dcterms:modified>
</cp:coreProperties>
</file>