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056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0F1E" w:rsidP="00A851DA">
      <w:pPr>
        <w:rPr>
          <w:lang w:val="en-US"/>
        </w:rPr>
      </w:pPr>
      <w:r w:rsidRPr="00F50F1E">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5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6F4">
            <w:pPr>
              <w:pStyle w:val="Default"/>
              <w:rPr>
                <w:rFonts w:asciiTheme="minorHAnsi" w:hAnsiTheme="minorHAnsi"/>
              </w:rPr>
            </w:pPr>
            <w:r>
              <w:rPr>
                <w:rFonts w:asciiTheme="minorHAnsi" w:hAnsiTheme="minorHAnsi"/>
              </w:rPr>
              <w:t>ALLAF KHEIRALLA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166F4">
            <w:pPr>
              <w:pStyle w:val="Default"/>
              <w:rPr>
                <w:rFonts w:asciiTheme="minorHAnsi" w:hAnsiTheme="minorHAnsi"/>
              </w:rPr>
            </w:pPr>
            <w:r>
              <w:rPr>
                <w:rFonts w:asciiTheme="minorHAnsi" w:hAnsiTheme="minorHAnsi"/>
              </w:rPr>
              <w:t>31235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166F4">
            <w:pPr>
              <w:pStyle w:val="Default"/>
              <w:rPr>
                <w:rFonts w:asciiTheme="minorHAnsi" w:hAnsiTheme="minorHAnsi"/>
              </w:rPr>
            </w:pPr>
            <w:r>
              <w:rPr>
                <w:rFonts w:asciiTheme="minorHAnsi" w:hAnsiTheme="minorHAnsi"/>
              </w:rPr>
              <w:t>Advanced Diploma in Supply Chain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AED">
            <w:r>
              <w:t>1</w:t>
            </w:r>
            <w:r w:rsidR="001B0D3A">
              <w:t>3</w:t>
            </w:r>
          </w:p>
        </w:tc>
      </w:tr>
    </w:tbl>
    <w:p w:rsidR="00CC2FB3" w:rsidRDefault="00CC2FB3" w:rsidP="00A851DA">
      <w:pPr>
        <w:rPr>
          <w:b/>
          <w:lang w:val="en-US"/>
        </w:rPr>
      </w:pPr>
    </w:p>
    <w:tbl>
      <w:tblPr>
        <w:tblStyle w:val="Grilledutableau"/>
        <w:tblW w:w="0" w:type="auto"/>
        <w:tblLook w:val="04A0"/>
      </w:tblPr>
      <w:tblGrid>
        <w:gridCol w:w="9242"/>
      </w:tblGrid>
      <w:tr w:rsidR="00EC3C5D" w:rsidRPr="008C4E59" w:rsidTr="00CC2FB3">
        <w:tc>
          <w:tcPr>
            <w:tcW w:w="9242" w:type="dxa"/>
          </w:tcPr>
          <w:p w:rsidR="001B0D3A" w:rsidRDefault="001B0D3A" w:rsidP="001B0D3A">
            <w:pPr>
              <w:autoSpaceDE w:val="0"/>
              <w:autoSpaceDN w:val="0"/>
              <w:adjustRightInd w:val="0"/>
              <w:rPr>
                <w:rFonts w:cs="Calibri"/>
                <w:color w:val="000000"/>
              </w:rPr>
            </w:pPr>
            <w:r w:rsidRPr="001B0D3A">
              <w:rPr>
                <w:rFonts w:cs="Calibri,Bold"/>
                <w:b/>
                <w:bCs/>
                <w:color w:val="C00000"/>
              </w:rPr>
              <w:t xml:space="preserve">1. </w:t>
            </w:r>
            <w:r w:rsidRPr="001B0D3A">
              <w:rPr>
                <w:rFonts w:cs="Calibri"/>
                <w:color w:val="000000"/>
              </w:rPr>
              <w:t>Give short answers to the following questions: (20)</w:t>
            </w:r>
          </w:p>
          <w:p w:rsidR="00656B95" w:rsidRPr="001B0D3A" w:rsidRDefault="00656B95" w:rsidP="001B0D3A">
            <w:pPr>
              <w:autoSpaceDE w:val="0"/>
              <w:autoSpaceDN w:val="0"/>
              <w:adjustRightInd w:val="0"/>
              <w:rPr>
                <w:rFonts w:cs="Calibri"/>
                <w:color w:val="000000"/>
              </w:rPr>
            </w:pPr>
          </w:p>
          <w:p w:rsidR="001B0D3A" w:rsidRPr="001B0D3A" w:rsidRDefault="001B0D3A" w:rsidP="001B0D3A">
            <w:pPr>
              <w:autoSpaceDE w:val="0"/>
              <w:autoSpaceDN w:val="0"/>
              <w:adjustRightInd w:val="0"/>
              <w:rPr>
                <w:rFonts w:cs="Calibri"/>
                <w:color w:val="000000"/>
              </w:rPr>
            </w:pPr>
            <w:proofErr w:type="spellStart"/>
            <w:r w:rsidRPr="001B0D3A">
              <w:rPr>
                <w:rFonts w:cs="Calibri"/>
                <w:color w:val="000000"/>
              </w:rPr>
              <w:t>i</w:t>
            </w:r>
            <w:proofErr w:type="spellEnd"/>
            <w:r w:rsidRPr="001B0D3A">
              <w:rPr>
                <w:rFonts w:cs="Calibri"/>
                <w:color w:val="000000"/>
              </w:rPr>
              <w:t>. What is the framework for supply chain performance measurement?</w:t>
            </w:r>
          </w:p>
          <w:p w:rsidR="001B0D3A" w:rsidRDefault="00656B95" w:rsidP="001B0D3A">
            <w:pPr>
              <w:autoSpaceDE w:val="0"/>
              <w:autoSpaceDN w:val="0"/>
              <w:adjustRightInd w:val="0"/>
              <w:rPr>
                <w:rFonts w:cs="Calibri"/>
                <w:color w:val="000000"/>
              </w:rPr>
            </w:pPr>
            <w:r w:rsidRPr="00656B95">
              <w:rPr>
                <w:rFonts w:cs="Calibri"/>
                <w:color w:val="000000"/>
              </w:rPr>
              <w:t xml:space="preserve">To </w:t>
            </w:r>
            <w:proofErr w:type="spellStart"/>
            <w:r w:rsidRPr="00656B95">
              <w:rPr>
                <w:rFonts w:cs="Calibri"/>
                <w:color w:val="000000"/>
              </w:rPr>
              <w:t>m</w:t>
            </w:r>
            <w:r>
              <w:rPr>
                <w:rFonts w:cs="Calibri"/>
                <w:color w:val="000000"/>
              </w:rPr>
              <w:t>esure</w:t>
            </w:r>
            <w:proofErr w:type="spellEnd"/>
            <w:r>
              <w:rPr>
                <w:rFonts w:cs="Calibri"/>
                <w:color w:val="000000"/>
              </w:rPr>
              <w:t xml:space="preserve"> the supply chain performance, it is common to use the following frame of an organization</w:t>
            </w:r>
          </w:p>
          <w:p w:rsidR="00656B95" w:rsidRPr="00656B95" w:rsidRDefault="00656B95" w:rsidP="001B0D3A">
            <w:pPr>
              <w:autoSpaceDE w:val="0"/>
              <w:autoSpaceDN w:val="0"/>
              <w:adjustRightInd w:val="0"/>
              <w:rPr>
                <w:rFonts w:cs="Calibri"/>
                <w:color w:val="000000"/>
              </w:rPr>
            </w:pPr>
            <w:r>
              <w:rPr>
                <w:rFonts w:cs="Calibri"/>
                <w:color w:val="000000"/>
              </w:rPr>
              <w:t>To judge its abilities, to level them and define improvement goals.</w:t>
            </w:r>
          </w:p>
          <w:p w:rsidR="001B0D3A" w:rsidRPr="001B0D3A" w:rsidRDefault="001B0D3A" w:rsidP="001B0D3A">
            <w:pPr>
              <w:autoSpaceDE w:val="0"/>
              <w:autoSpaceDN w:val="0"/>
              <w:adjustRightInd w:val="0"/>
              <w:rPr>
                <w:rFonts w:cs="Calibri"/>
                <w:color w:val="000000"/>
              </w:rPr>
            </w:pPr>
            <w:r w:rsidRPr="00B912C6">
              <w:rPr>
                <w:rFonts w:cs="Calibri"/>
                <w:i/>
                <w:color w:val="000000"/>
              </w:rPr>
              <w:t>Customer Service</w:t>
            </w:r>
            <w:r w:rsidRPr="001B0D3A">
              <w:rPr>
                <w:rFonts w:cs="Calibri"/>
                <w:color w:val="000000"/>
              </w:rPr>
              <w:t xml:space="preserve"> </w:t>
            </w:r>
            <w:r w:rsidR="00B912C6">
              <w:rPr>
                <w:rFonts w:cs="Calibri"/>
                <w:color w:val="000000"/>
              </w:rPr>
              <w:t>response and clients satisfaction</w:t>
            </w:r>
          </w:p>
          <w:p w:rsidR="001B0D3A" w:rsidRPr="001B0D3A" w:rsidRDefault="001B0D3A" w:rsidP="001B0D3A">
            <w:pPr>
              <w:autoSpaceDE w:val="0"/>
              <w:autoSpaceDN w:val="0"/>
              <w:adjustRightInd w:val="0"/>
              <w:rPr>
                <w:rFonts w:cs="Calibri"/>
                <w:color w:val="000000"/>
              </w:rPr>
            </w:pPr>
            <w:r w:rsidRPr="00B912C6">
              <w:rPr>
                <w:rFonts w:cs="Calibri"/>
                <w:i/>
                <w:color w:val="000000"/>
              </w:rPr>
              <w:t>Internal Efficiency</w:t>
            </w:r>
            <w:r w:rsidRPr="001B0D3A">
              <w:rPr>
                <w:rFonts w:cs="Calibri"/>
                <w:color w:val="000000"/>
              </w:rPr>
              <w:t xml:space="preserve"> </w:t>
            </w:r>
            <w:r w:rsidR="00B912C6">
              <w:rPr>
                <w:rFonts w:cs="Calibri"/>
                <w:color w:val="000000"/>
              </w:rPr>
              <w:t>of the organization</w:t>
            </w:r>
          </w:p>
          <w:p w:rsidR="001B0D3A" w:rsidRPr="001B0D3A" w:rsidRDefault="00B912C6" w:rsidP="001B0D3A">
            <w:pPr>
              <w:autoSpaceDE w:val="0"/>
              <w:autoSpaceDN w:val="0"/>
              <w:adjustRightInd w:val="0"/>
              <w:rPr>
                <w:rFonts w:cs="Calibri"/>
                <w:color w:val="000000"/>
              </w:rPr>
            </w:pPr>
            <w:r>
              <w:rPr>
                <w:rFonts w:cs="Calibri"/>
                <w:color w:val="000000"/>
              </w:rPr>
              <w:t xml:space="preserve">Abilities or </w:t>
            </w:r>
            <w:r>
              <w:rPr>
                <w:rFonts w:cs="Calibri"/>
                <w:i/>
                <w:color w:val="000000"/>
              </w:rPr>
              <w:t>F</w:t>
            </w:r>
            <w:r w:rsidRPr="00B912C6">
              <w:rPr>
                <w:rFonts w:cs="Calibri"/>
                <w:i/>
                <w:color w:val="000000"/>
              </w:rPr>
              <w:t>lexibility</w:t>
            </w:r>
            <w:r>
              <w:rPr>
                <w:rFonts w:cs="Calibri"/>
                <w:color w:val="000000"/>
              </w:rPr>
              <w:t xml:space="preserve"> to respond to Demand</w:t>
            </w:r>
          </w:p>
          <w:p w:rsidR="001B0D3A" w:rsidRPr="00B912C6" w:rsidRDefault="00B912C6" w:rsidP="001B0D3A">
            <w:pPr>
              <w:autoSpaceDE w:val="0"/>
              <w:autoSpaceDN w:val="0"/>
              <w:adjustRightInd w:val="0"/>
              <w:rPr>
                <w:rFonts w:cs="Calibri"/>
                <w:i/>
                <w:color w:val="000000"/>
              </w:rPr>
            </w:pPr>
            <w:r>
              <w:rPr>
                <w:rFonts w:cs="Calibri"/>
                <w:color w:val="000000"/>
              </w:rPr>
              <w:t xml:space="preserve">Abilities to </w:t>
            </w:r>
            <w:r w:rsidR="001B0D3A" w:rsidRPr="00B912C6">
              <w:rPr>
                <w:rFonts w:cs="Calibri"/>
                <w:i/>
                <w:color w:val="000000"/>
              </w:rPr>
              <w:t xml:space="preserve">Product Development </w:t>
            </w:r>
          </w:p>
          <w:p w:rsidR="001B0D3A" w:rsidRPr="00656B95" w:rsidRDefault="001B0D3A" w:rsidP="001B0D3A">
            <w:pPr>
              <w:autoSpaceDE w:val="0"/>
              <w:autoSpaceDN w:val="0"/>
              <w:adjustRightInd w:val="0"/>
              <w:rPr>
                <w:rFonts w:cs="Calibri"/>
                <w:color w:val="000000"/>
              </w:rPr>
            </w:pPr>
          </w:p>
          <w:p w:rsidR="001B0D3A" w:rsidRPr="00656B95" w:rsidRDefault="001B0D3A" w:rsidP="001B0D3A">
            <w:pPr>
              <w:autoSpaceDE w:val="0"/>
              <w:autoSpaceDN w:val="0"/>
              <w:adjustRightInd w:val="0"/>
              <w:rPr>
                <w:rFonts w:cs="Calibri"/>
                <w:color w:val="000000"/>
              </w:rPr>
            </w:pPr>
            <w:r w:rsidRPr="00656B95">
              <w:rPr>
                <w:rFonts w:cs="Calibri"/>
                <w:color w:val="000000"/>
              </w:rPr>
              <w:t>ii. What is meant by internal efficiency of a supply chain?</w:t>
            </w:r>
          </w:p>
          <w:p w:rsidR="001B0D3A" w:rsidRPr="00656B95" w:rsidRDefault="001B0D3A" w:rsidP="001B0D3A">
            <w:pPr>
              <w:autoSpaceDE w:val="0"/>
              <w:autoSpaceDN w:val="0"/>
              <w:adjustRightInd w:val="0"/>
              <w:rPr>
                <w:rFonts w:cs="Calibri"/>
                <w:color w:val="000000"/>
              </w:rPr>
            </w:pPr>
          </w:p>
          <w:p w:rsidR="00B912C6" w:rsidRDefault="00B912C6" w:rsidP="001B0D3A">
            <w:pPr>
              <w:autoSpaceDE w:val="0"/>
              <w:autoSpaceDN w:val="0"/>
              <w:adjustRightInd w:val="0"/>
              <w:rPr>
                <w:sz w:val="23"/>
                <w:szCs w:val="23"/>
              </w:rPr>
            </w:pPr>
            <w:r>
              <w:rPr>
                <w:sz w:val="23"/>
                <w:szCs w:val="23"/>
              </w:rPr>
              <w:t xml:space="preserve">The goal of all organization it to make profit, the internal efficiency of the supply chain is the ability of the organization to balance the flew from upstream to downstream and back, meaning all along the supply chain and at each level of the organization for the best balance to maximize profits and minimize costs in reasonable margins compare to the market </w:t>
            </w:r>
            <w:r w:rsidR="00EC6D74">
              <w:rPr>
                <w:sz w:val="23"/>
                <w:szCs w:val="23"/>
              </w:rPr>
              <w:t>where it is evolving and the level of risks taken.</w:t>
            </w:r>
          </w:p>
          <w:p w:rsidR="001B0D3A" w:rsidRPr="001B0D3A" w:rsidRDefault="001B0D3A" w:rsidP="001B0D3A">
            <w:pPr>
              <w:autoSpaceDE w:val="0"/>
              <w:autoSpaceDN w:val="0"/>
              <w:adjustRightInd w:val="0"/>
              <w:rPr>
                <w:rFonts w:cs="Calibri"/>
                <w:color w:val="000000"/>
              </w:rPr>
            </w:pPr>
          </w:p>
          <w:p w:rsidR="001B0D3A" w:rsidRDefault="001B0D3A" w:rsidP="001B0D3A">
            <w:pPr>
              <w:autoSpaceDE w:val="0"/>
              <w:autoSpaceDN w:val="0"/>
              <w:adjustRightInd w:val="0"/>
              <w:rPr>
                <w:rFonts w:cs="Calibri"/>
                <w:color w:val="000000"/>
              </w:rPr>
            </w:pPr>
            <w:r w:rsidRPr="001B0D3A">
              <w:rPr>
                <w:rFonts w:cs="Calibri"/>
                <w:color w:val="000000"/>
              </w:rPr>
              <w:t>iii. What are the customer service metrics? And what do they measure?</w:t>
            </w:r>
          </w:p>
          <w:p w:rsidR="001B0D3A" w:rsidRDefault="001B0D3A" w:rsidP="001B0D3A">
            <w:pPr>
              <w:autoSpaceDE w:val="0"/>
              <w:autoSpaceDN w:val="0"/>
              <w:adjustRightInd w:val="0"/>
              <w:rPr>
                <w:rFonts w:cs="Calibri"/>
                <w:color w:val="000000"/>
              </w:rPr>
            </w:pPr>
          </w:p>
          <w:p w:rsidR="00EC6D74" w:rsidRDefault="001B0D3A" w:rsidP="001B0D3A">
            <w:pPr>
              <w:autoSpaceDE w:val="0"/>
              <w:autoSpaceDN w:val="0"/>
              <w:adjustRightInd w:val="0"/>
              <w:rPr>
                <w:rFonts w:ascii="Calibri" w:hAnsi="Calibri" w:cs="Calibri"/>
                <w:color w:val="000000"/>
              </w:rPr>
            </w:pPr>
            <w:r w:rsidRPr="001B0D3A">
              <w:rPr>
                <w:rFonts w:ascii="Calibri" w:hAnsi="Calibri" w:cs="Calibri"/>
                <w:color w:val="000000"/>
              </w:rPr>
              <w:t xml:space="preserve">Customer </w:t>
            </w:r>
            <w:r w:rsidR="00EC6D74">
              <w:rPr>
                <w:rFonts w:ascii="Calibri" w:hAnsi="Calibri" w:cs="Calibri"/>
                <w:color w:val="000000"/>
              </w:rPr>
              <w:t xml:space="preserve">service metrics are scales to put analyze and define levels in succeeding to serve and response to customers and more globally how an organization succeeded in serving a market. Two types of scales are used and each contains related services to be noted and </w:t>
            </w:r>
            <w:proofErr w:type="spellStart"/>
            <w:r w:rsidR="00EC6D74">
              <w:rPr>
                <w:rFonts w:ascii="Calibri" w:hAnsi="Calibri" w:cs="Calibri"/>
                <w:color w:val="000000"/>
              </w:rPr>
              <w:t>mesured</w:t>
            </w:r>
            <w:proofErr w:type="spellEnd"/>
            <w:r w:rsidR="00EC6D74">
              <w:rPr>
                <w:rFonts w:ascii="Calibri" w:hAnsi="Calibri" w:cs="Calibri"/>
                <w:color w:val="000000"/>
              </w:rPr>
              <w:t xml:space="preserve"> :</w:t>
            </w:r>
          </w:p>
          <w:p w:rsidR="00EC6D74" w:rsidRDefault="00EC6D74" w:rsidP="001B0D3A">
            <w:pPr>
              <w:autoSpaceDE w:val="0"/>
              <w:autoSpaceDN w:val="0"/>
              <w:adjustRightInd w:val="0"/>
              <w:rPr>
                <w:rFonts w:ascii="Calibri" w:hAnsi="Calibri" w:cs="Calibri"/>
                <w:color w:val="000000"/>
              </w:rPr>
            </w:pPr>
            <w:r>
              <w:rPr>
                <w:rFonts w:ascii="Calibri" w:hAnsi="Calibri" w:cs="Calibri"/>
                <w:color w:val="000000"/>
              </w:rPr>
              <w:t>The BTS, as for Build to Stock and the BTO, as build to Order.</w:t>
            </w:r>
          </w:p>
          <w:p w:rsidR="001B0D3A" w:rsidRPr="001B0D3A" w:rsidRDefault="00EC6D74" w:rsidP="001B0D3A">
            <w:pPr>
              <w:autoSpaceDE w:val="0"/>
              <w:autoSpaceDN w:val="0"/>
              <w:adjustRightInd w:val="0"/>
              <w:rPr>
                <w:rFonts w:ascii="Calibri" w:hAnsi="Calibri" w:cs="Calibri"/>
                <w:color w:val="000000"/>
              </w:rPr>
            </w:pPr>
            <w:r>
              <w:rPr>
                <w:rFonts w:ascii="Calibri" w:hAnsi="Calibri" w:cs="Calibri"/>
                <w:color w:val="000000"/>
              </w:rPr>
              <w:t xml:space="preserve"> </w:t>
            </w:r>
            <w:r w:rsidR="00F65768">
              <w:rPr>
                <w:rFonts w:ascii="Calibri" w:hAnsi="Calibri" w:cs="Calibri"/>
                <w:color w:val="000000"/>
              </w:rPr>
              <w:t>-Build to Stock BTS</w:t>
            </w:r>
            <w:r>
              <w:rPr>
                <w:rFonts w:ascii="Calibri" w:hAnsi="Calibri" w:cs="Calibri"/>
                <w:color w:val="000000"/>
              </w:rPr>
              <w:t xml:space="preserve"> will contain rates on</w:t>
            </w:r>
            <w:r w:rsidR="00F65768">
              <w:rPr>
                <w:rFonts w:ascii="Calibri" w:hAnsi="Calibri" w:cs="Calibri"/>
                <w:color w:val="000000"/>
              </w:rPr>
              <w:t xml:space="preserve"> movements directly related to stock</w:t>
            </w:r>
            <w:r w:rsidR="00764168">
              <w:rPr>
                <w:rFonts w:ascii="Calibri" w:hAnsi="Calibri" w:cs="Calibri"/>
                <w:color w:val="000000"/>
              </w:rPr>
              <w:t>ed Items</w:t>
            </w:r>
            <w:r w:rsidR="00F65768">
              <w:rPr>
                <w:rFonts w:ascii="Calibri" w:hAnsi="Calibri" w:cs="Calibri"/>
                <w:color w:val="000000"/>
              </w:rPr>
              <w:t xml:space="preserve"> and items to have largely in stock</w:t>
            </w:r>
          </w:p>
          <w:p w:rsidR="001B0D3A" w:rsidRPr="001B0D3A" w:rsidRDefault="00EC6D74" w:rsidP="001B0D3A">
            <w:pPr>
              <w:autoSpaceDE w:val="0"/>
              <w:autoSpaceDN w:val="0"/>
              <w:adjustRightInd w:val="0"/>
              <w:rPr>
                <w:rFonts w:cs="Calibri"/>
                <w:color w:val="000000"/>
              </w:rPr>
            </w:pPr>
            <w:r>
              <w:rPr>
                <w:rFonts w:cs="Calibri"/>
                <w:color w:val="000000"/>
              </w:rPr>
              <w:t>Completed</w:t>
            </w:r>
            <w:r w:rsidR="00F65768">
              <w:rPr>
                <w:rFonts w:cs="Calibri"/>
                <w:color w:val="000000"/>
              </w:rPr>
              <w:t xml:space="preserve"> Stock </w:t>
            </w:r>
            <w:r w:rsidR="001B0D3A" w:rsidRPr="001B0D3A">
              <w:rPr>
                <w:rFonts w:cs="Calibri"/>
                <w:color w:val="000000"/>
              </w:rPr>
              <w:t>Fill Rate</w:t>
            </w:r>
            <w:r>
              <w:rPr>
                <w:rFonts w:cs="Calibri"/>
                <w:color w:val="000000"/>
              </w:rPr>
              <w:t>, On-Time Delivery</w:t>
            </w:r>
            <w:r w:rsidR="001B0D3A" w:rsidRPr="001B0D3A">
              <w:rPr>
                <w:rFonts w:cs="Calibri"/>
                <w:color w:val="000000"/>
              </w:rPr>
              <w:t xml:space="preserve"> </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Number of </w:t>
            </w:r>
            <w:r w:rsidR="00F65768">
              <w:rPr>
                <w:rFonts w:cs="Calibri"/>
                <w:color w:val="000000"/>
              </w:rPr>
              <w:t xml:space="preserve">stock </w:t>
            </w:r>
            <w:r w:rsidRPr="001B0D3A">
              <w:rPr>
                <w:rFonts w:cs="Calibri"/>
                <w:color w:val="000000"/>
              </w:rPr>
              <w:t xml:space="preserve">Backorders </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Frequency and Duration of </w:t>
            </w:r>
            <w:r w:rsidR="00F65768">
              <w:rPr>
                <w:rFonts w:cs="Calibri"/>
                <w:color w:val="000000"/>
              </w:rPr>
              <w:t xml:space="preserve">Stock </w:t>
            </w:r>
            <w:r w:rsidRPr="001B0D3A">
              <w:rPr>
                <w:rFonts w:cs="Calibri"/>
                <w:color w:val="000000"/>
              </w:rPr>
              <w:t xml:space="preserve">Backorders </w:t>
            </w:r>
          </w:p>
          <w:p w:rsidR="001B0D3A" w:rsidRDefault="001B0D3A" w:rsidP="001B0D3A">
            <w:pPr>
              <w:autoSpaceDE w:val="0"/>
              <w:autoSpaceDN w:val="0"/>
              <w:adjustRightInd w:val="0"/>
              <w:rPr>
                <w:rFonts w:cs="Calibri"/>
                <w:color w:val="000000"/>
              </w:rPr>
            </w:pPr>
            <w:r w:rsidRPr="001B0D3A">
              <w:rPr>
                <w:rFonts w:cs="Calibri"/>
                <w:color w:val="000000"/>
              </w:rPr>
              <w:t xml:space="preserve">Item </w:t>
            </w:r>
            <w:r w:rsidR="00F65768">
              <w:rPr>
                <w:rFonts w:cs="Calibri"/>
                <w:color w:val="000000"/>
              </w:rPr>
              <w:t xml:space="preserve">Stock </w:t>
            </w:r>
            <w:r w:rsidRPr="001B0D3A">
              <w:rPr>
                <w:rFonts w:cs="Calibri"/>
                <w:color w:val="000000"/>
              </w:rPr>
              <w:t xml:space="preserve">Return Rate </w:t>
            </w:r>
          </w:p>
          <w:p w:rsidR="00F65768" w:rsidRPr="001B0D3A" w:rsidRDefault="00F65768" w:rsidP="001B0D3A">
            <w:pPr>
              <w:autoSpaceDE w:val="0"/>
              <w:autoSpaceDN w:val="0"/>
              <w:adjustRightInd w:val="0"/>
              <w:rPr>
                <w:rFonts w:cs="Calibri"/>
                <w:color w:val="000000"/>
              </w:rPr>
            </w:pPr>
            <w:r>
              <w:rPr>
                <w:rFonts w:cs="Calibri"/>
                <w:color w:val="000000"/>
              </w:rPr>
              <w:t xml:space="preserve">-Build to Order, BTO will contains rates on movements directly related to </w:t>
            </w:r>
            <w:r w:rsidR="00764168">
              <w:rPr>
                <w:rFonts w:cs="Calibri"/>
                <w:color w:val="000000"/>
              </w:rPr>
              <w:t xml:space="preserve">flew of items </w:t>
            </w:r>
            <w:r>
              <w:rPr>
                <w:rFonts w:cs="Calibri"/>
                <w:color w:val="000000"/>
              </w:rPr>
              <w:t>orders and items in direct delivery with low or no in house stock  :</w:t>
            </w:r>
          </w:p>
          <w:p w:rsidR="00F65768" w:rsidRDefault="001B0D3A" w:rsidP="001B0D3A">
            <w:pPr>
              <w:autoSpaceDE w:val="0"/>
              <w:autoSpaceDN w:val="0"/>
              <w:adjustRightInd w:val="0"/>
              <w:rPr>
                <w:rFonts w:cs="Calibri"/>
                <w:color w:val="000000"/>
              </w:rPr>
            </w:pPr>
            <w:r w:rsidRPr="001B0D3A">
              <w:rPr>
                <w:rFonts w:cs="Calibri"/>
                <w:color w:val="000000"/>
              </w:rPr>
              <w:t>Qu</w:t>
            </w:r>
            <w:r w:rsidR="00F65768">
              <w:rPr>
                <w:rFonts w:cs="Calibri"/>
                <w:color w:val="000000"/>
              </w:rPr>
              <w:t>oted Customer Response Time</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On-Time </w:t>
            </w:r>
            <w:r w:rsidR="00F65768">
              <w:rPr>
                <w:rFonts w:cs="Calibri"/>
                <w:color w:val="000000"/>
              </w:rPr>
              <w:t xml:space="preserve">orders </w:t>
            </w:r>
            <w:r w:rsidRPr="001B0D3A">
              <w:rPr>
                <w:rFonts w:cs="Calibri"/>
                <w:color w:val="000000"/>
              </w:rPr>
              <w:t xml:space="preserve">Completion Rate </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On-Time </w:t>
            </w:r>
            <w:r w:rsidR="00F65768">
              <w:rPr>
                <w:rFonts w:cs="Calibri"/>
                <w:color w:val="000000"/>
              </w:rPr>
              <w:t xml:space="preserve">orders </w:t>
            </w:r>
            <w:r w:rsidRPr="001B0D3A">
              <w:rPr>
                <w:rFonts w:cs="Calibri"/>
                <w:color w:val="000000"/>
              </w:rPr>
              <w:t xml:space="preserve">Delivery Rate </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Number of Late Orders </w:t>
            </w:r>
          </w:p>
          <w:p w:rsidR="001B0D3A" w:rsidRPr="001B0D3A" w:rsidRDefault="00F65768" w:rsidP="001B0D3A">
            <w:pPr>
              <w:autoSpaceDE w:val="0"/>
              <w:autoSpaceDN w:val="0"/>
              <w:adjustRightInd w:val="0"/>
              <w:rPr>
                <w:rFonts w:cs="Calibri"/>
                <w:color w:val="000000"/>
              </w:rPr>
            </w:pPr>
            <w:r>
              <w:rPr>
                <w:rFonts w:cs="Calibri"/>
                <w:color w:val="000000"/>
              </w:rPr>
              <w:lastRenderedPageBreak/>
              <w:t xml:space="preserve">Frequency </w:t>
            </w:r>
            <w:r w:rsidR="001B0D3A" w:rsidRPr="001B0D3A">
              <w:rPr>
                <w:rFonts w:cs="Calibri"/>
                <w:color w:val="000000"/>
              </w:rPr>
              <w:t xml:space="preserve">of Late Orders </w:t>
            </w:r>
          </w:p>
          <w:p w:rsidR="001B0D3A" w:rsidRPr="001B0D3A" w:rsidRDefault="001B0D3A" w:rsidP="001B0D3A">
            <w:pPr>
              <w:autoSpaceDE w:val="0"/>
              <w:autoSpaceDN w:val="0"/>
              <w:adjustRightInd w:val="0"/>
              <w:rPr>
                <w:rFonts w:cs="Calibri"/>
                <w:color w:val="000000"/>
              </w:rPr>
            </w:pPr>
            <w:r w:rsidRPr="001B0D3A">
              <w:rPr>
                <w:rFonts w:cs="Calibri"/>
                <w:color w:val="000000"/>
              </w:rPr>
              <w:t xml:space="preserve">Number of Warranty Returns and Repairs </w:t>
            </w:r>
          </w:p>
          <w:p w:rsidR="001B0D3A" w:rsidRPr="001B0D3A" w:rsidRDefault="001B0D3A" w:rsidP="001B0D3A">
            <w:pPr>
              <w:autoSpaceDE w:val="0"/>
              <w:autoSpaceDN w:val="0"/>
              <w:adjustRightInd w:val="0"/>
              <w:rPr>
                <w:rFonts w:cs="Calibri"/>
                <w:color w:val="000000"/>
              </w:rPr>
            </w:pPr>
          </w:p>
          <w:p w:rsidR="001B0D3A" w:rsidRDefault="001B0D3A" w:rsidP="001B0D3A">
            <w:pPr>
              <w:autoSpaceDE w:val="0"/>
              <w:autoSpaceDN w:val="0"/>
              <w:adjustRightInd w:val="0"/>
              <w:rPr>
                <w:rFonts w:cs="Calibri"/>
                <w:color w:val="000000"/>
              </w:rPr>
            </w:pPr>
            <w:r w:rsidRPr="001B0D3A">
              <w:rPr>
                <w:rFonts w:cs="Calibri"/>
                <w:color w:val="000000"/>
              </w:rPr>
              <w:t>iv. What is the difference between build to order and build to stock products?</w:t>
            </w:r>
          </w:p>
          <w:p w:rsidR="001B0D3A" w:rsidRDefault="001B0D3A" w:rsidP="001B0D3A">
            <w:pPr>
              <w:autoSpaceDE w:val="0"/>
              <w:autoSpaceDN w:val="0"/>
              <w:adjustRightInd w:val="0"/>
              <w:rPr>
                <w:rFonts w:cs="Calibri"/>
                <w:color w:val="000000"/>
              </w:rPr>
            </w:pPr>
          </w:p>
          <w:p w:rsidR="00764168" w:rsidRPr="00764168" w:rsidRDefault="001B0D3A" w:rsidP="00764168">
            <w:pPr>
              <w:autoSpaceDE w:val="0"/>
              <w:autoSpaceDN w:val="0"/>
              <w:adjustRightInd w:val="0"/>
              <w:rPr>
                <w:rFonts w:cs="Calibri"/>
                <w:color w:val="000000"/>
              </w:rPr>
            </w:pPr>
            <w:r w:rsidRPr="00764168">
              <w:rPr>
                <w:rFonts w:cs="Calibri"/>
                <w:bCs/>
                <w:color w:val="000000"/>
              </w:rPr>
              <w:t xml:space="preserve">Build to Stock (BTS) </w:t>
            </w:r>
            <w:r w:rsidR="00764168" w:rsidRPr="00764168">
              <w:rPr>
                <w:rFonts w:cs="Calibri"/>
                <w:bCs/>
                <w:color w:val="000000"/>
              </w:rPr>
              <w:t xml:space="preserve">versus Build to Order (BTO) </w:t>
            </w:r>
          </w:p>
          <w:p w:rsidR="001B0D3A" w:rsidRPr="001B0D3A" w:rsidRDefault="00764168" w:rsidP="001B0D3A">
            <w:pPr>
              <w:autoSpaceDE w:val="0"/>
              <w:autoSpaceDN w:val="0"/>
              <w:adjustRightInd w:val="0"/>
              <w:rPr>
                <w:rFonts w:cs="Calibri"/>
                <w:color w:val="000000"/>
              </w:rPr>
            </w:pPr>
            <w:r>
              <w:rPr>
                <w:rFonts w:cs="Calibri"/>
                <w:color w:val="000000"/>
              </w:rPr>
              <w:t>This is two different type of supply chain organization, the BTS referring to markets for high demand items, which are largely produced and stocked to respond to the demand and keep available. S</w:t>
            </w:r>
            <w:r w:rsidR="001B0D3A" w:rsidRPr="001B0D3A">
              <w:rPr>
                <w:rFonts w:cs="Calibri"/>
                <w:color w:val="000000"/>
              </w:rPr>
              <w:t>uppliers need to keep a large</w:t>
            </w:r>
            <w:r>
              <w:rPr>
                <w:rFonts w:cs="Calibri"/>
                <w:color w:val="000000"/>
              </w:rPr>
              <w:t xml:space="preserve"> inventory available to meet</w:t>
            </w:r>
            <w:r w:rsidR="001B0D3A" w:rsidRPr="001B0D3A">
              <w:rPr>
                <w:rFonts w:cs="Calibri"/>
                <w:color w:val="000000"/>
              </w:rPr>
              <w:t xml:space="preserve"> high demands. The order fill rate performance metrics measures the percentage of total orders that are supplied immediately, whereas the line fill rate metrics measures performance in terms of the percentage of total line items on all orders which are filled immediately. </w:t>
            </w:r>
          </w:p>
          <w:p w:rsidR="001B0D3A" w:rsidRDefault="00764168" w:rsidP="001B0D3A">
            <w:pPr>
              <w:autoSpaceDE w:val="0"/>
              <w:autoSpaceDN w:val="0"/>
              <w:adjustRightInd w:val="0"/>
              <w:rPr>
                <w:rFonts w:cs="Calibri"/>
                <w:color w:val="000000"/>
              </w:rPr>
            </w:pPr>
            <w:r>
              <w:rPr>
                <w:rFonts w:cs="Calibri"/>
                <w:color w:val="000000"/>
              </w:rPr>
              <w:t xml:space="preserve">On the other hand some products are </w:t>
            </w:r>
            <w:proofErr w:type="gramStart"/>
            <w:r>
              <w:rPr>
                <w:rFonts w:cs="Calibri"/>
                <w:color w:val="000000"/>
              </w:rPr>
              <w:t>build</w:t>
            </w:r>
            <w:proofErr w:type="gramEnd"/>
            <w:r>
              <w:rPr>
                <w:rFonts w:cs="Calibri"/>
                <w:color w:val="000000"/>
              </w:rPr>
              <w:t xml:space="preserve"> with different</w:t>
            </w:r>
            <w:r w:rsidR="00CE2FD3">
              <w:rPr>
                <w:rFonts w:cs="Calibri"/>
                <w:color w:val="000000"/>
              </w:rPr>
              <w:t xml:space="preserve"> end of line</w:t>
            </w:r>
            <w:r w:rsidR="001B0D3A" w:rsidRPr="001B0D3A">
              <w:rPr>
                <w:rFonts w:cs="Calibri"/>
                <w:color w:val="000000"/>
              </w:rPr>
              <w:t xml:space="preserve"> product specifications</w:t>
            </w:r>
            <w:r>
              <w:rPr>
                <w:rFonts w:cs="Calibri"/>
                <w:color w:val="000000"/>
              </w:rPr>
              <w:t xml:space="preserve">. This </w:t>
            </w:r>
            <w:r w:rsidR="001B0D3A" w:rsidRPr="001B0D3A">
              <w:rPr>
                <w:rFonts w:cs="Calibri"/>
                <w:color w:val="000000"/>
              </w:rPr>
              <w:t>is referred to a</w:t>
            </w:r>
            <w:r w:rsidR="00CE2FD3">
              <w:rPr>
                <w:rFonts w:cs="Calibri"/>
                <w:color w:val="000000"/>
              </w:rPr>
              <w:t>s a build to order (BTO)</w:t>
            </w:r>
            <w:r w:rsidR="001B0D3A" w:rsidRPr="001B0D3A">
              <w:rPr>
                <w:rFonts w:cs="Calibri"/>
                <w:color w:val="000000"/>
              </w:rPr>
              <w:t xml:space="preserve">. </w:t>
            </w:r>
            <w:r>
              <w:rPr>
                <w:rFonts w:cs="Calibri"/>
                <w:color w:val="000000"/>
              </w:rPr>
              <w:t>For</w:t>
            </w:r>
            <w:r w:rsidR="00CE2FD3">
              <w:rPr>
                <w:rFonts w:cs="Calibri"/>
                <w:color w:val="000000"/>
              </w:rPr>
              <w:t xml:space="preserve"> example</w:t>
            </w:r>
            <w:r>
              <w:rPr>
                <w:rFonts w:cs="Calibri"/>
                <w:color w:val="000000"/>
              </w:rPr>
              <w:t xml:space="preserve"> </w:t>
            </w:r>
            <w:r w:rsidR="00CE2FD3">
              <w:rPr>
                <w:rFonts w:cs="Calibri"/>
                <w:color w:val="000000"/>
              </w:rPr>
              <w:t>a</w:t>
            </w:r>
            <w:r>
              <w:rPr>
                <w:rFonts w:cs="Calibri"/>
                <w:color w:val="000000"/>
              </w:rPr>
              <w:t xml:space="preserve"> turnkey prefab house factory</w:t>
            </w:r>
            <w:r w:rsidR="00CE2FD3">
              <w:rPr>
                <w:rFonts w:cs="Calibri"/>
                <w:color w:val="000000"/>
              </w:rPr>
              <w:t xml:space="preserve"> where client will select doors, floors, colors or</w:t>
            </w:r>
            <w:r>
              <w:rPr>
                <w:rFonts w:cs="Calibri"/>
                <w:color w:val="000000"/>
              </w:rPr>
              <w:t xml:space="preserve"> some </w:t>
            </w:r>
            <w:r w:rsidR="00CE2FD3">
              <w:rPr>
                <w:rFonts w:cs="Calibri"/>
                <w:color w:val="000000"/>
              </w:rPr>
              <w:t xml:space="preserve">online </w:t>
            </w:r>
            <w:r>
              <w:rPr>
                <w:rFonts w:cs="Calibri"/>
                <w:color w:val="000000"/>
              </w:rPr>
              <w:t>computer brands where the clients will specify particular options</w:t>
            </w:r>
            <w:r w:rsidR="00CE2FD3">
              <w:rPr>
                <w:rFonts w:cs="Calibri"/>
                <w:color w:val="000000"/>
              </w:rPr>
              <w:t xml:space="preserve"> of memory or software to include</w:t>
            </w:r>
            <w:r>
              <w:rPr>
                <w:rFonts w:cs="Calibri"/>
                <w:color w:val="000000"/>
              </w:rPr>
              <w:t>. What</w:t>
            </w:r>
            <w:r w:rsidR="001B0D3A" w:rsidRPr="001B0D3A">
              <w:rPr>
                <w:rFonts w:cs="Calibri"/>
                <w:color w:val="000000"/>
              </w:rPr>
              <w:t xml:space="preserve"> is m</w:t>
            </w:r>
            <w:r w:rsidR="00CE2FD3">
              <w:rPr>
                <w:rFonts w:cs="Calibri"/>
                <w:color w:val="000000"/>
              </w:rPr>
              <w:t>easured and</w:t>
            </w:r>
            <w:r w:rsidR="001B0D3A" w:rsidRPr="001B0D3A">
              <w:rPr>
                <w:rFonts w:cs="Calibri"/>
                <w:color w:val="000000"/>
              </w:rPr>
              <w:t xml:space="preserve"> quoted </w:t>
            </w:r>
            <w:r w:rsidR="00CE2FD3">
              <w:rPr>
                <w:rFonts w:cs="Calibri"/>
                <w:color w:val="000000"/>
              </w:rPr>
              <w:t xml:space="preserve">is </w:t>
            </w:r>
            <w:r w:rsidR="001B0D3A" w:rsidRPr="001B0D3A">
              <w:rPr>
                <w:rFonts w:cs="Calibri"/>
                <w:color w:val="000000"/>
              </w:rPr>
              <w:t>customer response time (how long the company is expected to take to deliver the product) and the on-time completion rate</w:t>
            </w:r>
          </w:p>
          <w:p w:rsidR="00CE2FD3" w:rsidRPr="001B0D3A" w:rsidRDefault="00CE2FD3" w:rsidP="001B0D3A">
            <w:pPr>
              <w:autoSpaceDE w:val="0"/>
              <w:autoSpaceDN w:val="0"/>
              <w:adjustRightInd w:val="0"/>
              <w:rPr>
                <w:rFonts w:cs="Calibri"/>
                <w:color w:val="000000"/>
              </w:rPr>
            </w:pPr>
          </w:p>
          <w:p w:rsidR="001B0D3A" w:rsidRDefault="001B0D3A" w:rsidP="001B0D3A">
            <w:pPr>
              <w:autoSpaceDE w:val="0"/>
              <w:autoSpaceDN w:val="0"/>
              <w:adjustRightInd w:val="0"/>
              <w:rPr>
                <w:rFonts w:cs="Calibri"/>
                <w:color w:val="000000"/>
              </w:rPr>
            </w:pPr>
            <w:r w:rsidRPr="001B0D3A">
              <w:rPr>
                <w:rFonts w:cs="Calibri"/>
                <w:color w:val="000000"/>
              </w:rPr>
              <w:t>v. Explain the term ‘Data warehouse’.</w:t>
            </w:r>
          </w:p>
          <w:p w:rsidR="001B0D3A" w:rsidRDefault="001B0D3A" w:rsidP="001B0D3A">
            <w:pPr>
              <w:autoSpaceDE w:val="0"/>
              <w:autoSpaceDN w:val="0"/>
              <w:adjustRightInd w:val="0"/>
              <w:rPr>
                <w:rFonts w:cs="Calibri"/>
                <w:color w:val="000000"/>
              </w:rPr>
            </w:pPr>
          </w:p>
          <w:p w:rsidR="001B0D3A" w:rsidRDefault="001B0D3A" w:rsidP="001B0D3A">
            <w:pPr>
              <w:autoSpaceDE w:val="0"/>
              <w:autoSpaceDN w:val="0"/>
              <w:adjustRightInd w:val="0"/>
              <w:rPr>
                <w:rFonts w:cs="Calibri"/>
                <w:bCs/>
                <w:color w:val="000000"/>
              </w:rPr>
            </w:pPr>
            <w:r w:rsidRPr="000668F1">
              <w:rPr>
                <w:rFonts w:cs="Calibri"/>
                <w:bCs/>
                <w:color w:val="000000"/>
              </w:rPr>
              <w:t>The Data Warehouse</w:t>
            </w:r>
            <w:r w:rsidR="006C14EA">
              <w:rPr>
                <w:rFonts w:cs="Calibri"/>
                <w:bCs/>
                <w:color w:val="000000"/>
              </w:rPr>
              <w:t xml:space="preserve"> is an intelligent</w:t>
            </w:r>
            <w:r w:rsidR="000668F1">
              <w:rPr>
                <w:rFonts w:cs="Calibri"/>
                <w:bCs/>
                <w:color w:val="000000"/>
              </w:rPr>
              <w:t xml:space="preserve"> </w:t>
            </w:r>
            <w:r w:rsidR="000668F1" w:rsidRPr="000668F1">
              <w:rPr>
                <w:rFonts w:cs="Calibri"/>
                <w:bCs/>
                <w:color w:val="000000"/>
              </w:rPr>
              <w:t>Bank</w:t>
            </w:r>
            <w:r w:rsidR="000668F1">
              <w:rPr>
                <w:rFonts w:cs="Calibri"/>
                <w:bCs/>
                <w:color w:val="000000"/>
              </w:rPr>
              <w:t xml:space="preserve"> of information’s of an organization.</w:t>
            </w:r>
          </w:p>
          <w:p w:rsidR="000668F1" w:rsidRDefault="000668F1" w:rsidP="001B0D3A">
            <w:pPr>
              <w:autoSpaceDE w:val="0"/>
              <w:autoSpaceDN w:val="0"/>
              <w:adjustRightInd w:val="0"/>
              <w:rPr>
                <w:rFonts w:cs="Calibri"/>
                <w:bCs/>
                <w:color w:val="000000"/>
              </w:rPr>
            </w:pPr>
            <w:r>
              <w:rPr>
                <w:rFonts w:cs="Calibri"/>
                <w:bCs/>
                <w:color w:val="000000"/>
              </w:rPr>
              <w:t>A range of selected data on the organization is identified and while the organization is operational, these data are automatically captured</w:t>
            </w:r>
            <w:r w:rsidR="006C14EA">
              <w:rPr>
                <w:rFonts w:cs="Calibri"/>
                <w:bCs/>
                <w:color w:val="000000"/>
              </w:rPr>
              <w:t xml:space="preserve"> and sent to</w:t>
            </w:r>
            <w:r>
              <w:rPr>
                <w:rFonts w:cs="Calibri"/>
                <w:bCs/>
                <w:color w:val="000000"/>
              </w:rPr>
              <w:t xml:space="preserve"> storage. They will be kept available to be </w:t>
            </w:r>
            <w:r w:rsidR="006C14EA">
              <w:rPr>
                <w:rFonts w:cs="Calibri"/>
                <w:bCs/>
                <w:color w:val="000000"/>
              </w:rPr>
              <w:t>reviewed</w:t>
            </w:r>
            <w:r>
              <w:rPr>
                <w:rFonts w:cs="Calibri"/>
                <w:bCs/>
                <w:color w:val="000000"/>
              </w:rPr>
              <w:t xml:space="preserve"> by any authorized staff for monitoring performance or analysis or any reporting of the activities.</w:t>
            </w:r>
          </w:p>
          <w:p w:rsidR="000668F1" w:rsidRDefault="00123C1C" w:rsidP="003D1C67">
            <w:pPr>
              <w:autoSpaceDE w:val="0"/>
              <w:autoSpaceDN w:val="0"/>
              <w:adjustRightInd w:val="0"/>
              <w:rPr>
                <w:rFonts w:cs="Calibri"/>
                <w:bCs/>
                <w:color w:val="000000"/>
              </w:rPr>
            </w:pPr>
            <w:r>
              <w:rPr>
                <w:rFonts w:cs="Calibri"/>
                <w:bCs/>
                <w:color w:val="000000"/>
              </w:rPr>
              <w:t xml:space="preserve">Complex data </w:t>
            </w:r>
            <w:proofErr w:type="spellStart"/>
            <w:r>
              <w:rPr>
                <w:rFonts w:cs="Calibri"/>
                <w:bCs/>
                <w:color w:val="000000"/>
              </w:rPr>
              <w:t>wharehouse</w:t>
            </w:r>
            <w:proofErr w:type="spellEnd"/>
            <w:r>
              <w:rPr>
                <w:rFonts w:cs="Calibri"/>
                <w:bCs/>
                <w:color w:val="000000"/>
              </w:rPr>
              <w:t xml:space="preserve"> will function for the operational part of an</w:t>
            </w:r>
            <w:r w:rsidR="006C14EA">
              <w:rPr>
                <w:rFonts w:cs="Calibri"/>
                <w:bCs/>
                <w:color w:val="000000"/>
              </w:rPr>
              <w:t xml:space="preserve"> entire</w:t>
            </w:r>
            <w:r>
              <w:rPr>
                <w:rFonts w:cs="Calibri"/>
                <w:bCs/>
                <w:color w:val="000000"/>
              </w:rPr>
              <w:t xml:space="preserve"> organization, for example,</w:t>
            </w:r>
            <w:r w:rsidR="00E61C42">
              <w:rPr>
                <w:rFonts w:cs="Calibri"/>
                <w:bCs/>
                <w:color w:val="000000"/>
              </w:rPr>
              <w:t xml:space="preserve"> we will focus on a part of a soft drink beverage organization, the</w:t>
            </w:r>
            <w:r>
              <w:rPr>
                <w:rFonts w:cs="Calibri"/>
                <w:bCs/>
                <w:color w:val="000000"/>
              </w:rPr>
              <w:t xml:space="preserve"> monitoring and registering</w:t>
            </w:r>
            <w:r w:rsidR="006C14EA">
              <w:rPr>
                <w:rFonts w:cs="Calibri"/>
                <w:bCs/>
                <w:color w:val="000000"/>
              </w:rPr>
              <w:t xml:space="preserve"> data</w:t>
            </w:r>
            <w:r w:rsidR="00E61C42">
              <w:rPr>
                <w:rFonts w:cs="Calibri"/>
                <w:bCs/>
                <w:color w:val="000000"/>
              </w:rPr>
              <w:t xml:space="preserve"> on the</w:t>
            </w:r>
            <w:r w:rsidR="003D1C67">
              <w:rPr>
                <w:rFonts w:cs="Calibri"/>
                <w:bCs/>
                <w:color w:val="000000"/>
              </w:rPr>
              <w:t xml:space="preserve"> bottle</w:t>
            </w:r>
            <w:r w:rsidR="00E61C42">
              <w:rPr>
                <w:rFonts w:cs="Calibri"/>
                <w:bCs/>
                <w:color w:val="000000"/>
              </w:rPr>
              <w:t xml:space="preserve"> filling </w:t>
            </w:r>
            <w:proofErr w:type="gramStart"/>
            <w:r w:rsidR="00E61C42">
              <w:rPr>
                <w:rFonts w:cs="Calibri"/>
                <w:bCs/>
                <w:color w:val="000000"/>
              </w:rPr>
              <w:t>line :</w:t>
            </w:r>
            <w:proofErr w:type="gramEnd"/>
            <w:r w:rsidR="003D1C67">
              <w:rPr>
                <w:rFonts w:cs="Calibri"/>
                <w:bCs/>
                <w:color w:val="000000"/>
              </w:rPr>
              <w:t xml:space="preserve"> number of bottles filled per minute / hour. Number of box filled per hour, number of filling incidents per hour, number of urgent stops </w:t>
            </w:r>
            <w:r w:rsidR="006C14EA">
              <w:rPr>
                <w:rFonts w:cs="Calibri"/>
                <w:bCs/>
                <w:color w:val="000000"/>
              </w:rPr>
              <w:t>registered</w:t>
            </w:r>
            <w:r w:rsidR="003D1C67">
              <w:rPr>
                <w:rFonts w:cs="Calibri"/>
                <w:bCs/>
                <w:color w:val="000000"/>
              </w:rPr>
              <w:t xml:space="preserve"> per day on the filling line, </w:t>
            </w:r>
            <w:proofErr w:type="spellStart"/>
            <w:r w:rsidR="003D1C67">
              <w:rPr>
                <w:rFonts w:cs="Calibri"/>
                <w:bCs/>
                <w:color w:val="000000"/>
              </w:rPr>
              <w:t>chrono</w:t>
            </w:r>
            <w:proofErr w:type="spellEnd"/>
            <w:r w:rsidR="003D1C67">
              <w:rPr>
                <w:rFonts w:cs="Calibri"/>
                <w:bCs/>
                <w:color w:val="000000"/>
              </w:rPr>
              <w:t xml:space="preserve"> of time lost when filling line is stopped for incident or maintenance. Number of finished closed box at the end of the line per day </w:t>
            </w:r>
            <w:proofErr w:type="spellStart"/>
            <w:r w:rsidR="003D1C67">
              <w:rPr>
                <w:rFonts w:cs="Calibri"/>
                <w:bCs/>
                <w:color w:val="000000"/>
              </w:rPr>
              <w:t>ect</w:t>
            </w:r>
            <w:proofErr w:type="spellEnd"/>
            <w:r w:rsidR="003D1C67">
              <w:rPr>
                <w:rFonts w:cs="Calibri"/>
                <w:bCs/>
                <w:color w:val="000000"/>
              </w:rPr>
              <w:t>…</w:t>
            </w:r>
            <w:r w:rsidR="00E61C42">
              <w:rPr>
                <w:rFonts w:cs="Calibri"/>
                <w:bCs/>
                <w:color w:val="000000"/>
              </w:rPr>
              <w:t>Are the automatically registered data.</w:t>
            </w:r>
            <w:r w:rsidR="003D1C67">
              <w:rPr>
                <w:rFonts w:cs="Calibri"/>
                <w:bCs/>
                <w:color w:val="000000"/>
              </w:rPr>
              <w:t xml:space="preserve"> </w:t>
            </w:r>
          </w:p>
          <w:p w:rsidR="006C14EA" w:rsidRDefault="006C14EA" w:rsidP="003D1C67">
            <w:pPr>
              <w:autoSpaceDE w:val="0"/>
              <w:autoSpaceDN w:val="0"/>
              <w:adjustRightInd w:val="0"/>
              <w:rPr>
                <w:rFonts w:cs="Calibri"/>
                <w:bCs/>
                <w:color w:val="000000"/>
              </w:rPr>
            </w:pPr>
            <w:r>
              <w:rPr>
                <w:rFonts w:cs="Calibri"/>
                <w:bCs/>
                <w:color w:val="000000"/>
              </w:rPr>
              <w:t>Different staff members will hav</w:t>
            </w:r>
            <w:r w:rsidR="003D1C67">
              <w:rPr>
                <w:rFonts w:cs="Calibri"/>
                <w:bCs/>
                <w:color w:val="000000"/>
              </w:rPr>
              <w:t xml:space="preserve">e access to the data warehouse to </w:t>
            </w:r>
            <w:r>
              <w:rPr>
                <w:rFonts w:cs="Calibri"/>
                <w:bCs/>
                <w:color w:val="000000"/>
              </w:rPr>
              <w:t>analyze</w:t>
            </w:r>
            <w:r w:rsidR="003D1C67">
              <w:rPr>
                <w:rFonts w:cs="Calibri"/>
                <w:bCs/>
                <w:color w:val="000000"/>
              </w:rPr>
              <w:t xml:space="preserve"> </w:t>
            </w:r>
            <w:r>
              <w:rPr>
                <w:rFonts w:cs="Calibri"/>
                <w:bCs/>
                <w:color w:val="000000"/>
              </w:rPr>
              <w:t xml:space="preserve">performance like: </w:t>
            </w:r>
          </w:p>
          <w:p w:rsidR="003D1C67" w:rsidRDefault="006C14EA" w:rsidP="003D1C67">
            <w:pPr>
              <w:autoSpaceDE w:val="0"/>
              <w:autoSpaceDN w:val="0"/>
              <w:adjustRightInd w:val="0"/>
              <w:rPr>
                <w:rFonts w:cs="Calibri"/>
                <w:bCs/>
                <w:color w:val="000000"/>
              </w:rPr>
            </w:pPr>
            <w:r>
              <w:rPr>
                <w:rFonts w:cs="Calibri"/>
                <w:bCs/>
                <w:color w:val="000000"/>
              </w:rPr>
              <w:t>Daily production of filled bottles</w:t>
            </w:r>
          </w:p>
          <w:p w:rsidR="006C14EA" w:rsidRDefault="006C14EA" w:rsidP="003D1C67">
            <w:pPr>
              <w:autoSpaceDE w:val="0"/>
              <w:autoSpaceDN w:val="0"/>
              <w:adjustRightInd w:val="0"/>
              <w:rPr>
                <w:rFonts w:cs="Calibri"/>
                <w:bCs/>
                <w:color w:val="000000"/>
              </w:rPr>
            </w:pPr>
            <w:r>
              <w:rPr>
                <w:rFonts w:cs="Calibri"/>
                <w:bCs/>
                <w:color w:val="000000"/>
              </w:rPr>
              <w:t>Number of incidents</w:t>
            </w:r>
          </w:p>
          <w:p w:rsidR="006C14EA" w:rsidRDefault="006C14EA" w:rsidP="003D1C67">
            <w:pPr>
              <w:autoSpaceDE w:val="0"/>
              <w:autoSpaceDN w:val="0"/>
              <w:adjustRightInd w:val="0"/>
              <w:rPr>
                <w:rFonts w:cs="Calibri"/>
                <w:bCs/>
                <w:color w:val="000000"/>
              </w:rPr>
            </w:pPr>
            <w:r>
              <w:rPr>
                <w:rFonts w:cs="Calibri"/>
                <w:bCs/>
                <w:color w:val="000000"/>
              </w:rPr>
              <w:t>How to avoid incidents</w:t>
            </w:r>
          </w:p>
          <w:p w:rsidR="006C14EA" w:rsidRDefault="006C14EA" w:rsidP="003D1C67">
            <w:pPr>
              <w:autoSpaceDE w:val="0"/>
              <w:autoSpaceDN w:val="0"/>
              <w:adjustRightInd w:val="0"/>
              <w:rPr>
                <w:rFonts w:cs="Calibri"/>
                <w:bCs/>
                <w:color w:val="000000"/>
              </w:rPr>
            </w:pPr>
            <w:r>
              <w:rPr>
                <w:rFonts w:cs="Calibri"/>
                <w:bCs/>
                <w:color w:val="000000"/>
              </w:rPr>
              <w:t>Or more technical like :</w:t>
            </w:r>
          </w:p>
          <w:p w:rsidR="006C14EA" w:rsidRDefault="006C14EA" w:rsidP="003D1C67">
            <w:pPr>
              <w:autoSpaceDE w:val="0"/>
              <w:autoSpaceDN w:val="0"/>
              <w:adjustRightInd w:val="0"/>
              <w:rPr>
                <w:rFonts w:cs="Calibri"/>
                <w:bCs/>
                <w:color w:val="000000"/>
              </w:rPr>
            </w:pPr>
            <w:r>
              <w:rPr>
                <w:rFonts w:cs="Calibri"/>
                <w:bCs/>
                <w:color w:val="000000"/>
              </w:rPr>
              <w:t>How many maintenance stops required.</w:t>
            </w:r>
          </w:p>
          <w:p w:rsidR="006C14EA" w:rsidRDefault="006C14EA" w:rsidP="003D1C67">
            <w:pPr>
              <w:autoSpaceDE w:val="0"/>
              <w:autoSpaceDN w:val="0"/>
              <w:adjustRightInd w:val="0"/>
              <w:rPr>
                <w:rFonts w:cs="Calibri"/>
                <w:bCs/>
                <w:color w:val="000000"/>
              </w:rPr>
            </w:pPr>
            <w:r>
              <w:rPr>
                <w:rFonts w:cs="Calibri"/>
                <w:bCs/>
                <w:color w:val="000000"/>
              </w:rPr>
              <w:t>How many times the hydraulic fluids needed to be changed.</w:t>
            </w:r>
          </w:p>
          <w:p w:rsidR="006C14EA" w:rsidRDefault="006C14EA" w:rsidP="003D1C67">
            <w:pPr>
              <w:autoSpaceDE w:val="0"/>
              <w:autoSpaceDN w:val="0"/>
              <w:adjustRightInd w:val="0"/>
              <w:rPr>
                <w:rFonts w:cs="Calibri"/>
                <w:bCs/>
                <w:color w:val="000000"/>
              </w:rPr>
            </w:pPr>
            <w:r>
              <w:rPr>
                <w:rFonts w:cs="Calibri"/>
                <w:bCs/>
                <w:color w:val="000000"/>
              </w:rPr>
              <w:t>We may use a different grade of fluids to avoid heat and maintenance pause.</w:t>
            </w:r>
          </w:p>
          <w:p w:rsidR="006C14EA" w:rsidRPr="000668F1" w:rsidRDefault="006C14EA" w:rsidP="003D1C67">
            <w:pPr>
              <w:autoSpaceDE w:val="0"/>
              <w:autoSpaceDN w:val="0"/>
              <w:adjustRightInd w:val="0"/>
              <w:rPr>
                <w:rFonts w:cs="Calibri"/>
                <w:color w:val="000000"/>
              </w:rPr>
            </w:pPr>
            <w:r>
              <w:rPr>
                <w:rFonts w:cs="Calibri"/>
                <w:bCs/>
                <w:color w:val="000000"/>
              </w:rPr>
              <w:t xml:space="preserve"> </w:t>
            </w:r>
          </w:p>
          <w:p w:rsidR="001B0D3A" w:rsidRPr="001B0D3A" w:rsidRDefault="001B0D3A" w:rsidP="001B0D3A">
            <w:pPr>
              <w:autoSpaceDE w:val="0"/>
              <w:autoSpaceDN w:val="0"/>
              <w:adjustRightInd w:val="0"/>
              <w:rPr>
                <w:rFonts w:cs="Calibri"/>
                <w:color w:val="000000"/>
              </w:rPr>
            </w:pPr>
          </w:p>
          <w:p w:rsidR="001634CC" w:rsidRDefault="001B0D3A" w:rsidP="001B0D3A">
            <w:pPr>
              <w:autoSpaceDE w:val="0"/>
              <w:autoSpaceDN w:val="0"/>
              <w:adjustRightInd w:val="0"/>
              <w:rPr>
                <w:rFonts w:cs="Calibri"/>
                <w:color w:val="000000"/>
              </w:rPr>
            </w:pPr>
            <w:r w:rsidRPr="001B0D3A">
              <w:rPr>
                <w:rFonts w:cs="Calibri,Bold"/>
                <w:b/>
                <w:bCs/>
                <w:color w:val="C00000"/>
              </w:rPr>
              <w:t xml:space="preserve">2. </w:t>
            </w:r>
            <w:r w:rsidRPr="001B0D3A">
              <w:rPr>
                <w:rFonts w:cs="Calibri"/>
                <w:color w:val="000000"/>
              </w:rPr>
              <w:t>Discuss in details the operations that suggest supply chain performance. (10)</w:t>
            </w:r>
          </w:p>
          <w:p w:rsidR="009174C1" w:rsidRDefault="009174C1" w:rsidP="001B0D3A">
            <w:pPr>
              <w:autoSpaceDE w:val="0"/>
              <w:autoSpaceDN w:val="0"/>
              <w:adjustRightInd w:val="0"/>
              <w:rPr>
                <w:rFonts w:cs="Calibri"/>
                <w:color w:val="000000"/>
              </w:rPr>
            </w:pPr>
          </w:p>
          <w:p w:rsidR="003836F2" w:rsidRDefault="003836F2" w:rsidP="001B0D3A">
            <w:pPr>
              <w:autoSpaceDE w:val="0"/>
              <w:autoSpaceDN w:val="0"/>
              <w:adjustRightInd w:val="0"/>
              <w:rPr>
                <w:rFonts w:cs="Calibri"/>
                <w:color w:val="000000"/>
              </w:rPr>
            </w:pPr>
            <w:r>
              <w:rPr>
                <w:rFonts w:cs="Calibri"/>
                <w:color w:val="000000"/>
              </w:rPr>
              <w:t xml:space="preserve">Plan, Source, Make and Deliver operations are the supply chain sectors in need of performance and this is why they have to be </w:t>
            </w:r>
            <w:r w:rsidR="000D5240">
              <w:rPr>
                <w:rFonts w:cs="Calibri"/>
                <w:color w:val="000000"/>
              </w:rPr>
              <w:t>analyzed, detailed, registered, measured and improved.</w:t>
            </w:r>
          </w:p>
          <w:p w:rsidR="000D5240" w:rsidRDefault="000D5240" w:rsidP="001B0D3A">
            <w:pPr>
              <w:autoSpaceDE w:val="0"/>
              <w:autoSpaceDN w:val="0"/>
              <w:adjustRightInd w:val="0"/>
              <w:rPr>
                <w:rFonts w:cs="Calibri"/>
                <w:color w:val="000000"/>
              </w:rPr>
            </w:pPr>
            <w:r>
              <w:rPr>
                <w:rFonts w:cs="Calibri"/>
                <w:color w:val="000000"/>
              </w:rPr>
              <w:t>Key performance indicators are pointed and they are always linked to other parts of the supply-chain, this is why the different operations underlined needs to be measured, monitored and quoted simultaneously.</w:t>
            </w:r>
          </w:p>
          <w:p w:rsidR="001B4B9E" w:rsidRDefault="001B4B9E" w:rsidP="009174C1">
            <w:pPr>
              <w:autoSpaceDE w:val="0"/>
              <w:autoSpaceDN w:val="0"/>
              <w:adjustRightInd w:val="0"/>
              <w:rPr>
                <w:rFonts w:ascii="Calibri" w:hAnsi="Calibri" w:cs="Calibri"/>
                <w:color w:val="000000"/>
                <w:sz w:val="23"/>
                <w:szCs w:val="23"/>
              </w:rPr>
            </w:pPr>
          </w:p>
          <w:p w:rsidR="000D5240" w:rsidRDefault="0000795C"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Planning </w:t>
            </w:r>
            <w:proofErr w:type="gramStart"/>
            <w:r>
              <w:rPr>
                <w:rFonts w:ascii="Calibri" w:hAnsi="Calibri" w:cs="Calibri"/>
                <w:color w:val="000000"/>
                <w:sz w:val="23"/>
                <w:szCs w:val="23"/>
              </w:rPr>
              <w:t>operations</w:t>
            </w:r>
            <w:r w:rsidR="002630E5">
              <w:rPr>
                <w:rFonts w:ascii="Calibri" w:hAnsi="Calibri" w:cs="Calibri"/>
                <w:color w:val="000000"/>
                <w:sz w:val="23"/>
                <w:szCs w:val="23"/>
              </w:rPr>
              <w:t xml:space="preserve"> :</w:t>
            </w:r>
            <w:proofErr w:type="gramEnd"/>
            <w:r w:rsidR="002630E5">
              <w:rPr>
                <w:rFonts w:ascii="Calibri" w:hAnsi="Calibri" w:cs="Calibri"/>
                <w:color w:val="000000"/>
                <w:sz w:val="23"/>
                <w:szCs w:val="23"/>
              </w:rPr>
              <w:t xml:space="preserve">  It</w:t>
            </w:r>
            <w:r>
              <w:rPr>
                <w:rFonts w:ascii="Calibri" w:hAnsi="Calibri" w:cs="Calibri"/>
                <w:color w:val="000000"/>
                <w:sz w:val="23"/>
                <w:szCs w:val="23"/>
              </w:rPr>
              <w:t xml:space="preserve"> about the volume of production, the stock, the orders and order forecast, inventory costs.</w:t>
            </w:r>
            <w:r w:rsidR="002630E5">
              <w:rPr>
                <w:rFonts w:ascii="Calibri" w:hAnsi="Calibri" w:cs="Calibri"/>
                <w:color w:val="000000"/>
                <w:sz w:val="23"/>
                <w:szCs w:val="23"/>
              </w:rPr>
              <w:t xml:space="preserve"> </w:t>
            </w:r>
            <w:proofErr w:type="spellStart"/>
            <w:proofErr w:type="gramStart"/>
            <w:r w:rsidR="002630E5">
              <w:rPr>
                <w:rFonts w:ascii="Calibri" w:hAnsi="Calibri" w:cs="Calibri"/>
                <w:color w:val="000000"/>
                <w:sz w:val="23"/>
                <w:szCs w:val="23"/>
              </w:rPr>
              <w:t>Lets</w:t>
            </w:r>
            <w:proofErr w:type="spellEnd"/>
            <w:proofErr w:type="gramEnd"/>
            <w:r w:rsidR="002630E5">
              <w:rPr>
                <w:rFonts w:ascii="Calibri" w:hAnsi="Calibri" w:cs="Calibri"/>
                <w:color w:val="000000"/>
                <w:sz w:val="23"/>
                <w:szCs w:val="23"/>
              </w:rPr>
              <w:t xml:space="preserve"> say we are back in the beverage company we used as example </w:t>
            </w:r>
            <w:r w:rsidR="002630E5">
              <w:rPr>
                <w:rFonts w:ascii="Calibri" w:hAnsi="Calibri" w:cs="Calibri"/>
                <w:color w:val="000000"/>
                <w:sz w:val="23"/>
                <w:szCs w:val="23"/>
              </w:rPr>
              <w:lastRenderedPageBreak/>
              <w:t>before. As performance criteria we have goals to reach and all planned, forecasted objectives are know. In the factory, scanners and cameras will automatically count and register all the data referring to operations, data that will be available to compare to objectives.</w:t>
            </w:r>
          </w:p>
          <w:p w:rsidR="002630E5" w:rsidRDefault="002630E5"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Volume of bottled beverage per hour, day, number of boxes per hour &amp; day.</w:t>
            </w:r>
          </w:p>
          <w:p w:rsidR="002630E5" w:rsidRDefault="00114B29"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Daily Stocked volume of boxes, movements and inventory costs of ready to use products in stock.</w:t>
            </w:r>
          </w:p>
          <w:p w:rsidR="001B4B9E" w:rsidRDefault="001B4B9E" w:rsidP="009174C1">
            <w:pPr>
              <w:autoSpaceDE w:val="0"/>
              <w:autoSpaceDN w:val="0"/>
              <w:adjustRightInd w:val="0"/>
              <w:rPr>
                <w:rFonts w:ascii="Calibri" w:hAnsi="Calibri" w:cs="Calibri"/>
                <w:color w:val="000000"/>
                <w:sz w:val="23"/>
                <w:szCs w:val="23"/>
              </w:rPr>
            </w:pPr>
          </w:p>
          <w:p w:rsidR="009174C1" w:rsidRDefault="009174C1" w:rsidP="009174C1">
            <w:pPr>
              <w:autoSpaceDE w:val="0"/>
              <w:autoSpaceDN w:val="0"/>
              <w:adjustRightInd w:val="0"/>
              <w:rPr>
                <w:rFonts w:ascii="Calibri" w:hAnsi="Calibri" w:cs="Calibri"/>
                <w:color w:val="000000"/>
                <w:sz w:val="23"/>
                <w:szCs w:val="23"/>
              </w:rPr>
            </w:pPr>
            <w:r w:rsidRPr="009174C1">
              <w:rPr>
                <w:rFonts w:ascii="Calibri" w:hAnsi="Calibri" w:cs="Calibri"/>
                <w:color w:val="000000"/>
                <w:sz w:val="23"/>
                <w:szCs w:val="23"/>
              </w:rPr>
              <w:t xml:space="preserve">Source </w:t>
            </w:r>
            <w:proofErr w:type="gramStart"/>
            <w:r w:rsidRPr="009174C1">
              <w:rPr>
                <w:rFonts w:ascii="Calibri" w:hAnsi="Calibri" w:cs="Calibri"/>
                <w:color w:val="000000"/>
                <w:sz w:val="23"/>
                <w:szCs w:val="23"/>
              </w:rPr>
              <w:t xml:space="preserve">operations </w:t>
            </w:r>
            <w:r w:rsidR="000D5240">
              <w:rPr>
                <w:rFonts w:ascii="Calibri" w:hAnsi="Calibri" w:cs="Calibri"/>
                <w:color w:val="000000"/>
                <w:sz w:val="23"/>
                <w:szCs w:val="23"/>
              </w:rPr>
              <w:t>:</w:t>
            </w:r>
            <w:proofErr w:type="gramEnd"/>
            <w:r w:rsidR="0000795C">
              <w:rPr>
                <w:rFonts w:ascii="Calibri" w:hAnsi="Calibri" w:cs="Calibri"/>
                <w:color w:val="000000"/>
                <w:sz w:val="23"/>
                <w:szCs w:val="23"/>
              </w:rPr>
              <w:t xml:space="preserve"> is about the sourcing , raw suppliers, distance costs, re-order time. </w:t>
            </w:r>
          </w:p>
          <w:p w:rsidR="00114B29" w:rsidRPr="009174C1" w:rsidRDefault="00114B29"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Compared to production, </w:t>
            </w:r>
            <w:proofErr w:type="gramStart"/>
            <w:r>
              <w:rPr>
                <w:rFonts w:ascii="Calibri" w:hAnsi="Calibri" w:cs="Calibri"/>
                <w:color w:val="000000"/>
                <w:sz w:val="23"/>
                <w:szCs w:val="23"/>
              </w:rPr>
              <w:t>this operations</w:t>
            </w:r>
            <w:proofErr w:type="gramEnd"/>
            <w:r>
              <w:rPr>
                <w:rFonts w:ascii="Calibri" w:hAnsi="Calibri" w:cs="Calibri"/>
                <w:color w:val="000000"/>
                <w:sz w:val="23"/>
                <w:szCs w:val="23"/>
              </w:rPr>
              <w:t xml:space="preserve"> will register, the number raw supply orders, re-order delay, compare to cycle of production, cost of reordering, inventory costs of raw products. </w:t>
            </w:r>
          </w:p>
          <w:p w:rsidR="001B4B9E" w:rsidRDefault="001B4B9E" w:rsidP="0000795C">
            <w:pPr>
              <w:autoSpaceDE w:val="0"/>
              <w:autoSpaceDN w:val="0"/>
              <w:adjustRightInd w:val="0"/>
              <w:rPr>
                <w:rFonts w:ascii="Calibri" w:hAnsi="Calibri" w:cs="Calibri"/>
                <w:color w:val="000000"/>
                <w:sz w:val="23"/>
                <w:szCs w:val="23"/>
              </w:rPr>
            </w:pPr>
          </w:p>
          <w:p w:rsidR="0000795C" w:rsidRDefault="009174C1" w:rsidP="0000795C">
            <w:pPr>
              <w:autoSpaceDE w:val="0"/>
              <w:autoSpaceDN w:val="0"/>
              <w:adjustRightInd w:val="0"/>
              <w:rPr>
                <w:rFonts w:ascii="Calibri" w:hAnsi="Calibri" w:cs="Calibri"/>
                <w:color w:val="000000"/>
                <w:sz w:val="23"/>
                <w:szCs w:val="23"/>
              </w:rPr>
            </w:pPr>
            <w:r w:rsidRPr="009174C1">
              <w:rPr>
                <w:rFonts w:ascii="Calibri" w:hAnsi="Calibri" w:cs="Calibri"/>
                <w:color w:val="000000"/>
                <w:sz w:val="23"/>
                <w:szCs w:val="23"/>
              </w:rPr>
              <w:t xml:space="preserve">Make </w:t>
            </w:r>
            <w:proofErr w:type="gramStart"/>
            <w:r w:rsidRPr="009174C1">
              <w:rPr>
                <w:rFonts w:ascii="Calibri" w:hAnsi="Calibri" w:cs="Calibri"/>
                <w:color w:val="000000"/>
                <w:sz w:val="23"/>
                <w:szCs w:val="23"/>
              </w:rPr>
              <w:t>operations</w:t>
            </w:r>
            <w:r w:rsidR="000D5240">
              <w:rPr>
                <w:rFonts w:ascii="Calibri" w:hAnsi="Calibri" w:cs="Calibri"/>
                <w:color w:val="000000"/>
                <w:sz w:val="23"/>
                <w:szCs w:val="23"/>
              </w:rPr>
              <w:t xml:space="preserve"> :</w:t>
            </w:r>
            <w:proofErr w:type="gramEnd"/>
            <w:r w:rsidR="0000795C">
              <w:rPr>
                <w:rFonts w:ascii="Calibri" w:hAnsi="Calibri" w:cs="Calibri"/>
                <w:color w:val="000000"/>
                <w:sz w:val="23"/>
                <w:szCs w:val="23"/>
              </w:rPr>
              <w:t xml:space="preserve"> Concerns manufacturing, </w:t>
            </w:r>
            <w:r w:rsidR="00B03B42">
              <w:rPr>
                <w:rFonts w:ascii="Calibri" w:hAnsi="Calibri" w:cs="Calibri"/>
                <w:color w:val="000000"/>
                <w:sz w:val="23"/>
                <w:szCs w:val="23"/>
              </w:rPr>
              <w:t xml:space="preserve">flexibility, order changes, </w:t>
            </w:r>
            <w:r w:rsidR="0000795C">
              <w:rPr>
                <w:rFonts w:ascii="Calibri" w:hAnsi="Calibri" w:cs="Calibri"/>
                <w:color w:val="000000"/>
                <w:sz w:val="23"/>
                <w:szCs w:val="23"/>
              </w:rPr>
              <w:t>pr</w:t>
            </w:r>
            <w:r w:rsidR="00B03B42">
              <w:rPr>
                <w:rFonts w:ascii="Calibri" w:hAnsi="Calibri" w:cs="Calibri"/>
                <w:color w:val="000000"/>
                <w:sz w:val="23"/>
                <w:szCs w:val="23"/>
              </w:rPr>
              <w:t>od</w:t>
            </w:r>
            <w:r w:rsidR="00114B29">
              <w:rPr>
                <w:rFonts w:ascii="Calibri" w:hAnsi="Calibri" w:cs="Calibri"/>
                <w:color w:val="000000"/>
                <w:sz w:val="23"/>
                <w:szCs w:val="23"/>
              </w:rPr>
              <w:t>uction process, built to order. This will register data referring to changes in production consequences due to new orders, what is the capacity to adapt, in terms of time, stock, orders</w:t>
            </w:r>
            <w:proofErr w:type="gramStart"/>
            <w:r w:rsidR="00114B29">
              <w:rPr>
                <w:rFonts w:ascii="Calibri" w:hAnsi="Calibri" w:cs="Calibri"/>
                <w:color w:val="000000"/>
                <w:sz w:val="23"/>
                <w:szCs w:val="23"/>
              </w:rPr>
              <w:t>,  capacity</w:t>
            </w:r>
            <w:proofErr w:type="gramEnd"/>
            <w:r w:rsidR="00114B29">
              <w:rPr>
                <w:rFonts w:ascii="Calibri" w:hAnsi="Calibri" w:cs="Calibri"/>
                <w:color w:val="000000"/>
                <w:sz w:val="23"/>
                <w:szCs w:val="23"/>
              </w:rPr>
              <w:t xml:space="preserve"> and consequences of changes in product specifications like different savors.</w:t>
            </w:r>
          </w:p>
          <w:p w:rsidR="001B4B9E" w:rsidRDefault="001B4B9E" w:rsidP="009174C1">
            <w:pPr>
              <w:autoSpaceDE w:val="0"/>
              <w:autoSpaceDN w:val="0"/>
              <w:adjustRightInd w:val="0"/>
              <w:rPr>
                <w:rFonts w:ascii="Calibri" w:hAnsi="Calibri" w:cs="Calibri"/>
                <w:color w:val="000000"/>
                <w:sz w:val="23"/>
                <w:szCs w:val="23"/>
              </w:rPr>
            </w:pPr>
          </w:p>
          <w:p w:rsidR="00B03B42" w:rsidRDefault="009174C1" w:rsidP="009174C1">
            <w:pPr>
              <w:autoSpaceDE w:val="0"/>
              <w:autoSpaceDN w:val="0"/>
              <w:adjustRightInd w:val="0"/>
              <w:rPr>
                <w:rFonts w:ascii="Calibri" w:hAnsi="Calibri" w:cs="Calibri"/>
                <w:color w:val="000000"/>
                <w:sz w:val="23"/>
                <w:szCs w:val="23"/>
              </w:rPr>
            </w:pPr>
            <w:r w:rsidRPr="009174C1">
              <w:rPr>
                <w:rFonts w:ascii="Calibri" w:hAnsi="Calibri" w:cs="Calibri"/>
                <w:color w:val="000000"/>
                <w:sz w:val="23"/>
                <w:szCs w:val="23"/>
              </w:rPr>
              <w:t>Delivery operations</w:t>
            </w:r>
            <w:r w:rsidR="000D5240">
              <w:rPr>
                <w:rFonts w:ascii="Calibri" w:hAnsi="Calibri" w:cs="Calibri"/>
                <w:color w:val="000000"/>
                <w:sz w:val="23"/>
                <w:szCs w:val="23"/>
              </w:rPr>
              <w:t xml:space="preserve"> :</w:t>
            </w:r>
            <w:r w:rsidR="00B03B42">
              <w:rPr>
                <w:rFonts w:ascii="Calibri" w:hAnsi="Calibri" w:cs="Calibri"/>
                <w:color w:val="000000"/>
                <w:sz w:val="23"/>
                <w:szCs w:val="23"/>
              </w:rPr>
              <w:t xml:space="preserve"> </w:t>
            </w:r>
            <w:r w:rsidR="00114B29">
              <w:rPr>
                <w:rFonts w:ascii="Calibri" w:hAnsi="Calibri" w:cs="Calibri"/>
                <w:color w:val="000000"/>
                <w:sz w:val="23"/>
                <w:szCs w:val="23"/>
              </w:rPr>
              <w:t>will register data concerning</w:t>
            </w:r>
            <w:r w:rsidR="00B03B42">
              <w:rPr>
                <w:rFonts w:ascii="Calibri" w:hAnsi="Calibri" w:cs="Calibri"/>
                <w:color w:val="000000"/>
                <w:sz w:val="23"/>
                <w:szCs w:val="23"/>
              </w:rPr>
              <w:t xml:space="preserve">  shipments </w:t>
            </w:r>
            <w:r w:rsidRPr="009174C1">
              <w:rPr>
                <w:rFonts w:ascii="Calibri" w:hAnsi="Calibri" w:cs="Calibri"/>
                <w:color w:val="000000"/>
                <w:sz w:val="23"/>
                <w:szCs w:val="23"/>
              </w:rPr>
              <w:t>,</w:t>
            </w:r>
            <w:r w:rsidR="00114B29">
              <w:rPr>
                <w:rFonts w:ascii="Calibri" w:hAnsi="Calibri" w:cs="Calibri"/>
                <w:color w:val="000000"/>
                <w:sz w:val="23"/>
                <w:szCs w:val="23"/>
              </w:rPr>
              <w:t xml:space="preserve"> time to deliver orders,</w:t>
            </w:r>
            <w:r w:rsidRPr="009174C1">
              <w:rPr>
                <w:rFonts w:ascii="Calibri" w:hAnsi="Calibri" w:cs="Calibri"/>
                <w:color w:val="000000"/>
                <w:sz w:val="23"/>
                <w:szCs w:val="23"/>
              </w:rPr>
              <w:t xml:space="preserve"> the number of orders by</w:t>
            </w:r>
            <w:r w:rsidR="00114B29">
              <w:rPr>
                <w:rFonts w:ascii="Calibri" w:hAnsi="Calibri" w:cs="Calibri"/>
                <w:color w:val="000000"/>
                <w:sz w:val="23"/>
                <w:szCs w:val="23"/>
              </w:rPr>
              <w:t xml:space="preserve"> items and time to prepare and deliver, the</w:t>
            </w:r>
            <w:r w:rsidR="001B4B9E">
              <w:rPr>
                <w:rFonts w:ascii="Calibri" w:hAnsi="Calibri" w:cs="Calibri"/>
                <w:color w:val="000000"/>
                <w:sz w:val="23"/>
                <w:szCs w:val="23"/>
              </w:rPr>
              <w:t xml:space="preserve"> data can include places and time of delivery to manage distance in data.</w:t>
            </w:r>
          </w:p>
          <w:p w:rsidR="001B4B9E" w:rsidRDefault="001B4B9E" w:rsidP="009174C1">
            <w:pPr>
              <w:autoSpaceDE w:val="0"/>
              <w:autoSpaceDN w:val="0"/>
              <w:adjustRightInd w:val="0"/>
              <w:rPr>
                <w:rFonts w:ascii="Calibri" w:hAnsi="Calibri" w:cs="Calibri"/>
                <w:color w:val="000000"/>
                <w:sz w:val="23"/>
                <w:szCs w:val="23"/>
              </w:rPr>
            </w:pPr>
          </w:p>
          <w:p w:rsidR="001B4B9E" w:rsidRDefault="001B4B9E"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Collecting these different related data will help management </w:t>
            </w:r>
            <w:proofErr w:type="gramStart"/>
            <w:r>
              <w:rPr>
                <w:rFonts w:ascii="Calibri" w:hAnsi="Calibri" w:cs="Calibri"/>
                <w:color w:val="000000"/>
                <w:sz w:val="23"/>
                <w:szCs w:val="23"/>
              </w:rPr>
              <w:t>teams</w:t>
            </w:r>
            <w:proofErr w:type="gramEnd"/>
            <w:r>
              <w:rPr>
                <w:rFonts w:ascii="Calibri" w:hAnsi="Calibri" w:cs="Calibri"/>
                <w:color w:val="000000"/>
                <w:sz w:val="23"/>
                <w:szCs w:val="23"/>
              </w:rPr>
              <w:t xml:space="preserve"> measure performance of the Beverage company supply-chain, it will also help to spot difficulties in the chain and where is the weakness in the supply chain and how to improve and increase performance.</w:t>
            </w:r>
          </w:p>
          <w:p w:rsidR="001B4B9E" w:rsidRDefault="001B4B9E" w:rsidP="009174C1">
            <w:pPr>
              <w:autoSpaceDE w:val="0"/>
              <w:autoSpaceDN w:val="0"/>
              <w:adjustRightInd w:val="0"/>
              <w:rPr>
                <w:rFonts w:ascii="Calibri" w:hAnsi="Calibri" w:cs="Calibri"/>
                <w:color w:val="000000"/>
                <w:sz w:val="23"/>
                <w:szCs w:val="23"/>
              </w:rPr>
            </w:pPr>
            <w:r>
              <w:rPr>
                <w:rFonts w:ascii="Calibri" w:hAnsi="Calibri" w:cs="Calibri"/>
                <w:color w:val="000000"/>
                <w:sz w:val="23"/>
                <w:szCs w:val="23"/>
              </w:rPr>
              <w:t xml:space="preserve">It will display if the weakness comes from the raw suppliers and why, from the manufacture process, the inventory whether it’s the cost or time of handling or delivering process. Is the factory flexible enough to deliver different flavors or is it time to invest in a second line for the secondary flavors as principle will run </w:t>
            </w:r>
            <w:proofErr w:type="spellStart"/>
            <w:r>
              <w:rPr>
                <w:rFonts w:ascii="Calibri" w:hAnsi="Calibri" w:cs="Calibri"/>
                <w:color w:val="000000"/>
                <w:sz w:val="23"/>
                <w:szCs w:val="23"/>
              </w:rPr>
              <w:t>non stop</w:t>
            </w:r>
            <w:proofErr w:type="spellEnd"/>
            <w:r>
              <w:rPr>
                <w:rFonts w:ascii="Calibri" w:hAnsi="Calibri" w:cs="Calibri"/>
                <w:color w:val="000000"/>
                <w:sz w:val="23"/>
                <w:szCs w:val="23"/>
              </w:rPr>
              <w:t>. A lot of question can b</w:t>
            </w:r>
            <w:r w:rsidR="002C0377">
              <w:rPr>
                <w:rFonts w:ascii="Calibri" w:hAnsi="Calibri" w:cs="Calibri"/>
                <w:color w:val="000000"/>
                <w:sz w:val="23"/>
                <w:szCs w:val="23"/>
              </w:rPr>
              <w:t xml:space="preserve">e answered using and collecting tactical and </w:t>
            </w:r>
            <w:proofErr w:type="spellStart"/>
            <w:r w:rsidR="002C0377">
              <w:rPr>
                <w:rFonts w:ascii="Calibri" w:hAnsi="Calibri" w:cs="Calibri"/>
                <w:color w:val="000000"/>
                <w:sz w:val="23"/>
                <w:szCs w:val="23"/>
              </w:rPr>
              <w:t>strategical</w:t>
            </w:r>
            <w:proofErr w:type="spellEnd"/>
            <w:r w:rsidR="002C0377">
              <w:rPr>
                <w:rFonts w:ascii="Calibri" w:hAnsi="Calibri" w:cs="Calibri"/>
                <w:color w:val="000000"/>
                <w:sz w:val="23"/>
                <w:szCs w:val="23"/>
              </w:rPr>
              <w:t xml:space="preserve"> data from operations in a supply-chain.</w:t>
            </w:r>
          </w:p>
          <w:p w:rsidR="002C0377" w:rsidRDefault="002C0377" w:rsidP="009174C1">
            <w:pPr>
              <w:autoSpaceDE w:val="0"/>
              <w:autoSpaceDN w:val="0"/>
              <w:adjustRightInd w:val="0"/>
              <w:rPr>
                <w:rFonts w:ascii="Calibri" w:hAnsi="Calibri" w:cs="Calibri"/>
                <w:color w:val="000000"/>
                <w:sz w:val="23"/>
                <w:szCs w:val="23"/>
              </w:rPr>
            </w:pPr>
          </w:p>
          <w:p w:rsidR="002C0377" w:rsidRPr="009174C1" w:rsidRDefault="002C0377" w:rsidP="009174C1">
            <w:pPr>
              <w:autoSpaceDE w:val="0"/>
              <w:autoSpaceDN w:val="0"/>
              <w:adjustRightInd w:val="0"/>
              <w:rPr>
                <w:rFonts w:ascii="Calibri" w:hAnsi="Calibri" w:cs="Calibri"/>
                <w:color w:val="000000"/>
                <w:sz w:val="23"/>
                <w:szCs w:val="23"/>
              </w:rPr>
            </w:pPr>
          </w:p>
          <w:p w:rsidR="00796CDF" w:rsidRPr="00796CDF" w:rsidRDefault="00796CDF" w:rsidP="002C0377">
            <w:pPr>
              <w:autoSpaceDE w:val="0"/>
              <w:autoSpaceDN w:val="0"/>
              <w:adjustRightInd w:val="0"/>
              <w:rPr>
                <w:rFonts w:ascii="Arial" w:hAnsi="Arial" w:cs="Arial"/>
                <w:b/>
                <w:color w:val="0070C0"/>
                <w:sz w:val="24"/>
                <w:szCs w:val="24"/>
              </w:rPr>
            </w:pPr>
          </w:p>
        </w:tc>
      </w:tr>
      <w:tr w:rsidR="00EC3C5D" w:rsidRPr="008C4E59" w:rsidTr="00CC2FB3">
        <w:tc>
          <w:tcPr>
            <w:tcW w:w="9242" w:type="dxa"/>
          </w:tcPr>
          <w:p w:rsidR="00567603" w:rsidRPr="008C4E59" w:rsidRDefault="00567603" w:rsidP="001B72CC">
            <w:pPr>
              <w:rPr>
                <w:rFonts w:ascii="Arial" w:hAnsi="Arial" w:cs="Arial"/>
                <w:b/>
                <w:color w:val="0070C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9526" w:type="dxa"/>
        <w:tblLook w:val="04A0"/>
      </w:tblPr>
      <w:tblGrid>
        <w:gridCol w:w="2381"/>
        <w:gridCol w:w="4159"/>
        <w:gridCol w:w="1315"/>
        <w:gridCol w:w="1671"/>
      </w:tblGrid>
      <w:tr w:rsidR="00405895" w:rsidRPr="00B0415E" w:rsidTr="00C05AAE">
        <w:trPr>
          <w:trHeight w:val="474"/>
        </w:trPr>
        <w:tc>
          <w:tcPr>
            <w:tcW w:w="2381"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Student Signature</w:t>
            </w:r>
          </w:p>
          <w:p w:rsidR="00C05AAE" w:rsidRPr="00B0415E" w:rsidRDefault="00C05AAE" w:rsidP="00A851DA">
            <w:pPr>
              <w:rPr>
                <w:rFonts w:cs="Bliss-Regular"/>
                <w:color w:val="000000"/>
              </w:rPr>
            </w:pPr>
            <w:r>
              <w:rPr>
                <w:rFonts w:cs="Bliss-Regular"/>
                <w:color w:val="000000"/>
              </w:rPr>
              <w:t>AK.</w:t>
            </w:r>
          </w:p>
        </w:tc>
        <w:tc>
          <w:tcPr>
            <w:tcW w:w="4159" w:type="dxa"/>
          </w:tcPr>
          <w:p w:rsidR="00405895" w:rsidRPr="00B0415E" w:rsidRDefault="00461DD7" w:rsidP="00A851DA">
            <w:pPr>
              <w:rPr>
                <w:rFonts w:cs="Bliss-Regular"/>
                <w:color w:val="000000"/>
              </w:rPr>
            </w:pPr>
            <w:r w:rsidRPr="00872256">
              <w:rPr>
                <w:rFonts w:cs="Bliss-Regular"/>
                <w:noProof/>
                <w:color w:val="000000"/>
                <w:lang w:eastAsia="fr-FR"/>
              </w:rPr>
              <w:t>KHEIRALLAH  ALLA</w:t>
            </w:r>
            <w:r>
              <w:rPr>
                <w:rFonts w:cs="Bliss-Regular"/>
                <w:noProof/>
                <w:color w:val="000000"/>
                <w:lang w:val="fr-FR" w:eastAsia="fr-FR"/>
              </w:rPr>
              <w:t>F</w:t>
            </w:r>
          </w:p>
        </w:tc>
        <w:tc>
          <w:tcPr>
            <w:tcW w:w="1315"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9166F4" w:rsidRPr="00B0415E" w:rsidRDefault="002C0377" w:rsidP="00A851DA">
            <w:pPr>
              <w:rPr>
                <w:rFonts w:cs="Bliss-Regular"/>
                <w:color w:val="000000"/>
              </w:rPr>
            </w:pPr>
            <w:r>
              <w:rPr>
                <w:rFonts w:cs="Bliss-Regular"/>
                <w:color w:val="000000"/>
              </w:rPr>
              <w:t>17-03</w:t>
            </w:r>
            <w:r w:rsidR="009166F4">
              <w:rPr>
                <w:rFonts w:cs="Bliss-Regular"/>
                <w:color w:val="000000"/>
              </w:rPr>
              <w:t>-20</w:t>
            </w:r>
            <w:r w:rsidR="00DE1871">
              <w:rPr>
                <w:rFonts w:cs="Bliss-Regular"/>
                <w:color w:val="000000"/>
              </w:rPr>
              <w:t>20</w:t>
            </w:r>
          </w:p>
        </w:tc>
        <w:tc>
          <w:tcPr>
            <w:tcW w:w="167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Pr="00C26BA7" w:rsidRDefault="00607874" w:rsidP="00503D7E">
      <w:pPr>
        <w:rPr>
          <w:rFonts w:ascii="Arial" w:hAnsi="Arial" w:cs="Arial"/>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185" w:rsidRDefault="00440185" w:rsidP="00CB4D0A">
      <w:pPr>
        <w:spacing w:after="0" w:line="240" w:lineRule="auto"/>
      </w:pPr>
      <w:r>
        <w:separator/>
      </w:r>
    </w:p>
  </w:endnote>
  <w:endnote w:type="continuationSeparator" w:id="0">
    <w:p w:rsidR="00440185" w:rsidRDefault="0044018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185" w:rsidRDefault="00440185" w:rsidP="00CB4D0A">
      <w:pPr>
        <w:spacing w:after="0" w:line="240" w:lineRule="auto"/>
      </w:pPr>
      <w:r>
        <w:separator/>
      </w:r>
    </w:p>
  </w:footnote>
  <w:footnote w:type="continuationSeparator" w:id="0">
    <w:p w:rsidR="00440185" w:rsidRDefault="0044018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6BF3"/>
    <w:multiLevelType w:val="hybridMultilevel"/>
    <w:tmpl w:val="BA7220FC"/>
    <w:lvl w:ilvl="0" w:tplc="629EC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C21F3D"/>
    <w:multiLevelType w:val="hybridMultilevel"/>
    <w:tmpl w:val="4502E462"/>
    <w:lvl w:ilvl="0" w:tplc="B7FE29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4B1C9B"/>
    <w:multiLevelType w:val="hybridMultilevel"/>
    <w:tmpl w:val="5E346B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BE338DC"/>
    <w:multiLevelType w:val="hybridMultilevel"/>
    <w:tmpl w:val="2F483978"/>
    <w:lvl w:ilvl="0" w:tplc="B7FE29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F00698"/>
    <w:multiLevelType w:val="hybridMultilevel"/>
    <w:tmpl w:val="27D0DACC"/>
    <w:lvl w:ilvl="0" w:tplc="6B563BA2">
      <w:numFmt w:val="bullet"/>
      <w:lvlText w:val=""/>
      <w:lvlJc w:val="left"/>
      <w:pPr>
        <w:ind w:left="720" w:hanging="360"/>
      </w:pPr>
      <w:rPr>
        <w:rFonts w:ascii="Calibri" w:eastAsiaTheme="minorHAns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64A3FE3"/>
    <w:multiLevelType w:val="hybridMultilevel"/>
    <w:tmpl w:val="966E98B8"/>
    <w:lvl w:ilvl="0" w:tplc="B7FE29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D5E32D8"/>
    <w:multiLevelType w:val="hybridMultilevel"/>
    <w:tmpl w:val="8782FA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6B2792E"/>
    <w:multiLevelType w:val="hybridMultilevel"/>
    <w:tmpl w:val="6400CB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9A36D97"/>
    <w:multiLevelType w:val="hybridMultilevel"/>
    <w:tmpl w:val="1598E3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C6811B5"/>
    <w:multiLevelType w:val="hybridMultilevel"/>
    <w:tmpl w:val="05EA4BA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6016421"/>
    <w:multiLevelType w:val="hybridMultilevel"/>
    <w:tmpl w:val="0A3E2BD6"/>
    <w:lvl w:ilvl="0" w:tplc="B7FE29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865A61"/>
    <w:multiLevelType w:val="hybridMultilevel"/>
    <w:tmpl w:val="FA54F3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FA50C3A"/>
    <w:multiLevelType w:val="hybridMultilevel"/>
    <w:tmpl w:val="93440E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41A680B"/>
    <w:multiLevelType w:val="hybridMultilevel"/>
    <w:tmpl w:val="4CF0E5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D7707CA"/>
    <w:multiLevelType w:val="hybridMultilevel"/>
    <w:tmpl w:val="1B62F642"/>
    <w:lvl w:ilvl="0" w:tplc="B7FE29E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3"/>
  </w:num>
  <w:num w:numId="4">
    <w:abstractNumId w:val="2"/>
  </w:num>
  <w:num w:numId="5">
    <w:abstractNumId w:val="14"/>
  </w:num>
  <w:num w:numId="6">
    <w:abstractNumId w:val="4"/>
  </w:num>
  <w:num w:numId="7">
    <w:abstractNumId w:val="6"/>
  </w:num>
  <w:num w:numId="8">
    <w:abstractNumId w:val="12"/>
  </w:num>
  <w:num w:numId="9">
    <w:abstractNumId w:val="9"/>
  </w:num>
  <w:num w:numId="10">
    <w:abstractNumId w:val="0"/>
  </w:num>
  <w:num w:numId="11">
    <w:abstractNumId w:val="7"/>
  </w:num>
  <w:num w:numId="12">
    <w:abstractNumId w:val="3"/>
  </w:num>
  <w:num w:numId="13">
    <w:abstractNumId w:val="1"/>
  </w:num>
  <w:num w:numId="14">
    <w:abstractNumId w:val="5"/>
  </w:num>
  <w:num w:numId="15">
    <w:abstractNumId w:val="10"/>
  </w:num>
  <w:num w:numId="16">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cumentProtection w:edit="readOnly" w:enforcement="0"/>
  <w:defaultTabStop w:val="720"/>
  <w:hyphenationZone w:val="425"/>
  <w:characterSpacingControl w:val="doNotCompress"/>
  <w:hdrShapeDefaults>
    <o:shapedefaults v:ext="edit" spidmax="26626"/>
  </w:hdrShapeDefaults>
  <w:footnotePr>
    <w:footnote w:id="-1"/>
    <w:footnote w:id="0"/>
  </w:footnotePr>
  <w:endnotePr>
    <w:endnote w:id="-1"/>
    <w:endnote w:id="0"/>
  </w:endnotePr>
  <w:compat/>
  <w:rsids>
    <w:rsidRoot w:val="00490CB9"/>
    <w:rsid w:val="000063F3"/>
    <w:rsid w:val="0000795C"/>
    <w:rsid w:val="000158F9"/>
    <w:rsid w:val="00016E20"/>
    <w:rsid w:val="000237B6"/>
    <w:rsid w:val="00030C9B"/>
    <w:rsid w:val="00035CDD"/>
    <w:rsid w:val="00040083"/>
    <w:rsid w:val="0004406E"/>
    <w:rsid w:val="000515F4"/>
    <w:rsid w:val="00055992"/>
    <w:rsid w:val="00060B50"/>
    <w:rsid w:val="0006122B"/>
    <w:rsid w:val="000647AC"/>
    <w:rsid w:val="0006551E"/>
    <w:rsid w:val="000668F1"/>
    <w:rsid w:val="000775C8"/>
    <w:rsid w:val="000820E8"/>
    <w:rsid w:val="0009082B"/>
    <w:rsid w:val="0009464F"/>
    <w:rsid w:val="00095EFA"/>
    <w:rsid w:val="000A550B"/>
    <w:rsid w:val="000A6A75"/>
    <w:rsid w:val="000A6F54"/>
    <w:rsid w:val="000B431F"/>
    <w:rsid w:val="000D5240"/>
    <w:rsid w:val="000E42FB"/>
    <w:rsid w:val="00103511"/>
    <w:rsid w:val="00104495"/>
    <w:rsid w:val="00110FFA"/>
    <w:rsid w:val="00114B29"/>
    <w:rsid w:val="00116FF8"/>
    <w:rsid w:val="001175EE"/>
    <w:rsid w:val="00123C1C"/>
    <w:rsid w:val="00133295"/>
    <w:rsid w:val="00143B96"/>
    <w:rsid w:val="00150007"/>
    <w:rsid w:val="00157CF6"/>
    <w:rsid w:val="00161C7D"/>
    <w:rsid w:val="001634CC"/>
    <w:rsid w:val="00167348"/>
    <w:rsid w:val="00170A4F"/>
    <w:rsid w:val="00173438"/>
    <w:rsid w:val="00173907"/>
    <w:rsid w:val="00175121"/>
    <w:rsid w:val="00175427"/>
    <w:rsid w:val="00182416"/>
    <w:rsid w:val="00187EB4"/>
    <w:rsid w:val="001921A6"/>
    <w:rsid w:val="00192A7E"/>
    <w:rsid w:val="001A54B0"/>
    <w:rsid w:val="001B0D3A"/>
    <w:rsid w:val="001B1E0E"/>
    <w:rsid w:val="001B4B9E"/>
    <w:rsid w:val="001B72CC"/>
    <w:rsid w:val="001B7E9E"/>
    <w:rsid w:val="001C0055"/>
    <w:rsid w:val="001C0CED"/>
    <w:rsid w:val="001C57DD"/>
    <w:rsid w:val="001E57C9"/>
    <w:rsid w:val="001E5B97"/>
    <w:rsid w:val="001F0481"/>
    <w:rsid w:val="001F6633"/>
    <w:rsid w:val="00200C92"/>
    <w:rsid w:val="00200F5B"/>
    <w:rsid w:val="0020451E"/>
    <w:rsid w:val="00206B9D"/>
    <w:rsid w:val="00226BA5"/>
    <w:rsid w:val="002307F8"/>
    <w:rsid w:val="0023259C"/>
    <w:rsid w:val="00233139"/>
    <w:rsid w:val="00251667"/>
    <w:rsid w:val="002623C1"/>
    <w:rsid w:val="002630E5"/>
    <w:rsid w:val="00272793"/>
    <w:rsid w:val="00277E44"/>
    <w:rsid w:val="002B0BD7"/>
    <w:rsid w:val="002B3E23"/>
    <w:rsid w:val="002B573D"/>
    <w:rsid w:val="002C0377"/>
    <w:rsid w:val="002C5CB2"/>
    <w:rsid w:val="002D0C28"/>
    <w:rsid w:val="002D5DE0"/>
    <w:rsid w:val="002D6E8D"/>
    <w:rsid w:val="002E2288"/>
    <w:rsid w:val="002E695F"/>
    <w:rsid w:val="002F69E7"/>
    <w:rsid w:val="002F779F"/>
    <w:rsid w:val="00304CB3"/>
    <w:rsid w:val="00317532"/>
    <w:rsid w:val="0032216E"/>
    <w:rsid w:val="00323512"/>
    <w:rsid w:val="00326F11"/>
    <w:rsid w:val="00333877"/>
    <w:rsid w:val="00342298"/>
    <w:rsid w:val="00344381"/>
    <w:rsid w:val="003450A2"/>
    <w:rsid w:val="00351703"/>
    <w:rsid w:val="00354319"/>
    <w:rsid w:val="00364565"/>
    <w:rsid w:val="00371885"/>
    <w:rsid w:val="00373BA7"/>
    <w:rsid w:val="003836F2"/>
    <w:rsid w:val="00391213"/>
    <w:rsid w:val="00395487"/>
    <w:rsid w:val="003B6931"/>
    <w:rsid w:val="003D1C67"/>
    <w:rsid w:val="003D6E3D"/>
    <w:rsid w:val="003E1941"/>
    <w:rsid w:val="003E2B87"/>
    <w:rsid w:val="003E5A72"/>
    <w:rsid w:val="003E69F8"/>
    <w:rsid w:val="003F0000"/>
    <w:rsid w:val="003F6D98"/>
    <w:rsid w:val="00402786"/>
    <w:rsid w:val="00405895"/>
    <w:rsid w:val="004058DF"/>
    <w:rsid w:val="00405FCF"/>
    <w:rsid w:val="00440185"/>
    <w:rsid w:val="0044142E"/>
    <w:rsid w:val="00443E6F"/>
    <w:rsid w:val="004502B0"/>
    <w:rsid w:val="004565EA"/>
    <w:rsid w:val="00456B94"/>
    <w:rsid w:val="004579D9"/>
    <w:rsid w:val="00461DD7"/>
    <w:rsid w:val="00462FAD"/>
    <w:rsid w:val="00473898"/>
    <w:rsid w:val="00474BBD"/>
    <w:rsid w:val="00476531"/>
    <w:rsid w:val="00486F1A"/>
    <w:rsid w:val="00490CB9"/>
    <w:rsid w:val="00493184"/>
    <w:rsid w:val="00497B4F"/>
    <w:rsid w:val="004A2CE2"/>
    <w:rsid w:val="004A597B"/>
    <w:rsid w:val="004B648C"/>
    <w:rsid w:val="004D2B01"/>
    <w:rsid w:val="004E24EC"/>
    <w:rsid w:val="004E3CDA"/>
    <w:rsid w:val="004E5687"/>
    <w:rsid w:val="004E5D31"/>
    <w:rsid w:val="004F06CB"/>
    <w:rsid w:val="004F4825"/>
    <w:rsid w:val="004F4B4D"/>
    <w:rsid w:val="004F6F24"/>
    <w:rsid w:val="0050216D"/>
    <w:rsid w:val="00503D7E"/>
    <w:rsid w:val="0050778F"/>
    <w:rsid w:val="00510A60"/>
    <w:rsid w:val="00521D20"/>
    <w:rsid w:val="00527C11"/>
    <w:rsid w:val="00535F31"/>
    <w:rsid w:val="00552DD3"/>
    <w:rsid w:val="00567603"/>
    <w:rsid w:val="00574D64"/>
    <w:rsid w:val="00591365"/>
    <w:rsid w:val="005A54F4"/>
    <w:rsid w:val="005A5516"/>
    <w:rsid w:val="005B2224"/>
    <w:rsid w:val="005B31E4"/>
    <w:rsid w:val="005B6324"/>
    <w:rsid w:val="005B6827"/>
    <w:rsid w:val="005B7005"/>
    <w:rsid w:val="005D121A"/>
    <w:rsid w:val="005D4071"/>
    <w:rsid w:val="005D5737"/>
    <w:rsid w:val="005D786D"/>
    <w:rsid w:val="005F06A3"/>
    <w:rsid w:val="006034F6"/>
    <w:rsid w:val="0060632F"/>
    <w:rsid w:val="00607874"/>
    <w:rsid w:val="00607E77"/>
    <w:rsid w:val="00617BB3"/>
    <w:rsid w:val="00617ECE"/>
    <w:rsid w:val="00622347"/>
    <w:rsid w:val="006253EB"/>
    <w:rsid w:val="00625D91"/>
    <w:rsid w:val="00634C1A"/>
    <w:rsid w:val="00635BDF"/>
    <w:rsid w:val="00641B3A"/>
    <w:rsid w:val="00645CDD"/>
    <w:rsid w:val="006509DD"/>
    <w:rsid w:val="00652A34"/>
    <w:rsid w:val="006535BC"/>
    <w:rsid w:val="00656B95"/>
    <w:rsid w:val="006752CC"/>
    <w:rsid w:val="006823A7"/>
    <w:rsid w:val="0068333C"/>
    <w:rsid w:val="00683474"/>
    <w:rsid w:val="00685502"/>
    <w:rsid w:val="00687EE8"/>
    <w:rsid w:val="006B03D2"/>
    <w:rsid w:val="006C14EA"/>
    <w:rsid w:val="006C2378"/>
    <w:rsid w:val="006C70B6"/>
    <w:rsid w:val="006D01EB"/>
    <w:rsid w:val="006D479C"/>
    <w:rsid w:val="006E2BDD"/>
    <w:rsid w:val="006E6F66"/>
    <w:rsid w:val="006F2AB0"/>
    <w:rsid w:val="006F47B3"/>
    <w:rsid w:val="006F77E3"/>
    <w:rsid w:val="006F7F8F"/>
    <w:rsid w:val="0070347F"/>
    <w:rsid w:val="00706753"/>
    <w:rsid w:val="0070678E"/>
    <w:rsid w:val="007129C5"/>
    <w:rsid w:val="0072025A"/>
    <w:rsid w:val="00721E2D"/>
    <w:rsid w:val="00724979"/>
    <w:rsid w:val="00725155"/>
    <w:rsid w:val="00733DB9"/>
    <w:rsid w:val="007541D3"/>
    <w:rsid w:val="00764168"/>
    <w:rsid w:val="00767057"/>
    <w:rsid w:val="007673BB"/>
    <w:rsid w:val="00771945"/>
    <w:rsid w:val="007728A4"/>
    <w:rsid w:val="00784E41"/>
    <w:rsid w:val="00796CDF"/>
    <w:rsid w:val="007A3263"/>
    <w:rsid w:val="007B35C7"/>
    <w:rsid w:val="007B4CFE"/>
    <w:rsid w:val="007B7F5C"/>
    <w:rsid w:val="007B7F84"/>
    <w:rsid w:val="007D394B"/>
    <w:rsid w:val="007E18A1"/>
    <w:rsid w:val="007F5347"/>
    <w:rsid w:val="00826FC5"/>
    <w:rsid w:val="008312FC"/>
    <w:rsid w:val="00831C11"/>
    <w:rsid w:val="00836F43"/>
    <w:rsid w:val="008377C1"/>
    <w:rsid w:val="008434AF"/>
    <w:rsid w:val="00867E25"/>
    <w:rsid w:val="00870027"/>
    <w:rsid w:val="00872256"/>
    <w:rsid w:val="0087309F"/>
    <w:rsid w:val="008754CF"/>
    <w:rsid w:val="00877444"/>
    <w:rsid w:val="00882696"/>
    <w:rsid w:val="00886E48"/>
    <w:rsid w:val="008A1B30"/>
    <w:rsid w:val="008A60B4"/>
    <w:rsid w:val="008B30D9"/>
    <w:rsid w:val="008B3C31"/>
    <w:rsid w:val="008B64FE"/>
    <w:rsid w:val="008B6C57"/>
    <w:rsid w:val="008C4588"/>
    <w:rsid w:val="008C4E59"/>
    <w:rsid w:val="008D5485"/>
    <w:rsid w:val="008D7002"/>
    <w:rsid w:val="008D762C"/>
    <w:rsid w:val="008F4E93"/>
    <w:rsid w:val="008F718A"/>
    <w:rsid w:val="009023CC"/>
    <w:rsid w:val="00905F91"/>
    <w:rsid w:val="009108C2"/>
    <w:rsid w:val="00913FAE"/>
    <w:rsid w:val="009166F4"/>
    <w:rsid w:val="009174C1"/>
    <w:rsid w:val="009212F7"/>
    <w:rsid w:val="00927CD5"/>
    <w:rsid w:val="00930B75"/>
    <w:rsid w:val="009334DA"/>
    <w:rsid w:val="00935BF7"/>
    <w:rsid w:val="00937139"/>
    <w:rsid w:val="009446C3"/>
    <w:rsid w:val="00952F7D"/>
    <w:rsid w:val="0095442C"/>
    <w:rsid w:val="00954C2D"/>
    <w:rsid w:val="009636DB"/>
    <w:rsid w:val="00964D49"/>
    <w:rsid w:val="0097036E"/>
    <w:rsid w:val="009708C4"/>
    <w:rsid w:val="00970B4F"/>
    <w:rsid w:val="00971122"/>
    <w:rsid w:val="00972489"/>
    <w:rsid w:val="00983942"/>
    <w:rsid w:val="009943B9"/>
    <w:rsid w:val="00996BDA"/>
    <w:rsid w:val="009A1143"/>
    <w:rsid w:val="009A357C"/>
    <w:rsid w:val="009C353C"/>
    <w:rsid w:val="009C37E0"/>
    <w:rsid w:val="009C6ED1"/>
    <w:rsid w:val="009D00E0"/>
    <w:rsid w:val="009E41F4"/>
    <w:rsid w:val="00A056E3"/>
    <w:rsid w:val="00A14B66"/>
    <w:rsid w:val="00A26453"/>
    <w:rsid w:val="00A3165C"/>
    <w:rsid w:val="00A31BE6"/>
    <w:rsid w:val="00A34F17"/>
    <w:rsid w:val="00A35D84"/>
    <w:rsid w:val="00A36DE3"/>
    <w:rsid w:val="00A44BA3"/>
    <w:rsid w:val="00A47E3E"/>
    <w:rsid w:val="00A51AB7"/>
    <w:rsid w:val="00A53178"/>
    <w:rsid w:val="00A61589"/>
    <w:rsid w:val="00A621F3"/>
    <w:rsid w:val="00A65CF7"/>
    <w:rsid w:val="00A70E60"/>
    <w:rsid w:val="00A74145"/>
    <w:rsid w:val="00A81AB4"/>
    <w:rsid w:val="00A843E4"/>
    <w:rsid w:val="00A846D0"/>
    <w:rsid w:val="00A84B93"/>
    <w:rsid w:val="00A84C82"/>
    <w:rsid w:val="00A851DA"/>
    <w:rsid w:val="00A97BC4"/>
    <w:rsid w:val="00AA206F"/>
    <w:rsid w:val="00AA4AA6"/>
    <w:rsid w:val="00AB6A3B"/>
    <w:rsid w:val="00AC23FD"/>
    <w:rsid w:val="00AC2EAA"/>
    <w:rsid w:val="00AC7D5B"/>
    <w:rsid w:val="00AD2D85"/>
    <w:rsid w:val="00AD468C"/>
    <w:rsid w:val="00AD767A"/>
    <w:rsid w:val="00AE1481"/>
    <w:rsid w:val="00AE7DF1"/>
    <w:rsid w:val="00AF1501"/>
    <w:rsid w:val="00AF57BC"/>
    <w:rsid w:val="00B013A7"/>
    <w:rsid w:val="00B03B42"/>
    <w:rsid w:val="00B0415E"/>
    <w:rsid w:val="00B04678"/>
    <w:rsid w:val="00B10F1A"/>
    <w:rsid w:val="00B125F0"/>
    <w:rsid w:val="00B1554B"/>
    <w:rsid w:val="00B25E3D"/>
    <w:rsid w:val="00B6321A"/>
    <w:rsid w:val="00B76C2A"/>
    <w:rsid w:val="00B824F5"/>
    <w:rsid w:val="00B86B71"/>
    <w:rsid w:val="00B912C6"/>
    <w:rsid w:val="00B94706"/>
    <w:rsid w:val="00BA5D26"/>
    <w:rsid w:val="00BA6175"/>
    <w:rsid w:val="00BA6D0B"/>
    <w:rsid w:val="00BC08C6"/>
    <w:rsid w:val="00BC46DF"/>
    <w:rsid w:val="00BC7698"/>
    <w:rsid w:val="00BC78F9"/>
    <w:rsid w:val="00BD2169"/>
    <w:rsid w:val="00BD484B"/>
    <w:rsid w:val="00BD673A"/>
    <w:rsid w:val="00BE1918"/>
    <w:rsid w:val="00BE2C4B"/>
    <w:rsid w:val="00C0183B"/>
    <w:rsid w:val="00C03090"/>
    <w:rsid w:val="00C03577"/>
    <w:rsid w:val="00C05AAE"/>
    <w:rsid w:val="00C23165"/>
    <w:rsid w:val="00C26BA7"/>
    <w:rsid w:val="00C31AED"/>
    <w:rsid w:val="00C4080C"/>
    <w:rsid w:val="00C40E9F"/>
    <w:rsid w:val="00C53029"/>
    <w:rsid w:val="00C6022A"/>
    <w:rsid w:val="00C60625"/>
    <w:rsid w:val="00C61400"/>
    <w:rsid w:val="00C65712"/>
    <w:rsid w:val="00C65FEA"/>
    <w:rsid w:val="00C73BDB"/>
    <w:rsid w:val="00C759A9"/>
    <w:rsid w:val="00C772FF"/>
    <w:rsid w:val="00CA0AC2"/>
    <w:rsid w:val="00CA1843"/>
    <w:rsid w:val="00CB4D0A"/>
    <w:rsid w:val="00CC2FB3"/>
    <w:rsid w:val="00CC3ABD"/>
    <w:rsid w:val="00CC3F35"/>
    <w:rsid w:val="00CC575A"/>
    <w:rsid w:val="00CC67C6"/>
    <w:rsid w:val="00CD6871"/>
    <w:rsid w:val="00CD6AA6"/>
    <w:rsid w:val="00CE2FD3"/>
    <w:rsid w:val="00CE3A54"/>
    <w:rsid w:val="00CF123B"/>
    <w:rsid w:val="00D039AC"/>
    <w:rsid w:val="00D06B49"/>
    <w:rsid w:val="00D26878"/>
    <w:rsid w:val="00D26F2C"/>
    <w:rsid w:val="00D27807"/>
    <w:rsid w:val="00D34DB7"/>
    <w:rsid w:val="00D414D9"/>
    <w:rsid w:val="00D427DE"/>
    <w:rsid w:val="00D54FC1"/>
    <w:rsid w:val="00D5587D"/>
    <w:rsid w:val="00D579E4"/>
    <w:rsid w:val="00D676F4"/>
    <w:rsid w:val="00D707CC"/>
    <w:rsid w:val="00D821FE"/>
    <w:rsid w:val="00DA61C3"/>
    <w:rsid w:val="00DB0793"/>
    <w:rsid w:val="00DB68DE"/>
    <w:rsid w:val="00DC407B"/>
    <w:rsid w:val="00DD12C7"/>
    <w:rsid w:val="00DD292B"/>
    <w:rsid w:val="00DD316C"/>
    <w:rsid w:val="00DD419E"/>
    <w:rsid w:val="00DD5A8F"/>
    <w:rsid w:val="00DD73CE"/>
    <w:rsid w:val="00DD7E0B"/>
    <w:rsid w:val="00DE1871"/>
    <w:rsid w:val="00DE74C6"/>
    <w:rsid w:val="00DF5592"/>
    <w:rsid w:val="00E00821"/>
    <w:rsid w:val="00E024ED"/>
    <w:rsid w:val="00E04DB4"/>
    <w:rsid w:val="00E15181"/>
    <w:rsid w:val="00E23EE2"/>
    <w:rsid w:val="00E30679"/>
    <w:rsid w:val="00E32739"/>
    <w:rsid w:val="00E415B9"/>
    <w:rsid w:val="00E42D58"/>
    <w:rsid w:val="00E4457D"/>
    <w:rsid w:val="00E4553B"/>
    <w:rsid w:val="00E4597D"/>
    <w:rsid w:val="00E546CF"/>
    <w:rsid w:val="00E54832"/>
    <w:rsid w:val="00E56A90"/>
    <w:rsid w:val="00E61C42"/>
    <w:rsid w:val="00E641CC"/>
    <w:rsid w:val="00E647ED"/>
    <w:rsid w:val="00E66FC8"/>
    <w:rsid w:val="00E703E3"/>
    <w:rsid w:val="00E70FC0"/>
    <w:rsid w:val="00E7228B"/>
    <w:rsid w:val="00E9181E"/>
    <w:rsid w:val="00E92F19"/>
    <w:rsid w:val="00E94A01"/>
    <w:rsid w:val="00E97F38"/>
    <w:rsid w:val="00EA1B6A"/>
    <w:rsid w:val="00EA2CCD"/>
    <w:rsid w:val="00EA30AB"/>
    <w:rsid w:val="00EA5A50"/>
    <w:rsid w:val="00EA67B5"/>
    <w:rsid w:val="00EB3925"/>
    <w:rsid w:val="00EB488A"/>
    <w:rsid w:val="00EB680C"/>
    <w:rsid w:val="00EC3C5D"/>
    <w:rsid w:val="00EC6D74"/>
    <w:rsid w:val="00ED4292"/>
    <w:rsid w:val="00EE2ABB"/>
    <w:rsid w:val="00EE4B82"/>
    <w:rsid w:val="00EE702C"/>
    <w:rsid w:val="00F052D7"/>
    <w:rsid w:val="00F0600C"/>
    <w:rsid w:val="00F22BF8"/>
    <w:rsid w:val="00F30AA8"/>
    <w:rsid w:val="00F32AD7"/>
    <w:rsid w:val="00F34119"/>
    <w:rsid w:val="00F50F1E"/>
    <w:rsid w:val="00F556A7"/>
    <w:rsid w:val="00F5633D"/>
    <w:rsid w:val="00F646C7"/>
    <w:rsid w:val="00F65768"/>
    <w:rsid w:val="00F80BBB"/>
    <w:rsid w:val="00F81F77"/>
    <w:rsid w:val="00F85726"/>
    <w:rsid w:val="00F9377B"/>
    <w:rsid w:val="00F9593A"/>
    <w:rsid w:val="00F96EB3"/>
    <w:rsid w:val="00FE45E2"/>
    <w:rsid w:val="00FF02C6"/>
    <w:rsid w:val="00FF17C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58540763">
      <w:bodyDiv w:val="1"/>
      <w:marLeft w:val="0"/>
      <w:marRight w:val="0"/>
      <w:marTop w:val="0"/>
      <w:marBottom w:val="0"/>
      <w:divBdr>
        <w:top w:val="none" w:sz="0" w:space="0" w:color="auto"/>
        <w:left w:val="none" w:sz="0" w:space="0" w:color="auto"/>
        <w:bottom w:val="none" w:sz="0" w:space="0" w:color="auto"/>
        <w:right w:val="none" w:sz="0" w:space="0" w:color="auto"/>
      </w:divBdr>
      <w:divsChild>
        <w:div w:id="131293145">
          <w:marLeft w:val="0"/>
          <w:marRight w:val="0"/>
          <w:marTop w:val="0"/>
          <w:marBottom w:val="0"/>
          <w:divBdr>
            <w:top w:val="none" w:sz="0" w:space="0" w:color="auto"/>
            <w:left w:val="none" w:sz="0" w:space="0" w:color="auto"/>
            <w:bottom w:val="none" w:sz="0" w:space="0" w:color="auto"/>
            <w:right w:val="none" w:sz="0" w:space="0" w:color="auto"/>
          </w:divBdr>
          <w:divsChild>
            <w:div w:id="349989097">
              <w:marLeft w:val="0"/>
              <w:marRight w:val="0"/>
              <w:marTop w:val="0"/>
              <w:marBottom w:val="0"/>
              <w:divBdr>
                <w:top w:val="none" w:sz="0" w:space="0" w:color="auto"/>
                <w:left w:val="none" w:sz="0" w:space="0" w:color="auto"/>
                <w:bottom w:val="none" w:sz="0" w:space="0" w:color="auto"/>
                <w:right w:val="none" w:sz="0" w:space="0" w:color="auto"/>
              </w:divBdr>
            </w:div>
            <w:div w:id="1342976427">
              <w:marLeft w:val="0"/>
              <w:marRight w:val="0"/>
              <w:marTop w:val="0"/>
              <w:marBottom w:val="0"/>
              <w:divBdr>
                <w:top w:val="none" w:sz="0" w:space="0" w:color="auto"/>
                <w:left w:val="none" w:sz="0" w:space="0" w:color="auto"/>
                <w:bottom w:val="none" w:sz="0" w:space="0" w:color="auto"/>
                <w:right w:val="none" w:sz="0" w:space="0" w:color="auto"/>
              </w:divBdr>
            </w:div>
            <w:div w:id="1553465606">
              <w:marLeft w:val="0"/>
              <w:marRight w:val="0"/>
              <w:marTop w:val="0"/>
              <w:marBottom w:val="0"/>
              <w:divBdr>
                <w:top w:val="none" w:sz="0" w:space="0" w:color="auto"/>
                <w:left w:val="none" w:sz="0" w:space="0" w:color="auto"/>
                <w:bottom w:val="none" w:sz="0" w:space="0" w:color="auto"/>
                <w:right w:val="none" w:sz="0" w:space="0" w:color="auto"/>
              </w:divBdr>
            </w:div>
            <w:div w:id="1720477196">
              <w:marLeft w:val="0"/>
              <w:marRight w:val="0"/>
              <w:marTop w:val="0"/>
              <w:marBottom w:val="0"/>
              <w:divBdr>
                <w:top w:val="none" w:sz="0" w:space="0" w:color="auto"/>
                <w:left w:val="none" w:sz="0" w:space="0" w:color="auto"/>
                <w:bottom w:val="none" w:sz="0" w:space="0" w:color="auto"/>
                <w:right w:val="none" w:sz="0" w:space="0" w:color="auto"/>
              </w:divBdr>
            </w:div>
            <w:div w:id="1795174459">
              <w:marLeft w:val="0"/>
              <w:marRight w:val="0"/>
              <w:marTop w:val="0"/>
              <w:marBottom w:val="0"/>
              <w:divBdr>
                <w:top w:val="none" w:sz="0" w:space="0" w:color="auto"/>
                <w:left w:val="none" w:sz="0" w:space="0" w:color="auto"/>
                <w:bottom w:val="none" w:sz="0" w:space="0" w:color="auto"/>
                <w:right w:val="none" w:sz="0" w:space="0" w:color="auto"/>
              </w:divBdr>
            </w:div>
          </w:divsChild>
        </w:div>
        <w:div w:id="640306464">
          <w:marLeft w:val="0"/>
          <w:marRight w:val="0"/>
          <w:marTop w:val="0"/>
          <w:marBottom w:val="0"/>
          <w:divBdr>
            <w:top w:val="none" w:sz="0" w:space="0" w:color="auto"/>
            <w:left w:val="none" w:sz="0" w:space="0" w:color="auto"/>
            <w:bottom w:val="none" w:sz="0" w:space="0" w:color="auto"/>
            <w:right w:val="none" w:sz="0" w:space="0" w:color="auto"/>
          </w:divBdr>
        </w:div>
        <w:div w:id="141381912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D2589-A6C3-4227-8590-599F15586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4</Pages>
  <Words>1170</Words>
  <Characters>6435</Characters>
  <Application>Microsoft Office Word</Application>
  <DocSecurity>0</DocSecurity>
  <Lines>53</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 </cp:lastModifiedBy>
  <cp:revision>6</cp:revision>
  <dcterms:created xsi:type="dcterms:W3CDTF">2020-03-04T12:29:00Z</dcterms:created>
  <dcterms:modified xsi:type="dcterms:W3CDTF">2020-03-17T13:06:00Z</dcterms:modified>
</cp:coreProperties>
</file>