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88F99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FB506BC" wp14:editId="3ED042F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4DD060D" w14:textId="77777777"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56A61AC7" wp14:editId="3D5E39B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242F3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35508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E242F3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355089" w14:textId="77777777" w:rsidR="00405895" w:rsidRDefault="00405895"/>
                  </w:txbxContent>
                </v:textbox>
              </v:shape>
            </w:pict>
          </mc:Fallback>
        </mc:AlternateContent>
      </w:r>
    </w:p>
    <w:p w14:paraId="0E3E10E5" w14:textId="77777777" w:rsidR="00607874" w:rsidRDefault="00607874" w:rsidP="00A851DA">
      <w:pPr>
        <w:rPr>
          <w:lang w:val="en-US"/>
        </w:rPr>
      </w:pPr>
    </w:p>
    <w:p w14:paraId="7E1AD171" w14:textId="77777777" w:rsidR="00607874" w:rsidRDefault="00607874" w:rsidP="00A851DA">
      <w:pPr>
        <w:rPr>
          <w:lang w:val="en-US"/>
        </w:rPr>
      </w:pPr>
    </w:p>
    <w:p w14:paraId="65E1DB5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23EEF8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A8FCE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1FB6219" w14:textId="0D77BF0B" w:rsidR="00A851DA" w:rsidRPr="008F7AD5" w:rsidRDefault="009F0DCC" w:rsidP="00753BD7">
            <w:pPr>
              <w:pStyle w:val="Header"/>
              <w:jc w:val="center"/>
              <w:rPr>
                <w:color w:val="000000" w:themeColor="text1"/>
                <w:sz w:val="24"/>
                <w:szCs w:val="24"/>
                <w:u w:val="single"/>
              </w:rPr>
            </w:pPr>
            <w:r>
              <w:rPr>
                <w:color w:val="000000" w:themeColor="text1"/>
                <w:sz w:val="24"/>
                <w:szCs w:val="24"/>
                <w:u w:val="single"/>
              </w:rPr>
              <w:t>PEDRO HAMUPEMBE</w:t>
            </w:r>
          </w:p>
        </w:tc>
      </w:tr>
      <w:tr w:rsidR="00A851DA" w:rsidRPr="00B0415E" w14:paraId="627B13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B97E8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43864AC" w14:textId="62048DFD" w:rsidR="00A851DA" w:rsidRPr="00B0415E" w:rsidRDefault="00FD1080">
            <w:pPr>
              <w:pStyle w:val="Default"/>
              <w:rPr>
                <w:rFonts w:asciiTheme="minorHAnsi" w:hAnsiTheme="minorHAnsi"/>
              </w:rPr>
            </w:pPr>
            <w:r>
              <w:rPr>
                <w:rFonts w:asciiTheme="minorHAnsi" w:hAnsiTheme="minorHAnsi"/>
              </w:rPr>
              <w:t>2</w:t>
            </w:r>
            <w:r w:rsidR="00357ADE">
              <w:rPr>
                <w:rFonts w:asciiTheme="minorHAnsi" w:hAnsiTheme="minorHAnsi"/>
              </w:rPr>
              <w:t>2</w:t>
            </w:r>
            <w:r>
              <w:rPr>
                <w:rFonts w:asciiTheme="minorHAnsi" w:hAnsiTheme="minorHAnsi"/>
              </w:rPr>
              <w:t>007</w:t>
            </w:r>
          </w:p>
        </w:tc>
      </w:tr>
      <w:tr w:rsidR="00A851DA" w:rsidRPr="00B0415E" w14:paraId="05AA0EC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B8EF4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FBF36E7" w14:textId="693CEA2D" w:rsidR="00A851DA" w:rsidRPr="00B0415E" w:rsidRDefault="009F0DCC" w:rsidP="00753BD7">
            <w:pPr>
              <w:pStyle w:val="Header"/>
              <w:spacing w:line="360" w:lineRule="auto"/>
              <w:jc w:val="center"/>
            </w:pPr>
            <w:r>
              <w:t>FORENSIC ACCOUNTING</w:t>
            </w:r>
          </w:p>
        </w:tc>
      </w:tr>
      <w:tr w:rsidR="00A851DA" w:rsidRPr="00B0415E" w14:paraId="27AC158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06312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099645D" w14:textId="2E7E98A7" w:rsidR="00A851DA" w:rsidRPr="00B0415E" w:rsidRDefault="00131B03">
            <w:r>
              <w:t>8</w:t>
            </w:r>
          </w:p>
        </w:tc>
      </w:tr>
    </w:tbl>
    <w:p w14:paraId="0FC2E2C4" w14:textId="77777777" w:rsidR="00CC2FB3" w:rsidRDefault="00CC2FB3" w:rsidP="00A851DA">
      <w:pPr>
        <w:rPr>
          <w:b/>
          <w:lang w:val="en-US"/>
        </w:rPr>
      </w:pPr>
    </w:p>
    <w:p w14:paraId="4282434F" w14:textId="77777777" w:rsidR="00443E6F" w:rsidRDefault="00527C11" w:rsidP="00A851DA">
      <w:pPr>
        <w:rPr>
          <w:b/>
          <w:sz w:val="28"/>
          <w:lang w:val="en-US"/>
        </w:rPr>
      </w:pPr>
      <w:r w:rsidRPr="00443E6F">
        <w:rPr>
          <w:b/>
          <w:sz w:val="28"/>
          <w:lang w:val="en-US"/>
        </w:rPr>
        <w:t>Marking Criteria:</w:t>
      </w:r>
    </w:p>
    <w:p w14:paraId="1A5CF9D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BE9027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0F93AB4" w14:textId="77777777" w:rsidTr="00CC2FB3">
        <w:tc>
          <w:tcPr>
            <w:tcW w:w="9242" w:type="dxa"/>
          </w:tcPr>
          <w:p w14:paraId="55C998A5" w14:textId="6B494842" w:rsidR="00CC2FB3" w:rsidRPr="00131B03" w:rsidRDefault="00CC2FB3" w:rsidP="00131B03">
            <w:pPr>
              <w:rPr>
                <w:b/>
                <w:sz w:val="28"/>
                <w:szCs w:val="28"/>
              </w:rPr>
            </w:pPr>
          </w:p>
          <w:p w14:paraId="7565FB51" w14:textId="77777777" w:rsidR="00131B03" w:rsidRDefault="00131B03" w:rsidP="00131B03">
            <w:pPr>
              <w:rPr>
                <w:b/>
                <w:sz w:val="28"/>
                <w:szCs w:val="28"/>
              </w:rPr>
            </w:pPr>
            <w:r>
              <w:rPr>
                <w:b/>
                <w:sz w:val="28"/>
                <w:szCs w:val="28"/>
              </w:rPr>
              <w:t>QUESTION 1</w:t>
            </w:r>
          </w:p>
          <w:p w14:paraId="64674FA1" w14:textId="77777777" w:rsidR="00131B03" w:rsidRPr="00316328" w:rsidRDefault="00131B03" w:rsidP="00131B03">
            <w:pPr>
              <w:pStyle w:val="ListParagraph"/>
              <w:numPr>
                <w:ilvl w:val="0"/>
                <w:numId w:val="28"/>
              </w:numPr>
              <w:spacing w:line="360" w:lineRule="auto"/>
              <w:rPr>
                <w:b/>
                <w:sz w:val="28"/>
                <w:szCs w:val="28"/>
              </w:rPr>
            </w:pPr>
          </w:p>
          <w:p w14:paraId="6A66C168" w14:textId="77777777" w:rsidR="00131B03" w:rsidRDefault="00131B03" w:rsidP="00131B03">
            <w:pPr>
              <w:pStyle w:val="ListParagraph"/>
              <w:numPr>
                <w:ilvl w:val="0"/>
                <w:numId w:val="27"/>
              </w:numPr>
              <w:spacing w:line="360" w:lineRule="auto"/>
              <w:rPr>
                <w:szCs w:val="24"/>
              </w:rPr>
            </w:pPr>
            <w:r>
              <w:rPr>
                <w:szCs w:val="24"/>
              </w:rPr>
              <w:t>They may be psychological barriers hindering effective communications, now it’s the investigator’s job to eliminate those barriers during the interview process and have a clear, open channel.</w:t>
            </w:r>
          </w:p>
          <w:p w14:paraId="03169E88" w14:textId="49BF044A" w:rsidR="00131B03" w:rsidRDefault="00131B03" w:rsidP="00131B03">
            <w:pPr>
              <w:pStyle w:val="ListParagraph"/>
              <w:numPr>
                <w:ilvl w:val="0"/>
                <w:numId w:val="27"/>
              </w:numPr>
              <w:spacing w:line="360" w:lineRule="auto"/>
              <w:rPr>
                <w:szCs w:val="24"/>
              </w:rPr>
            </w:pPr>
            <w:r>
              <w:rPr>
                <w:szCs w:val="24"/>
              </w:rPr>
              <w:t xml:space="preserve">People do not want to be involved in a process in which they may be required to testify against a friend, a </w:t>
            </w:r>
            <w:r w:rsidR="000B10B9">
              <w:rPr>
                <w:szCs w:val="24"/>
              </w:rPr>
              <w:t>neighbor</w:t>
            </w:r>
            <w:bookmarkStart w:id="0" w:name="_GoBack"/>
            <w:bookmarkEnd w:id="0"/>
            <w:r>
              <w:rPr>
                <w:szCs w:val="24"/>
              </w:rPr>
              <w:t xml:space="preserve"> or a loved one. Since an interview is normally a one on one conversation, people tend to say something more during an interview, provided that is in a comfortable and protective place.</w:t>
            </w:r>
          </w:p>
          <w:p w14:paraId="15CC8287" w14:textId="77777777" w:rsidR="00131B03" w:rsidRDefault="00131B03" w:rsidP="00131B03">
            <w:pPr>
              <w:pStyle w:val="ListParagraph"/>
              <w:numPr>
                <w:ilvl w:val="0"/>
                <w:numId w:val="27"/>
              </w:numPr>
              <w:spacing w:line="360" w:lineRule="auto"/>
              <w:rPr>
                <w:szCs w:val="24"/>
              </w:rPr>
            </w:pPr>
            <w:r>
              <w:rPr>
                <w:szCs w:val="24"/>
              </w:rPr>
              <w:t>Sometimes the victims or witnesses themselves may be hiding information that they do not want the authorities to know. So investigator’s used the interview process to get the truth out of the witnesses.</w:t>
            </w:r>
          </w:p>
          <w:p w14:paraId="61B83495" w14:textId="77777777" w:rsidR="00131B03" w:rsidRDefault="00131B03" w:rsidP="00131B03">
            <w:pPr>
              <w:rPr>
                <w:b/>
                <w:sz w:val="28"/>
                <w:szCs w:val="28"/>
              </w:rPr>
            </w:pPr>
            <w:r>
              <w:rPr>
                <w:b/>
                <w:sz w:val="28"/>
                <w:szCs w:val="28"/>
              </w:rPr>
              <w:t>II.</w:t>
            </w:r>
          </w:p>
          <w:p w14:paraId="72C62A2B" w14:textId="77777777" w:rsidR="00131B03" w:rsidRDefault="00131B03" w:rsidP="00131B03">
            <w:pPr>
              <w:rPr>
                <w:szCs w:val="24"/>
              </w:rPr>
            </w:pPr>
            <w:r>
              <w:rPr>
                <w:szCs w:val="24"/>
              </w:rPr>
              <w:t>First stage in planning an interview is to determine who will be interviewed.</w:t>
            </w:r>
          </w:p>
          <w:p w14:paraId="374C9EFF" w14:textId="77777777" w:rsidR="00131B03" w:rsidRDefault="00131B03" w:rsidP="00131B03">
            <w:pPr>
              <w:rPr>
                <w:b/>
                <w:sz w:val="28"/>
                <w:szCs w:val="28"/>
              </w:rPr>
            </w:pPr>
            <w:r>
              <w:rPr>
                <w:b/>
                <w:sz w:val="28"/>
                <w:szCs w:val="28"/>
              </w:rPr>
              <w:t>III.</w:t>
            </w:r>
          </w:p>
          <w:p w14:paraId="117C5B5B" w14:textId="77777777" w:rsidR="00131B03" w:rsidRDefault="00131B03" w:rsidP="00131B03">
            <w:pPr>
              <w:pStyle w:val="ListParagraph"/>
              <w:numPr>
                <w:ilvl w:val="0"/>
                <w:numId w:val="29"/>
              </w:numPr>
              <w:spacing w:line="360" w:lineRule="auto"/>
              <w:rPr>
                <w:szCs w:val="24"/>
              </w:rPr>
            </w:pPr>
            <w:r>
              <w:rPr>
                <w:szCs w:val="24"/>
              </w:rPr>
              <w:t>Victims</w:t>
            </w:r>
          </w:p>
          <w:p w14:paraId="6AC966CE" w14:textId="77777777" w:rsidR="00131B03" w:rsidRDefault="00131B03" w:rsidP="00131B03">
            <w:pPr>
              <w:pStyle w:val="ListParagraph"/>
              <w:numPr>
                <w:ilvl w:val="0"/>
                <w:numId w:val="29"/>
              </w:numPr>
              <w:spacing w:line="360" w:lineRule="auto"/>
              <w:rPr>
                <w:szCs w:val="24"/>
              </w:rPr>
            </w:pPr>
            <w:r>
              <w:rPr>
                <w:szCs w:val="24"/>
              </w:rPr>
              <w:t>Suppliers and vendors</w:t>
            </w:r>
          </w:p>
          <w:p w14:paraId="4B79E83E" w14:textId="77777777" w:rsidR="00131B03" w:rsidRDefault="00131B03" w:rsidP="00131B03">
            <w:pPr>
              <w:pStyle w:val="ListParagraph"/>
              <w:numPr>
                <w:ilvl w:val="0"/>
                <w:numId w:val="29"/>
              </w:numPr>
              <w:spacing w:line="360" w:lineRule="auto"/>
              <w:rPr>
                <w:szCs w:val="24"/>
              </w:rPr>
            </w:pPr>
            <w:r>
              <w:rPr>
                <w:szCs w:val="24"/>
              </w:rPr>
              <w:t>Co-workers , including bosses and subordinates</w:t>
            </w:r>
          </w:p>
          <w:p w14:paraId="1ECF72A9" w14:textId="77777777" w:rsidR="00131B03" w:rsidRDefault="00131B03" w:rsidP="00131B03">
            <w:pPr>
              <w:pStyle w:val="ListParagraph"/>
              <w:numPr>
                <w:ilvl w:val="0"/>
                <w:numId w:val="29"/>
              </w:numPr>
              <w:spacing w:line="360" w:lineRule="auto"/>
              <w:rPr>
                <w:szCs w:val="24"/>
              </w:rPr>
            </w:pPr>
            <w:r>
              <w:rPr>
                <w:szCs w:val="24"/>
              </w:rPr>
              <w:lastRenderedPageBreak/>
              <w:t>Customers</w:t>
            </w:r>
          </w:p>
          <w:p w14:paraId="176E7299" w14:textId="77777777" w:rsidR="00131B03" w:rsidRDefault="00131B03" w:rsidP="00131B03">
            <w:pPr>
              <w:pStyle w:val="ListParagraph"/>
              <w:numPr>
                <w:ilvl w:val="0"/>
                <w:numId w:val="29"/>
              </w:numPr>
              <w:spacing w:line="360" w:lineRule="auto"/>
              <w:rPr>
                <w:szCs w:val="24"/>
              </w:rPr>
            </w:pPr>
            <w:r>
              <w:rPr>
                <w:szCs w:val="24"/>
              </w:rPr>
              <w:t>Accountants</w:t>
            </w:r>
          </w:p>
          <w:p w14:paraId="032F09B7" w14:textId="77777777" w:rsidR="00131B03" w:rsidRDefault="00131B03" w:rsidP="00131B03">
            <w:pPr>
              <w:pStyle w:val="ListParagraph"/>
              <w:numPr>
                <w:ilvl w:val="0"/>
                <w:numId w:val="29"/>
              </w:numPr>
              <w:spacing w:line="360" w:lineRule="auto"/>
              <w:rPr>
                <w:szCs w:val="24"/>
              </w:rPr>
            </w:pPr>
            <w:r>
              <w:rPr>
                <w:szCs w:val="24"/>
              </w:rPr>
              <w:t>Spouses</w:t>
            </w:r>
          </w:p>
          <w:p w14:paraId="3E945273" w14:textId="77777777" w:rsidR="00131B03" w:rsidRDefault="00131B03" w:rsidP="00131B03">
            <w:pPr>
              <w:pStyle w:val="ListParagraph"/>
              <w:numPr>
                <w:ilvl w:val="0"/>
                <w:numId w:val="29"/>
              </w:numPr>
              <w:spacing w:line="360" w:lineRule="auto"/>
              <w:rPr>
                <w:szCs w:val="24"/>
              </w:rPr>
            </w:pPr>
            <w:r>
              <w:rPr>
                <w:szCs w:val="24"/>
              </w:rPr>
              <w:t>Relatives</w:t>
            </w:r>
          </w:p>
          <w:p w14:paraId="5B2BDC9F" w14:textId="77777777" w:rsidR="00131B03" w:rsidRDefault="00131B03" w:rsidP="00131B03">
            <w:pPr>
              <w:pStyle w:val="ListParagraph"/>
              <w:numPr>
                <w:ilvl w:val="0"/>
                <w:numId w:val="29"/>
              </w:numPr>
              <w:spacing w:line="360" w:lineRule="auto"/>
              <w:rPr>
                <w:szCs w:val="24"/>
              </w:rPr>
            </w:pPr>
            <w:r>
              <w:rPr>
                <w:szCs w:val="24"/>
              </w:rPr>
              <w:t>Attorneys</w:t>
            </w:r>
          </w:p>
          <w:p w14:paraId="3CBB9E3F" w14:textId="77777777" w:rsidR="00131B03" w:rsidRDefault="00131B03" w:rsidP="00131B03">
            <w:pPr>
              <w:pStyle w:val="ListParagraph"/>
              <w:numPr>
                <w:ilvl w:val="0"/>
                <w:numId w:val="29"/>
              </w:numPr>
              <w:spacing w:line="360" w:lineRule="auto"/>
              <w:rPr>
                <w:szCs w:val="24"/>
              </w:rPr>
            </w:pPr>
            <w:r>
              <w:rPr>
                <w:szCs w:val="24"/>
              </w:rPr>
              <w:t>Competitors</w:t>
            </w:r>
          </w:p>
          <w:p w14:paraId="04B2B29A" w14:textId="77777777" w:rsidR="00131B03" w:rsidRDefault="00131B03" w:rsidP="00131B03">
            <w:pPr>
              <w:pStyle w:val="ListParagraph"/>
              <w:numPr>
                <w:ilvl w:val="0"/>
                <w:numId w:val="29"/>
              </w:numPr>
              <w:spacing w:line="360" w:lineRule="auto"/>
              <w:rPr>
                <w:szCs w:val="24"/>
              </w:rPr>
            </w:pPr>
            <w:r>
              <w:rPr>
                <w:szCs w:val="24"/>
              </w:rPr>
              <w:t>Bankers and Stockbrokers</w:t>
            </w:r>
          </w:p>
          <w:p w14:paraId="567A7E02" w14:textId="77777777" w:rsidR="00131B03" w:rsidRDefault="00131B03" w:rsidP="00131B03">
            <w:pPr>
              <w:pStyle w:val="ListParagraph"/>
              <w:numPr>
                <w:ilvl w:val="0"/>
                <w:numId w:val="29"/>
              </w:numPr>
              <w:spacing w:line="360" w:lineRule="auto"/>
              <w:rPr>
                <w:szCs w:val="24"/>
              </w:rPr>
            </w:pPr>
            <w:r>
              <w:rPr>
                <w:szCs w:val="24"/>
              </w:rPr>
              <w:t>Industry leaders and group representatives</w:t>
            </w:r>
          </w:p>
          <w:p w14:paraId="3440F82E" w14:textId="77777777" w:rsidR="00131B03" w:rsidRDefault="00131B03" w:rsidP="00131B03">
            <w:pPr>
              <w:rPr>
                <w:b/>
                <w:sz w:val="28"/>
                <w:szCs w:val="28"/>
              </w:rPr>
            </w:pPr>
            <w:r>
              <w:rPr>
                <w:b/>
                <w:sz w:val="28"/>
                <w:szCs w:val="28"/>
              </w:rPr>
              <w:t>IV.</w:t>
            </w:r>
          </w:p>
          <w:p w14:paraId="3B7DD44D" w14:textId="77777777" w:rsidR="00131B03" w:rsidRDefault="00131B03" w:rsidP="00131B03">
            <w:pPr>
              <w:pStyle w:val="ListParagraph"/>
              <w:numPr>
                <w:ilvl w:val="0"/>
                <w:numId w:val="30"/>
              </w:numPr>
              <w:spacing w:line="360" w:lineRule="auto"/>
              <w:rPr>
                <w:szCs w:val="24"/>
              </w:rPr>
            </w:pPr>
            <w:r>
              <w:rPr>
                <w:szCs w:val="24"/>
              </w:rPr>
              <w:t>Recording protects the investigator, since no one will be able to attributes statements to the investigator that she/he did not make, and any accusations of threats made against the suspect the can be swiftly dismissed.</w:t>
            </w:r>
          </w:p>
          <w:p w14:paraId="654674C6" w14:textId="77777777" w:rsidR="00131B03" w:rsidRDefault="00131B03" w:rsidP="00131B03">
            <w:pPr>
              <w:pStyle w:val="ListParagraph"/>
              <w:numPr>
                <w:ilvl w:val="0"/>
                <w:numId w:val="30"/>
              </w:numPr>
              <w:spacing w:line="360" w:lineRule="auto"/>
              <w:rPr>
                <w:szCs w:val="24"/>
              </w:rPr>
            </w:pPr>
            <w:r>
              <w:rPr>
                <w:szCs w:val="24"/>
              </w:rPr>
              <w:t>Recordings provide protection to the witness and ensure that their words are not twisted.</w:t>
            </w:r>
          </w:p>
          <w:p w14:paraId="5AFAB1DC" w14:textId="77777777" w:rsidR="00131B03" w:rsidRDefault="00131B03" w:rsidP="00131B03">
            <w:pPr>
              <w:pStyle w:val="ListParagraph"/>
              <w:numPr>
                <w:ilvl w:val="0"/>
                <w:numId w:val="30"/>
              </w:numPr>
              <w:spacing w:line="360" w:lineRule="auto"/>
              <w:rPr>
                <w:szCs w:val="24"/>
              </w:rPr>
            </w:pPr>
            <w:r>
              <w:rPr>
                <w:szCs w:val="24"/>
              </w:rPr>
              <w:t>Recordings are more durable and last much longer than an average person’s memory.</w:t>
            </w:r>
          </w:p>
          <w:p w14:paraId="5E862E45" w14:textId="77777777" w:rsidR="00131B03" w:rsidRDefault="00131B03" w:rsidP="00131B03">
            <w:pPr>
              <w:pStyle w:val="ListParagraph"/>
              <w:numPr>
                <w:ilvl w:val="0"/>
                <w:numId w:val="30"/>
              </w:numPr>
              <w:spacing w:line="360" w:lineRule="auto"/>
              <w:rPr>
                <w:szCs w:val="24"/>
              </w:rPr>
            </w:pPr>
            <w:r>
              <w:rPr>
                <w:szCs w:val="24"/>
              </w:rPr>
              <w:t>Recording tapes assist with the writing of reports and trial preparation because they reduce the chances of omitting important details or altering the statements to any great extent.</w:t>
            </w:r>
          </w:p>
          <w:p w14:paraId="5CA9F5BD" w14:textId="77777777" w:rsidR="00131B03" w:rsidRDefault="00131B03" w:rsidP="00131B03">
            <w:pPr>
              <w:pStyle w:val="ListParagraph"/>
              <w:numPr>
                <w:ilvl w:val="0"/>
                <w:numId w:val="30"/>
              </w:numPr>
              <w:spacing w:line="360" w:lineRule="auto"/>
              <w:rPr>
                <w:szCs w:val="24"/>
              </w:rPr>
            </w:pPr>
            <w:r>
              <w:rPr>
                <w:szCs w:val="24"/>
              </w:rPr>
              <w:t>With video tape recordings, it captures every gesture or facial expression made by both parties and is therefore able to dispel any implication of intimidation more effectively.</w:t>
            </w:r>
          </w:p>
          <w:p w14:paraId="7F454A58" w14:textId="77777777" w:rsidR="00131B03" w:rsidRDefault="00131B03" w:rsidP="00131B03">
            <w:pPr>
              <w:rPr>
                <w:b/>
                <w:sz w:val="28"/>
                <w:szCs w:val="28"/>
              </w:rPr>
            </w:pPr>
            <w:r>
              <w:rPr>
                <w:b/>
                <w:sz w:val="28"/>
                <w:szCs w:val="28"/>
              </w:rPr>
              <w:t>V</w:t>
            </w:r>
          </w:p>
          <w:p w14:paraId="20420762" w14:textId="77777777" w:rsidR="00131B03" w:rsidRDefault="00131B03" w:rsidP="00131B03">
            <w:pPr>
              <w:pStyle w:val="ListParagraph"/>
              <w:numPr>
                <w:ilvl w:val="0"/>
                <w:numId w:val="31"/>
              </w:numPr>
              <w:spacing w:line="360" w:lineRule="auto"/>
              <w:rPr>
                <w:szCs w:val="24"/>
              </w:rPr>
            </w:pPr>
            <w:r>
              <w:rPr>
                <w:szCs w:val="24"/>
              </w:rPr>
              <w:t>Firstly is to make the witness feel comfortable and secondly, sometimes the place is part of the investigator’s tactics to get the witness to confess.</w:t>
            </w:r>
          </w:p>
          <w:p w14:paraId="2022065B" w14:textId="77777777" w:rsidR="00131B03" w:rsidRDefault="00131B03" w:rsidP="00131B03">
            <w:pPr>
              <w:pStyle w:val="ListParagraph"/>
              <w:numPr>
                <w:ilvl w:val="0"/>
                <w:numId w:val="31"/>
              </w:numPr>
              <w:spacing w:line="360" w:lineRule="auto"/>
              <w:rPr>
                <w:szCs w:val="24"/>
              </w:rPr>
            </w:pPr>
            <w:r>
              <w:rPr>
                <w:szCs w:val="24"/>
              </w:rPr>
              <w:t>When the witness feels comfortable, the investigators manipulate the psychological pressure on the suspect and use it to minimize the resistance to confession.</w:t>
            </w:r>
          </w:p>
          <w:p w14:paraId="545A9D09" w14:textId="77777777" w:rsidR="00131B03" w:rsidRDefault="00131B03" w:rsidP="00131B03">
            <w:pPr>
              <w:pStyle w:val="ListParagraph"/>
              <w:numPr>
                <w:ilvl w:val="0"/>
                <w:numId w:val="31"/>
              </w:numPr>
              <w:spacing w:line="360" w:lineRule="auto"/>
              <w:rPr>
                <w:szCs w:val="24"/>
              </w:rPr>
            </w:pPr>
            <w:r>
              <w:rPr>
                <w:szCs w:val="24"/>
              </w:rPr>
              <w:t>Investigator’s sometimes use tactics to get the witness to confess , in this process the investigator choose a place that he/she will use to take the suspect out of their psychological comfort zone and place them in their element.</w:t>
            </w:r>
          </w:p>
          <w:p w14:paraId="33474327" w14:textId="77777777" w:rsidR="00131B03" w:rsidRDefault="00131B03" w:rsidP="00131B03">
            <w:pPr>
              <w:rPr>
                <w:b/>
                <w:sz w:val="28"/>
                <w:szCs w:val="28"/>
              </w:rPr>
            </w:pPr>
            <w:r>
              <w:rPr>
                <w:b/>
                <w:sz w:val="28"/>
                <w:szCs w:val="28"/>
              </w:rPr>
              <w:t>QUESTION 2</w:t>
            </w:r>
          </w:p>
          <w:p w14:paraId="4FE803B0" w14:textId="77777777" w:rsidR="00131B03" w:rsidRPr="008740D3" w:rsidRDefault="00131B03" w:rsidP="00131B03">
            <w:pPr>
              <w:pStyle w:val="ListParagraph"/>
              <w:numPr>
                <w:ilvl w:val="0"/>
                <w:numId w:val="32"/>
              </w:numPr>
              <w:spacing w:line="360" w:lineRule="auto"/>
              <w:rPr>
                <w:b/>
                <w:sz w:val="28"/>
                <w:szCs w:val="28"/>
              </w:rPr>
            </w:pPr>
            <w:r>
              <w:rPr>
                <w:szCs w:val="24"/>
              </w:rPr>
              <w:t>Stage 1: WHO stage :&gt;  The investigator determines who will be interviewed. E.g. Victims; Co-workers; Suppliers and vendors; Customers; Spouses; Banker and stockbrokers etc.</w:t>
            </w:r>
          </w:p>
          <w:p w14:paraId="12E24C95" w14:textId="77777777" w:rsidR="00131B03" w:rsidRPr="005D3738" w:rsidRDefault="00131B03" w:rsidP="00131B03">
            <w:pPr>
              <w:pStyle w:val="ListParagraph"/>
              <w:numPr>
                <w:ilvl w:val="0"/>
                <w:numId w:val="32"/>
              </w:numPr>
              <w:spacing w:line="360" w:lineRule="auto"/>
              <w:rPr>
                <w:b/>
                <w:sz w:val="28"/>
                <w:szCs w:val="28"/>
              </w:rPr>
            </w:pPr>
            <w:r>
              <w:rPr>
                <w:szCs w:val="24"/>
              </w:rPr>
              <w:t>Stage 2: WHAT stage :&gt; During this stage, the investigator’s start to plan what they will ask the interviewees. This involves asking the right questions to the right people. E.g. while  a banker or a stock broker will be unable to help prove that the chief Accounts officer manipulate the accounts receivables of the company , they may be able to provide more important information about where the money has gone.</w:t>
            </w:r>
          </w:p>
          <w:p w14:paraId="0EA0BB36" w14:textId="77777777" w:rsidR="00131B03" w:rsidRPr="00047C3E" w:rsidRDefault="00131B03" w:rsidP="00131B03">
            <w:pPr>
              <w:pStyle w:val="ListParagraph"/>
              <w:numPr>
                <w:ilvl w:val="0"/>
                <w:numId w:val="32"/>
              </w:numPr>
              <w:spacing w:line="360" w:lineRule="auto"/>
              <w:rPr>
                <w:b/>
                <w:sz w:val="28"/>
                <w:szCs w:val="28"/>
              </w:rPr>
            </w:pPr>
            <w:r>
              <w:rPr>
                <w:szCs w:val="24"/>
              </w:rPr>
              <w:lastRenderedPageBreak/>
              <w:t>Stage 3: WHY stage :&gt; Here the investigators have to determine the reason to interview a witness is associated with who they are and what information they possess. The investigator establishes what kind of information a witness may be able to provide. E.g. accountants, bankers and stockers may provide a larger perspective and more background information than the accounts payable clerk, who will be able to provide the fine details of individual transactions.</w:t>
            </w:r>
          </w:p>
          <w:p w14:paraId="473ABA3E" w14:textId="77777777" w:rsidR="00131B03" w:rsidRPr="00047C3E" w:rsidRDefault="00131B03" w:rsidP="00131B03">
            <w:pPr>
              <w:pStyle w:val="ListParagraph"/>
              <w:numPr>
                <w:ilvl w:val="0"/>
                <w:numId w:val="32"/>
              </w:numPr>
              <w:spacing w:line="360" w:lineRule="auto"/>
              <w:rPr>
                <w:b/>
                <w:sz w:val="28"/>
                <w:szCs w:val="28"/>
              </w:rPr>
            </w:pPr>
            <w:r>
              <w:rPr>
                <w:szCs w:val="24"/>
              </w:rPr>
              <w:t>Stage 4: WHEN stage :&gt; Determining when to interview a witness. Considering the time of the day when the interview is to be conducted. It is in best interest of the investigators to ask the witness which time suits them best and the interviews to be scheduled accordingly.</w:t>
            </w:r>
          </w:p>
          <w:p w14:paraId="3307BC22" w14:textId="77777777" w:rsidR="00131B03" w:rsidRPr="00047C3E" w:rsidRDefault="00131B03" w:rsidP="00131B03">
            <w:pPr>
              <w:pStyle w:val="ListParagraph"/>
              <w:numPr>
                <w:ilvl w:val="0"/>
                <w:numId w:val="32"/>
              </w:numPr>
              <w:spacing w:line="360" w:lineRule="auto"/>
              <w:rPr>
                <w:b/>
                <w:sz w:val="28"/>
                <w:szCs w:val="28"/>
              </w:rPr>
            </w:pPr>
            <w:r>
              <w:rPr>
                <w:szCs w:val="24"/>
              </w:rPr>
              <w:t>Stage 5: WHERE stage :&gt; During this stage, the investigator chooses a place where the interview is to be conducted. Depending on the role the witness plays in the crime will determine how comfortable the investigator wants the interviewee to feel.</w:t>
            </w:r>
          </w:p>
          <w:p w14:paraId="4AC93580" w14:textId="77777777" w:rsidR="00131B03" w:rsidRPr="00F2314B" w:rsidRDefault="00131B03" w:rsidP="00131B03">
            <w:pPr>
              <w:pStyle w:val="ListParagraph"/>
              <w:numPr>
                <w:ilvl w:val="0"/>
                <w:numId w:val="32"/>
              </w:numPr>
              <w:spacing w:line="360" w:lineRule="auto"/>
              <w:rPr>
                <w:b/>
                <w:sz w:val="28"/>
                <w:szCs w:val="28"/>
              </w:rPr>
            </w:pPr>
            <w:r>
              <w:rPr>
                <w:szCs w:val="24"/>
              </w:rPr>
              <w:t>Stage 6: HOW stage :&gt; Investigator chooses which options to use in terms of how to interview the witness. These include audiotaping ; videotaping and recording the interview steno graphically</w:t>
            </w:r>
          </w:p>
          <w:p w14:paraId="24163E7A" w14:textId="77777777" w:rsidR="00131B03" w:rsidRDefault="00131B03" w:rsidP="00131B03">
            <w:pPr>
              <w:rPr>
                <w:b/>
                <w:sz w:val="28"/>
                <w:szCs w:val="28"/>
              </w:rPr>
            </w:pPr>
            <w:r>
              <w:rPr>
                <w:szCs w:val="24"/>
              </w:rPr>
              <w:t xml:space="preserve"> </w:t>
            </w:r>
            <w:r>
              <w:rPr>
                <w:b/>
                <w:sz w:val="28"/>
                <w:szCs w:val="28"/>
              </w:rPr>
              <w:t>QUESTION 3</w:t>
            </w:r>
          </w:p>
          <w:p w14:paraId="04679309" w14:textId="77777777" w:rsidR="00131B03" w:rsidRDefault="00131B03" w:rsidP="00131B03">
            <w:pPr>
              <w:rPr>
                <w:szCs w:val="24"/>
              </w:rPr>
            </w:pPr>
            <w:r>
              <w:rPr>
                <w:b/>
                <w:szCs w:val="24"/>
              </w:rPr>
              <w:t>Cognitive interview</w:t>
            </w:r>
            <w:r>
              <w:rPr>
                <w:szCs w:val="24"/>
              </w:rPr>
              <w:t xml:space="preserve"> :&gt; Is a method of interviewing witnesses and victims about what they remember from a crime scene?</w:t>
            </w:r>
          </w:p>
          <w:p w14:paraId="1480630A" w14:textId="77777777" w:rsidR="00131B03" w:rsidRDefault="00131B03" w:rsidP="00131B03">
            <w:pPr>
              <w:rPr>
                <w:szCs w:val="24"/>
              </w:rPr>
            </w:pPr>
            <w:r>
              <w:rPr>
                <w:b/>
                <w:szCs w:val="24"/>
                <w:u w:val="single"/>
              </w:rPr>
              <w:t>Techniques used=</w:t>
            </w:r>
            <w:r>
              <w:rPr>
                <w:szCs w:val="24"/>
              </w:rPr>
              <w:t xml:space="preserve"> </w:t>
            </w:r>
          </w:p>
          <w:p w14:paraId="1C6434E7" w14:textId="77777777" w:rsidR="00131B03" w:rsidRPr="00F2314B" w:rsidRDefault="00131B03" w:rsidP="00131B03">
            <w:pPr>
              <w:pStyle w:val="ListParagraph"/>
              <w:numPr>
                <w:ilvl w:val="0"/>
                <w:numId w:val="33"/>
              </w:numPr>
              <w:spacing w:line="360" w:lineRule="auto"/>
              <w:rPr>
                <w:b/>
                <w:sz w:val="28"/>
                <w:szCs w:val="28"/>
              </w:rPr>
            </w:pPr>
            <w:r>
              <w:rPr>
                <w:szCs w:val="24"/>
              </w:rPr>
              <w:t>Phase one is Free Report</w:t>
            </w:r>
          </w:p>
          <w:p w14:paraId="4B4E3338" w14:textId="77777777" w:rsidR="00131B03" w:rsidRPr="00F2314B" w:rsidRDefault="00131B03" w:rsidP="00131B03">
            <w:pPr>
              <w:pStyle w:val="ListParagraph"/>
              <w:numPr>
                <w:ilvl w:val="0"/>
                <w:numId w:val="33"/>
              </w:numPr>
              <w:spacing w:line="360" w:lineRule="auto"/>
              <w:rPr>
                <w:b/>
                <w:sz w:val="28"/>
                <w:szCs w:val="28"/>
              </w:rPr>
            </w:pPr>
            <w:r>
              <w:rPr>
                <w:szCs w:val="24"/>
              </w:rPr>
              <w:t>Phase two involves questioning</w:t>
            </w:r>
          </w:p>
          <w:p w14:paraId="120FD91E" w14:textId="77777777" w:rsidR="00131B03" w:rsidRPr="00F2314B" w:rsidRDefault="00131B03" w:rsidP="00131B03">
            <w:pPr>
              <w:pStyle w:val="ListParagraph"/>
              <w:numPr>
                <w:ilvl w:val="0"/>
                <w:numId w:val="33"/>
              </w:numPr>
              <w:spacing w:line="360" w:lineRule="auto"/>
              <w:rPr>
                <w:b/>
                <w:sz w:val="28"/>
                <w:szCs w:val="28"/>
              </w:rPr>
            </w:pPr>
            <w:r>
              <w:rPr>
                <w:szCs w:val="24"/>
              </w:rPr>
              <w:t>Phase three is the second retrieval</w:t>
            </w:r>
          </w:p>
          <w:p w14:paraId="05090B59" w14:textId="77777777" w:rsidR="00131B03" w:rsidRDefault="00131B03" w:rsidP="00131B03">
            <w:pPr>
              <w:pStyle w:val="ListParagraph"/>
              <w:rPr>
                <w:szCs w:val="24"/>
              </w:rPr>
            </w:pPr>
            <w:r>
              <w:rPr>
                <w:szCs w:val="24"/>
              </w:rPr>
              <w:t>OR</w:t>
            </w:r>
          </w:p>
          <w:p w14:paraId="470518B1" w14:textId="77777777" w:rsidR="00131B03" w:rsidRPr="003F3B55" w:rsidRDefault="00131B03" w:rsidP="00131B03">
            <w:pPr>
              <w:pStyle w:val="ListParagraph"/>
              <w:numPr>
                <w:ilvl w:val="0"/>
                <w:numId w:val="33"/>
              </w:numPr>
              <w:spacing w:line="360" w:lineRule="auto"/>
              <w:rPr>
                <w:b/>
                <w:sz w:val="28"/>
                <w:szCs w:val="28"/>
              </w:rPr>
            </w:pPr>
            <w:r>
              <w:rPr>
                <w:szCs w:val="24"/>
              </w:rPr>
              <w:t>Question less interview</w:t>
            </w:r>
          </w:p>
          <w:p w14:paraId="29912375" w14:textId="77777777" w:rsidR="00131B03" w:rsidRPr="003F3B55" w:rsidRDefault="00131B03" w:rsidP="00131B03">
            <w:pPr>
              <w:pStyle w:val="ListParagraph"/>
              <w:numPr>
                <w:ilvl w:val="0"/>
                <w:numId w:val="33"/>
              </w:numPr>
              <w:spacing w:line="360" w:lineRule="auto"/>
              <w:rPr>
                <w:b/>
                <w:sz w:val="28"/>
                <w:szCs w:val="28"/>
              </w:rPr>
            </w:pPr>
            <w:r>
              <w:rPr>
                <w:szCs w:val="24"/>
              </w:rPr>
              <w:t>Think Aloud</w:t>
            </w:r>
          </w:p>
          <w:p w14:paraId="4009FB39" w14:textId="77777777" w:rsidR="00131B03" w:rsidRPr="003F3B55" w:rsidRDefault="00131B03" w:rsidP="00131B03">
            <w:pPr>
              <w:pStyle w:val="ListParagraph"/>
              <w:numPr>
                <w:ilvl w:val="0"/>
                <w:numId w:val="33"/>
              </w:numPr>
              <w:spacing w:line="360" w:lineRule="auto"/>
              <w:rPr>
                <w:b/>
                <w:sz w:val="28"/>
                <w:szCs w:val="28"/>
              </w:rPr>
            </w:pPr>
            <w:r>
              <w:rPr>
                <w:szCs w:val="24"/>
              </w:rPr>
              <w:t>Personal context</w:t>
            </w:r>
          </w:p>
          <w:p w14:paraId="59F78AA1" w14:textId="77777777" w:rsidR="00131B03" w:rsidRPr="003F3B55" w:rsidRDefault="00131B03" w:rsidP="00131B03">
            <w:pPr>
              <w:pStyle w:val="ListParagraph"/>
              <w:numPr>
                <w:ilvl w:val="0"/>
                <w:numId w:val="33"/>
              </w:numPr>
              <w:spacing w:line="360" w:lineRule="auto"/>
              <w:rPr>
                <w:b/>
                <w:sz w:val="28"/>
                <w:szCs w:val="28"/>
              </w:rPr>
            </w:pPr>
            <w:r>
              <w:rPr>
                <w:szCs w:val="24"/>
              </w:rPr>
              <w:t>Verbal Probing</w:t>
            </w:r>
          </w:p>
          <w:p w14:paraId="088E22ED" w14:textId="77777777" w:rsidR="00131B03" w:rsidRPr="003F3B55" w:rsidRDefault="00131B03" w:rsidP="00131B03">
            <w:pPr>
              <w:pStyle w:val="ListParagraph"/>
              <w:rPr>
                <w:b/>
                <w:sz w:val="28"/>
                <w:szCs w:val="28"/>
              </w:rPr>
            </w:pPr>
            <w:r w:rsidRPr="003F3B55">
              <w:rPr>
                <w:szCs w:val="24"/>
              </w:rPr>
              <w:t>.</w:t>
            </w:r>
          </w:p>
          <w:p w14:paraId="4FDE88CE" w14:textId="77777777" w:rsidR="00131B03" w:rsidRPr="00F2314B" w:rsidRDefault="00131B03" w:rsidP="00131B03">
            <w:pPr>
              <w:rPr>
                <w:b/>
                <w:sz w:val="28"/>
                <w:szCs w:val="28"/>
              </w:rPr>
            </w:pPr>
          </w:p>
          <w:p w14:paraId="31F1D167" w14:textId="77777777" w:rsidR="00CC2FB3" w:rsidRDefault="00CC2FB3" w:rsidP="00A851DA">
            <w:pPr>
              <w:rPr>
                <w:b/>
              </w:rPr>
            </w:pPr>
          </w:p>
          <w:p w14:paraId="24FB1FA1" w14:textId="77777777" w:rsidR="00CC2FB3" w:rsidRDefault="00CC2FB3" w:rsidP="00A851DA">
            <w:pPr>
              <w:rPr>
                <w:b/>
              </w:rPr>
            </w:pPr>
          </w:p>
        </w:tc>
      </w:tr>
    </w:tbl>
    <w:p w14:paraId="044DF5B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DD83DA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BC2172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FFEBA5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A40460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CC000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32A7D2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9F0DCC" w:rsidRPr="00B0415E" w14:paraId="4CA80D7D" w14:textId="77777777" w:rsidTr="00405895">
        <w:tc>
          <w:tcPr>
            <w:tcW w:w="2310" w:type="dxa"/>
            <w:shd w:val="clear" w:color="auto" w:fill="D9D9D9" w:themeFill="background1" w:themeFillShade="D9"/>
          </w:tcPr>
          <w:p w14:paraId="500F8B12"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7F5705D4" w14:textId="4E18B980" w:rsidR="00405895" w:rsidRPr="00F148A8" w:rsidRDefault="00F148A8" w:rsidP="00A851DA">
            <w:pPr>
              <w:rPr>
                <w:rFonts w:ascii="Kunstler Script" w:hAnsi="Kunstler Script" w:cs="Arial"/>
                <w:color w:val="000000"/>
              </w:rPr>
            </w:pPr>
            <w:proofErr w:type="spellStart"/>
            <w:r w:rsidRPr="00F148A8">
              <w:rPr>
                <w:rFonts w:ascii="Kunstler Script" w:hAnsi="Kunstler Script" w:cs="Arial"/>
                <w:color w:val="000000"/>
              </w:rPr>
              <w:t>P.Hamupembe</w:t>
            </w:r>
            <w:proofErr w:type="spellEnd"/>
          </w:p>
        </w:tc>
        <w:tc>
          <w:tcPr>
            <w:tcW w:w="1276" w:type="dxa"/>
            <w:shd w:val="clear" w:color="auto" w:fill="D9D9D9" w:themeFill="background1" w:themeFillShade="D9"/>
          </w:tcPr>
          <w:p w14:paraId="4887A37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977D21" w14:textId="463659FE" w:rsidR="00405895" w:rsidRPr="00B0415E" w:rsidRDefault="00131B03" w:rsidP="00885D08">
            <w:pPr>
              <w:rPr>
                <w:rFonts w:cs="Bliss-Regular"/>
                <w:color w:val="000000"/>
              </w:rPr>
            </w:pPr>
            <w:r>
              <w:rPr>
                <w:rFonts w:cs="Bliss-Regular"/>
                <w:color w:val="000000"/>
              </w:rPr>
              <w:t>05</w:t>
            </w:r>
            <w:r w:rsidR="00FD1080">
              <w:rPr>
                <w:rFonts w:cs="Bliss-Regular"/>
                <w:color w:val="000000"/>
              </w:rPr>
              <w:t>/1</w:t>
            </w:r>
            <w:r w:rsidR="00885D08">
              <w:rPr>
                <w:rFonts w:cs="Bliss-Regular"/>
                <w:color w:val="000000"/>
              </w:rPr>
              <w:t>2</w:t>
            </w:r>
            <w:r w:rsidR="009F0DCC">
              <w:rPr>
                <w:rFonts w:cs="Bliss-Regular"/>
                <w:color w:val="000000"/>
              </w:rPr>
              <w:t>/2018</w:t>
            </w:r>
          </w:p>
        </w:tc>
      </w:tr>
    </w:tbl>
    <w:p w14:paraId="661A5E95" w14:textId="77777777" w:rsidR="00A851DA" w:rsidRPr="00B0415E" w:rsidRDefault="00A851DA" w:rsidP="00A851DA">
      <w:pPr>
        <w:rPr>
          <w:rFonts w:cs="Bliss-Regular"/>
          <w:color w:val="000000"/>
          <w:lang w:val="en-US"/>
        </w:rPr>
      </w:pPr>
    </w:p>
    <w:p w14:paraId="1CAB62BB" w14:textId="77777777" w:rsidR="00A851DA" w:rsidRPr="00B0415E" w:rsidRDefault="00A851DA" w:rsidP="00A851DA">
      <w:pPr>
        <w:rPr>
          <w:rFonts w:cs="Bliss-Regular"/>
          <w:color w:val="000000"/>
          <w:lang w:val="en-US"/>
        </w:rPr>
      </w:pPr>
    </w:p>
    <w:p w14:paraId="75F7694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BC81F9A" w14:textId="77777777" w:rsidTr="00B0415E">
        <w:trPr>
          <w:trHeight w:val="249"/>
        </w:trPr>
        <w:tc>
          <w:tcPr>
            <w:tcW w:w="4621" w:type="dxa"/>
            <w:shd w:val="clear" w:color="auto" w:fill="D9D9D9" w:themeFill="background1" w:themeFillShade="D9"/>
          </w:tcPr>
          <w:p w14:paraId="2F8F0F0E" w14:textId="77777777" w:rsidR="00503D7E" w:rsidRPr="00B0415E" w:rsidRDefault="00503D7E" w:rsidP="00503D7E">
            <w:pPr>
              <w:rPr>
                <w:b/>
                <w:color w:val="002060"/>
              </w:rPr>
            </w:pPr>
            <w:r w:rsidRPr="00B0415E">
              <w:rPr>
                <w:b/>
                <w:color w:val="002060"/>
              </w:rPr>
              <w:t>Total Marks</w:t>
            </w:r>
          </w:p>
        </w:tc>
        <w:tc>
          <w:tcPr>
            <w:tcW w:w="4621" w:type="dxa"/>
          </w:tcPr>
          <w:p w14:paraId="1E41578B" w14:textId="77777777" w:rsidR="00503D7E" w:rsidRPr="00B0415E" w:rsidRDefault="00503D7E" w:rsidP="00503D7E">
            <w:pPr>
              <w:rPr>
                <w:rFonts w:cs="Times New Roman"/>
                <w:szCs w:val="32"/>
              </w:rPr>
            </w:pPr>
          </w:p>
        </w:tc>
      </w:tr>
      <w:tr w:rsidR="00503D7E" w:rsidRPr="00B0415E" w14:paraId="17395957" w14:textId="77777777" w:rsidTr="00B0415E">
        <w:tc>
          <w:tcPr>
            <w:tcW w:w="4621" w:type="dxa"/>
            <w:shd w:val="clear" w:color="auto" w:fill="D9D9D9" w:themeFill="background1" w:themeFillShade="D9"/>
          </w:tcPr>
          <w:p w14:paraId="577121F3" w14:textId="77777777" w:rsidR="00503D7E" w:rsidRPr="00B0415E" w:rsidRDefault="00503D7E" w:rsidP="00503D7E">
            <w:pPr>
              <w:rPr>
                <w:b/>
                <w:color w:val="002060"/>
              </w:rPr>
            </w:pPr>
            <w:r w:rsidRPr="00B0415E">
              <w:rPr>
                <w:b/>
                <w:color w:val="002060"/>
              </w:rPr>
              <w:t>Marks Obtained</w:t>
            </w:r>
          </w:p>
        </w:tc>
        <w:tc>
          <w:tcPr>
            <w:tcW w:w="4621" w:type="dxa"/>
          </w:tcPr>
          <w:p w14:paraId="2A303A4D" w14:textId="77777777" w:rsidR="00503D7E" w:rsidRPr="00B0415E" w:rsidRDefault="00503D7E" w:rsidP="00503D7E">
            <w:pPr>
              <w:rPr>
                <w:rFonts w:cs="Times New Roman"/>
                <w:szCs w:val="32"/>
              </w:rPr>
            </w:pPr>
          </w:p>
        </w:tc>
      </w:tr>
      <w:tr w:rsidR="00503D7E" w:rsidRPr="00B0415E" w14:paraId="237FFB9D" w14:textId="77777777" w:rsidTr="00B0415E">
        <w:tc>
          <w:tcPr>
            <w:tcW w:w="4621" w:type="dxa"/>
            <w:shd w:val="clear" w:color="auto" w:fill="D9D9D9" w:themeFill="background1" w:themeFillShade="D9"/>
          </w:tcPr>
          <w:p w14:paraId="0E252F62" w14:textId="77777777" w:rsidR="00503D7E" w:rsidRPr="00B0415E" w:rsidRDefault="00B0415E" w:rsidP="00503D7E">
            <w:pPr>
              <w:rPr>
                <w:b/>
                <w:color w:val="002060"/>
              </w:rPr>
            </w:pPr>
            <w:r w:rsidRPr="00B0415E">
              <w:rPr>
                <w:b/>
                <w:color w:val="002060"/>
              </w:rPr>
              <w:t>Percentage / Grade</w:t>
            </w:r>
          </w:p>
        </w:tc>
        <w:tc>
          <w:tcPr>
            <w:tcW w:w="4621" w:type="dxa"/>
          </w:tcPr>
          <w:p w14:paraId="43976EBC" w14:textId="77777777" w:rsidR="00503D7E" w:rsidRPr="00B0415E" w:rsidRDefault="00503D7E" w:rsidP="00503D7E">
            <w:pPr>
              <w:rPr>
                <w:rFonts w:cs="Times New Roman"/>
                <w:szCs w:val="32"/>
              </w:rPr>
            </w:pPr>
          </w:p>
        </w:tc>
      </w:tr>
    </w:tbl>
    <w:p w14:paraId="7FE47D4A" w14:textId="77777777" w:rsidR="00A851DA" w:rsidRDefault="00A851DA" w:rsidP="00503D7E">
      <w:pPr>
        <w:rPr>
          <w:rFonts w:cs="Times New Roman"/>
          <w:sz w:val="24"/>
          <w:szCs w:val="32"/>
        </w:rPr>
      </w:pPr>
    </w:p>
    <w:p w14:paraId="7BA7761E" w14:textId="77777777" w:rsidR="00607874" w:rsidRDefault="00607874" w:rsidP="00503D7E">
      <w:pPr>
        <w:rPr>
          <w:rFonts w:cs="Times New Roman"/>
          <w:sz w:val="24"/>
          <w:szCs w:val="32"/>
        </w:rPr>
      </w:pPr>
    </w:p>
    <w:p w14:paraId="626B4F03" w14:textId="77777777" w:rsidR="00607874" w:rsidRDefault="00607874" w:rsidP="00503D7E">
      <w:pPr>
        <w:rPr>
          <w:rFonts w:cs="Times New Roman"/>
          <w:sz w:val="24"/>
          <w:szCs w:val="32"/>
        </w:rPr>
      </w:pPr>
    </w:p>
    <w:p w14:paraId="49C31881" w14:textId="77777777" w:rsidR="00607874" w:rsidRDefault="00607874" w:rsidP="00503D7E">
      <w:pPr>
        <w:rPr>
          <w:rFonts w:cs="Times New Roman"/>
          <w:sz w:val="24"/>
          <w:szCs w:val="32"/>
        </w:rPr>
      </w:pPr>
    </w:p>
    <w:p w14:paraId="5C8FF4B6" w14:textId="77777777" w:rsidR="00607874" w:rsidRDefault="00607874" w:rsidP="00503D7E">
      <w:pPr>
        <w:rPr>
          <w:rFonts w:cs="Times New Roman"/>
          <w:sz w:val="24"/>
          <w:szCs w:val="32"/>
        </w:rPr>
      </w:pPr>
    </w:p>
    <w:p w14:paraId="19ABE0E2" w14:textId="77777777" w:rsidR="00607874" w:rsidRDefault="00607874" w:rsidP="00503D7E">
      <w:pPr>
        <w:rPr>
          <w:rFonts w:cs="Times New Roman"/>
          <w:sz w:val="24"/>
          <w:szCs w:val="32"/>
        </w:rPr>
      </w:pPr>
    </w:p>
    <w:p w14:paraId="71DEEDC1" w14:textId="77777777" w:rsidR="00607874" w:rsidRDefault="00607874" w:rsidP="00503D7E">
      <w:pPr>
        <w:rPr>
          <w:rFonts w:cs="Times New Roman"/>
          <w:sz w:val="24"/>
          <w:szCs w:val="32"/>
        </w:rPr>
      </w:pPr>
    </w:p>
    <w:p w14:paraId="1053F309" w14:textId="77777777" w:rsidR="00607874" w:rsidRDefault="00607874" w:rsidP="00503D7E">
      <w:pPr>
        <w:rPr>
          <w:rFonts w:cs="Times New Roman"/>
          <w:sz w:val="24"/>
          <w:szCs w:val="32"/>
        </w:rPr>
      </w:pPr>
    </w:p>
    <w:p w14:paraId="7F9F65B9" w14:textId="77777777" w:rsidR="00EA30AB" w:rsidRDefault="00EA30AB" w:rsidP="00503D7E">
      <w:pPr>
        <w:rPr>
          <w:rFonts w:cs="Times New Roman"/>
          <w:sz w:val="24"/>
          <w:szCs w:val="32"/>
        </w:rPr>
      </w:pPr>
    </w:p>
    <w:p w14:paraId="210E7906" w14:textId="77777777" w:rsidR="00EA30AB" w:rsidRDefault="00EA30AB" w:rsidP="00503D7E">
      <w:pPr>
        <w:rPr>
          <w:rFonts w:cs="Times New Roman"/>
          <w:sz w:val="24"/>
          <w:szCs w:val="32"/>
        </w:rPr>
      </w:pPr>
    </w:p>
    <w:p w14:paraId="434596BF" w14:textId="77777777" w:rsidR="00EA30AB" w:rsidRPr="00B0415E" w:rsidRDefault="00EA30AB" w:rsidP="00503D7E">
      <w:pPr>
        <w:rPr>
          <w:rFonts w:cs="Times New Roman"/>
          <w:sz w:val="24"/>
          <w:szCs w:val="32"/>
        </w:rPr>
      </w:pPr>
    </w:p>
    <w:p w14:paraId="68FEF80B" w14:textId="77777777" w:rsidR="001C02AD" w:rsidRPr="00B0415E" w:rsidRDefault="001C02AD">
      <w:pPr>
        <w:rPr>
          <w:rFonts w:cs="Times New Roman"/>
          <w:sz w:val="24"/>
          <w:szCs w:val="32"/>
        </w:rPr>
      </w:pPr>
    </w:p>
    <w:sectPr w:rsidR="001C02AD"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AE915E" w14:textId="77777777" w:rsidR="004F6F50" w:rsidRDefault="004F6F50" w:rsidP="00CB4D0A">
      <w:pPr>
        <w:spacing w:after="0" w:line="240" w:lineRule="auto"/>
      </w:pPr>
      <w:r>
        <w:separator/>
      </w:r>
    </w:p>
  </w:endnote>
  <w:endnote w:type="continuationSeparator" w:id="0">
    <w:p w14:paraId="39AE214E" w14:textId="77777777" w:rsidR="004F6F50" w:rsidRDefault="004F6F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StarSymbol">
    <w:charset w:val="02"/>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Kunstler Script">
    <w:panose1 w:val="030304020206070D0D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5116D5" w14:textId="77777777" w:rsidR="004F6F50" w:rsidRDefault="004F6F50" w:rsidP="00CB4D0A">
      <w:pPr>
        <w:spacing w:after="0" w:line="240" w:lineRule="auto"/>
      </w:pPr>
      <w:r>
        <w:separator/>
      </w:r>
    </w:p>
  </w:footnote>
  <w:footnote w:type="continuationSeparator" w:id="0">
    <w:p w14:paraId="32CF8965" w14:textId="77777777" w:rsidR="004F6F50" w:rsidRDefault="004F6F5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81E2B"/>
    <w:multiLevelType w:val="hybridMultilevel"/>
    <w:tmpl w:val="7C5AF4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3C5C57"/>
    <w:multiLevelType w:val="hybridMultilevel"/>
    <w:tmpl w:val="DD7470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5">
    <w:nsid w:val="162C5632"/>
    <w:multiLevelType w:val="hybridMultilevel"/>
    <w:tmpl w:val="FB7C45C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7">
    <w:nsid w:val="1A1E1BFE"/>
    <w:multiLevelType w:val="hybridMultilevel"/>
    <w:tmpl w:val="0FAE06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A5907B3"/>
    <w:multiLevelType w:val="hybridMultilevel"/>
    <w:tmpl w:val="26E8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6AE0AF2"/>
    <w:multiLevelType w:val="hybridMultilevel"/>
    <w:tmpl w:val="276A950A"/>
    <w:lvl w:ilvl="0" w:tplc="BB10DABE">
      <w:start w:val="1"/>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F94CC3"/>
    <w:multiLevelType w:val="hybridMultilevel"/>
    <w:tmpl w:val="6E52E30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021276A"/>
    <w:multiLevelType w:val="hybridMultilevel"/>
    <w:tmpl w:val="EE3C27B8"/>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30F16CD"/>
    <w:multiLevelType w:val="hybridMultilevel"/>
    <w:tmpl w:val="3B56E00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71B5464"/>
    <w:multiLevelType w:val="hybridMultilevel"/>
    <w:tmpl w:val="318EA2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9216B49"/>
    <w:multiLevelType w:val="hybridMultilevel"/>
    <w:tmpl w:val="4DF87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nsid w:val="3DEC5438"/>
    <w:multiLevelType w:val="hybridMultilevel"/>
    <w:tmpl w:val="322E6F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3D50AA"/>
    <w:multiLevelType w:val="hybridMultilevel"/>
    <w:tmpl w:val="7CC06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04E2641"/>
    <w:multiLevelType w:val="hybridMultilevel"/>
    <w:tmpl w:val="BB924506"/>
    <w:lvl w:ilvl="0" w:tplc="8208F4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2">
    <w:nsid w:val="4A5025F8"/>
    <w:multiLevelType w:val="hybridMultilevel"/>
    <w:tmpl w:val="A15CCC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FF38BC"/>
    <w:multiLevelType w:val="hybridMultilevel"/>
    <w:tmpl w:val="885A6374"/>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5">
    <w:nsid w:val="57547BD2"/>
    <w:multiLevelType w:val="hybridMultilevel"/>
    <w:tmpl w:val="F0E0461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E8317E6"/>
    <w:multiLevelType w:val="hybridMultilevel"/>
    <w:tmpl w:val="F8F8D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A79050F"/>
    <w:multiLevelType w:val="hybridMultilevel"/>
    <w:tmpl w:val="3146B96C"/>
    <w:lvl w:ilvl="0" w:tplc="7C4607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9">
    <w:nsid w:val="77456CD3"/>
    <w:multiLevelType w:val="hybridMultilevel"/>
    <w:tmpl w:val="971A3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B8330B0"/>
    <w:multiLevelType w:val="hybridMultilevel"/>
    <w:tmpl w:val="0F9E8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C2F616B"/>
    <w:multiLevelType w:val="hybridMultilevel"/>
    <w:tmpl w:val="2DE8914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D613679"/>
    <w:multiLevelType w:val="hybridMultilevel"/>
    <w:tmpl w:val="10A25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10"/>
  </w:num>
  <w:num w:numId="3">
    <w:abstractNumId w:val="16"/>
  </w:num>
  <w:num w:numId="4">
    <w:abstractNumId w:val="28"/>
  </w:num>
  <w:num w:numId="5">
    <w:abstractNumId w:val="21"/>
  </w:num>
  <w:num w:numId="6">
    <w:abstractNumId w:val="20"/>
  </w:num>
  <w:num w:numId="7">
    <w:abstractNumId w:val="2"/>
  </w:num>
  <w:num w:numId="8">
    <w:abstractNumId w:val="4"/>
  </w:num>
  <w:num w:numId="9">
    <w:abstractNumId w:val="3"/>
  </w:num>
  <w:num w:numId="10">
    <w:abstractNumId w:val="6"/>
  </w:num>
  <w:num w:numId="11">
    <w:abstractNumId w:val="27"/>
  </w:num>
  <w:num w:numId="12">
    <w:abstractNumId w:val="19"/>
  </w:num>
  <w:num w:numId="13">
    <w:abstractNumId w:val="0"/>
  </w:num>
  <w:num w:numId="14">
    <w:abstractNumId w:val="29"/>
  </w:num>
  <w:num w:numId="15">
    <w:abstractNumId w:val="17"/>
  </w:num>
  <w:num w:numId="16">
    <w:abstractNumId w:val="14"/>
  </w:num>
  <w:num w:numId="17">
    <w:abstractNumId w:val="9"/>
  </w:num>
  <w:num w:numId="18">
    <w:abstractNumId w:val="12"/>
  </w:num>
  <w:num w:numId="19">
    <w:abstractNumId w:val="15"/>
  </w:num>
  <w:num w:numId="20">
    <w:abstractNumId w:val="30"/>
  </w:num>
  <w:num w:numId="21">
    <w:abstractNumId w:val="18"/>
  </w:num>
  <w:num w:numId="22">
    <w:abstractNumId w:val="1"/>
  </w:num>
  <w:num w:numId="23">
    <w:abstractNumId w:val="26"/>
  </w:num>
  <w:num w:numId="24">
    <w:abstractNumId w:val="24"/>
  </w:num>
  <w:num w:numId="25">
    <w:abstractNumId w:val="32"/>
  </w:num>
  <w:num w:numId="26">
    <w:abstractNumId w:val="8"/>
  </w:num>
  <w:num w:numId="27">
    <w:abstractNumId w:val="13"/>
  </w:num>
  <w:num w:numId="28">
    <w:abstractNumId w:val="11"/>
  </w:num>
  <w:num w:numId="29">
    <w:abstractNumId w:val="5"/>
  </w:num>
  <w:num w:numId="30">
    <w:abstractNumId w:val="31"/>
  </w:num>
  <w:num w:numId="31">
    <w:abstractNumId w:val="7"/>
  </w:num>
  <w:num w:numId="32">
    <w:abstractNumId w:val="22"/>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6C8"/>
    <w:rsid w:val="00040083"/>
    <w:rsid w:val="00055992"/>
    <w:rsid w:val="000820E8"/>
    <w:rsid w:val="000B10B9"/>
    <w:rsid w:val="00106FBF"/>
    <w:rsid w:val="001175EE"/>
    <w:rsid w:val="00131B03"/>
    <w:rsid w:val="00157CF6"/>
    <w:rsid w:val="00182416"/>
    <w:rsid w:val="00187EB4"/>
    <w:rsid w:val="001C02AD"/>
    <w:rsid w:val="001F0481"/>
    <w:rsid w:val="00200C92"/>
    <w:rsid w:val="0020451E"/>
    <w:rsid w:val="00206B9D"/>
    <w:rsid w:val="0023259C"/>
    <w:rsid w:val="002B0BD7"/>
    <w:rsid w:val="002B573D"/>
    <w:rsid w:val="002C5CB2"/>
    <w:rsid w:val="002F0075"/>
    <w:rsid w:val="002F779F"/>
    <w:rsid w:val="00357ADE"/>
    <w:rsid w:val="00371885"/>
    <w:rsid w:val="003E2B87"/>
    <w:rsid w:val="00402786"/>
    <w:rsid w:val="00405895"/>
    <w:rsid w:val="004058DF"/>
    <w:rsid w:val="004172DC"/>
    <w:rsid w:val="0043000A"/>
    <w:rsid w:val="00443E6F"/>
    <w:rsid w:val="004513B2"/>
    <w:rsid w:val="00454C01"/>
    <w:rsid w:val="00486F1A"/>
    <w:rsid w:val="00490CB9"/>
    <w:rsid w:val="004A2CE2"/>
    <w:rsid w:val="004E3CDA"/>
    <w:rsid w:val="004F4B4D"/>
    <w:rsid w:val="004F6F50"/>
    <w:rsid w:val="0050216D"/>
    <w:rsid w:val="00503D7E"/>
    <w:rsid w:val="0050778F"/>
    <w:rsid w:val="00527C11"/>
    <w:rsid w:val="00535F31"/>
    <w:rsid w:val="00574D64"/>
    <w:rsid w:val="00587F49"/>
    <w:rsid w:val="00591365"/>
    <w:rsid w:val="005B31E4"/>
    <w:rsid w:val="006034F6"/>
    <w:rsid w:val="00607874"/>
    <w:rsid w:val="00607E77"/>
    <w:rsid w:val="00617BB3"/>
    <w:rsid w:val="00645CDD"/>
    <w:rsid w:val="006823A7"/>
    <w:rsid w:val="00687EE8"/>
    <w:rsid w:val="0070347F"/>
    <w:rsid w:val="0070678E"/>
    <w:rsid w:val="007161FB"/>
    <w:rsid w:val="00753BD7"/>
    <w:rsid w:val="00831C11"/>
    <w:rsid w:val="00885D08"/>
    <w:rsid w:val="008916B1"/>
    <w:rsid w:val="008A60B4"/>
    <w:rsid w:val="008B3C31"/>
    <w:rsid w:val="008B64FE"/>
    <w:rsid w:val="008E41FF"/>
    <w:rsid w:val="008F7AD5"/>
    <w:rsid w:val="00935BF7"/>
    <w:rsid w:val="0095442C"/>
    <w:rsid w:val="00983942"/>
    <w:rsid w:val="009C37E0"/>
    <w:rsid w:val="009E41F4"/>
    <w:rsid w:val="009F0DCC"/>
    <w:rsid w:val="00A14B66"/>
    <w:rsid w:val="00A46622"/>
    <w:rsid w:val="00A65CF7"/>
    <w:rsid w:val="00A81AB4"/>
    <w:rsid w:val="00A851DA"/>
    <w:rsid w:val="00AC7D5B"/>
    <w:rsid w:val="00AE1481"/>
    <w:rsid w:val="00B0415E"/>
    <w:rsid w:val="00B04678"/>
    <w:rsid w:val="00B83F63"/>
    <w:rsid w:val="00BC46DF"/>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148A8"/>
    <w:rsid w:val="00F96EB3"/>
    <w:rsid w:val="00FD1080"/>
    <w:rsid w:val="00FE45E2"/>
    <w:rsid w:val="00FF70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DA5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7B931-71DB-48EA-9192-06BC7228D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dudas</cp:lastModifiedBy>
  <cp:revision>5</cp:revision>
  <dcterms:created xsi:type="dcterms:W3CDTF">2018-11-21T16:32:00Z</dcterms:created>
  <dcterms:modified xsi:type="dcterms:W3CDTF">2018-12-05T16:10:00Z</dcterms:modified>
</cp:coreProperties>
</file>