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3C4F1" w14:textId="77777777" w:rsidR="007646B2" w:rsidRPr="00847510" w:rsidRDefault="007646B2" w:rsidP="00A56AB0">
      <w:pPr>
        <w:spacing w:line="360" w:lineRule="auto"/>
        <w:rPr>
          <w:rFonts w:ascii="Arial" w:eastAsia="Times New Roman" w:hAnsi="Arial" w:cs="Arial"/>
        </w:rPr>
      </w:pPr>
      <w:r w:rsidRPr="00847510">
        <w:rPr>
          <w:rFonts w:ascii="Arial" w:eastAsia="Times New Roman" w:hAnsi="Arial" w:cs="Arial"/>
        </w:rPr>
        <w:t>1. Why the following three groups of stake holders would be interested in different ratios? (10)</w:t>
      </w:r>
    </w:p>
    <w:p w14:paraId="3C174949" w14:textId="77777777" w:rsidR="007646B2" w:rsidRPr="00847510" w:rsidRDefault="007646B2" w:rsidP="00A56AB0">
      <w:pPr>
        <w:spacing w:line="360" w:lineRule="auto"/>
        <w:rPr>
          <w:rFonts w:ascii="Arial" w:eastAsia="Times New Roman" w:hAnsi="Arial" w:cs="Arial"/>
        </w:rPr>
      </w:pPr>
    </w:p>
    <w:p w14:paraId="6463598C" w14:textId="77777777" w:rsidR="007646B2" w:rsidRPr="00847510" w:rsidRDefault="007646B2" w:rsidP="00A56AB0">
      <w:pPr>
        <w:spacing w:line="360" w:lineRule="auto"/>
        <w:rPr>
          <w:rFonts w:ascii="Arial" w:eastAsia="Times New Roman" w:hAnsi="Arial" w:cs="Arial"/>
        </w:rPr>
      </w:pPr>
      <w:r w:rsidRPr="00847510">
        <w:rPr>
          <w:rFonts w:ascii="Arial" w:eastAsia="Times New Roman" w:hAnsi="Arial" w:cs="Arial"/>
        </w:rPr>
        <w:t xml:space="preserve"> </w:t>
      </w:r>
      <w:r w:rsidRPr="00847510">
        <w:rPr>
          <w:rFonts w:ascii="Arial" w:eastAsia="Times New Roman" w:hAnsi="Arial" w:cs="Arial"/>
        </w:rPr>
        <w:sym w:font="Symbol" w:char="F0B7"/>
      </w:r>
      <w:r w:rsidRPr="00847510">
        <w:rPr>
          <w:rFonts w:ascii="Arial" w:eastAsia="Times New Roman" w:hAnsi="Arial" w:cs="Arial"/>
        </w:rPr>
        <w:t xml:space="preserve"> Management </w:t>
      </w:r>
    </w:p>
    <w:p w14:paraId="526F3C81" w14:textId="77777777" w:rsidR="007646B2" w:rsidRPr="00847510" w:rsidRDefault="007646B2" w:rsidP="00A56AB0">
      <w:pPr>
        <w:spacing w:line="360" w:lineRule="auto"/>
        <w:rPr>
          <w:rFonts w:ascii="Arial" w:eastAsia="Times New Roman" w:hAnsi="Arial" w:cs="Arial"/>
        </w:rPr>
      </w:pPr>
      <w:r w:rsidRPr="00847510">
        <w:rPr>
          <w:rFonts w:ascii="Arial" w:eastAsia="Times New Roman" w:hAnsi="Arial" w:cs="Arial"/>
        </w:rPr>
        <w:t>They will be interested because of the cost of the goods sold, gross margin analysis, profit or net income analysis, contribution analysis, working capital analysis and operating income analysis.</w:t>
      </w:r>
    </w:p>
    <w:p w14:paraId="1071093E" w14:textId="77777777" w:rsidR="007646B2" w:rsidRPr="00847510" w:rsidRDefault="007646B2" w:rsidP="00A56AB0">
      <w:pPr>
        <w:spacing w:line="360" w:lineRule="auto"/>
        <w:rPr>
          <w:rFonts w:ascii="Arial" w:eastAsia="Times New Roman" w:hAnsi="Arial" w:cs="Arial"/>
        </w:rPr>
      </w:pPr>
    </w:p>
    <w:p w14:paraId="5B7C43F9" w14:textId="77777777" w:rsidR="007646B2" w:rsidRPr="00847510" w:rsidRDefault="007646B2" w:rsidP="00A56AB0">
      <w:pPr>
        <w:spacing w:line="360" w:lineRule="auto"/>
        <w:rPr>
          <w:rFonts w:ascii="Arial" w:eastAsia="Times New Roman" w:hAnsi="Arial" w:cs="Arial"/>
        </w:rPr>
      </w:pPr>
      <w:r w:rsidRPr="00847510">
        <w:rPr>
          <w:rFonts w:ascii="Arial" w:eastAsia="Times New Roman" w:hAnsi="Arial" w:cs="Arial"/>
        </w:rPr>
        <w:sym w:font="Symbol" w:char="F0B7"/>
      </w:r>
      <w:r w:rsidRPr="00847510">
        <w:rPr>
          <w:rFonts w:ascii="Arial" w:eastAsia="Times New Roman" w:hAnsi="Arial" w:cs="Arial"/>
        </w:rPr>
        <w:t xml:space="preserve"> Owners </w:t>
      </w:r>
    </w:p>
    <w:p w14:paraId="494886FE" w14:textId="77777777" w:rsidR="007646B2" w:rsidRPr="00847510" w:rsidRDefault="007646B2" w:rsidP="00A56AB0">
      <w:pPr>
        <w:spacing w:line="360" w:lineRule="auto"/>
        <w:rPr>
          <w:rFonts w:ascii="Arial" w:eastAsia="Times New Roman" w:hAnsi="Arial" w:cs="Arial"/>
        </w:rPr>
      </w:pPr>
      <w:r w:rsidRPr="00847510">
        <w:rPr>
          <w:rFonts w:ascii="Arial" w:eastAsia="Times New Roman" w:hAnsi="Arial" w:cs="Arial"/>
        </w:rPr>
        <w:t xml:space="preserve">The owners will </w:t>
      </w:r>
      <w:r w:rsidR="00831249" w:rsidRPr="00847510">
        <w:rPr>
          <w:rFonts w:ascii="Arial" w:eastAsia="Times New Roman" w:hAnsi="Arial" w:cs="Arial"/>
        </w:rPr>
        <w:t>be interested in the ratios that deals with the net profit as well as net worth, the net profit available and equity share capital, cash flow per share, equity per share, earnings per share and dividends per share.</w:t>
      </w:r>
    </w:p>
    <w:p w14:paraId="7E6F8873" w14:textId="77777777" w:rsidR="007646B2" w:rsidRPr="00847510" w:rsidRDefault="007646B2" w:rsidP="00A56AB0">
      <w:pPr>
        <w:spacing w:line="360" w:lineRule="auto"/>
        <w:rPr>
          <w:rFonts w:ascii="Arial" w:eastAsia="Times New Roman" w:hAnsi="Arial" w:cs="Arial"/>
        </w:rPr>
      </w:pPr>
    </w:p>
    <w:p w14:paraId="17D29D3D" w14:textId="77777777" w:rsidR="007646B2" w:rsidRPr="00847510" w:rsidRDefault="007646B2" w:rsidP="00A56AB0">
      <w:pPr>
        <w:spacing w:line="360" w:lineRule="auto"/>
        <w:rPr>
          <w:rFonts w:ascii="Arial" w:eastAsia="Times New Roman" w:hAnsi="Arial" w:cs="Arial"/>
        </w:rPr>
      </w:pPr>
      <w:r w:rsidRPr="00847510">
        <w:rPr>
          <w:rFonts w:ascii="Arial" w:eastAsia="Times New Roman" w:hAnsi="Arial" w:cs="Arial"/>
        </w:rPr>
        <w:sym w:font="Symbol" w:char="F0B7"/>
      </w:r>
      <w:r w:rsidRPr="00847510">
        <w:rPr>
          <w:rFonts w:ascii="Arial" w:eastAsia="Times New Roman" w:hAnsi="Arial" w:cs="Arial"/>
        </w:rPr>
        <w:t xml:space="preserve"> Lenders </w:t>
      </w:r>
    </w:p>
    <w:p w14:paraId="05E6F193" w14:textId="77777777" w:rsidR="00831249" w:rsidRPr="00847510" w:rsidRDefault="00385932" w:rsidP="00A56AB0">
      <w:pPr>
        <w:spacing w:line="360" w:lineRule="auto"/>
        <w:rPr>
          <w:rFonts w:ascii="Arial" w:eastAsia="Times New Roman" w:hAnsi="Arial" w:cs="Arial"/>
        </w:rPr>
      </w:pPr>
      <w:r w:rsidRPr="00847510">
        <w:rPr>
          <w:rFonts w:ascii="Arial" w:eastAsia="Times New Roman" w:hAnsi="Arial" w:cs="Arial"/>
        </w:rPr>
        <w:t>The lenders are interested in the current assets as a ratio of current liabilities, quick asset to current liabilities, total debt to total assets, long-term debt to net assets, total debt to net worth, long-term debt to assets, long-term debt to net worth and net profit before tax (NBIT) interest.</w:t>
      </w:r>
    </w:p>
    <w:p w14:paraId="07CE41AA" w14:textId="77777777" w:rsidR="007646B2" w:rsidRPr="00847510" w:rsidRDefault="007646B2" w:rsidP="00A56AB0">
      <w:pPr>
        <w:spacing w:line="360" w:lineRule="auto"/>
        <w:rPr>
          <w:rFonts w:ascii="Arial" w:eastAsia="Times New Roman" w:hAnsi="Arial" w:cs="Arial"/>
        </w:rPr>
      </w:pPr>
    </w:p>
    <w:p w14:paraId="0EB9BF26" w14:textId="77777777" w:rsidR="007646B2" w:rsidRPr="00847510" w:rsidRDefault="007646B2" w:rsidP="00A56AB0">
      <w:pPr>
        <w:spacing w:line="360" w:lineRule="auto"/>
        <w:rPr>
          <w:rFonts w:ascii="Arial" w:eastAsia="Times New Roman" w:hAnsi="Arial" w:cs="Arial"/>
        </w:rPr>
      </w:pPr>
      <w:r w:rsidRPr="00847510">
        <w:rPr>
          <w:rFonts w:ascii="Arial" w:eastAsia="Times New Roman" w:hAnsi="Arial" w:cs="Arial"/>
        </w:rPr>
        <w:t xml:space="preserve">2. List three ratios for each of the </w:t>
      </w:r>
      <w:r w:rsidR="00385932" w:rsidRPr="00847510">
        <w:rPr>
          <w:rFonts w:ascii="Arial" w:eastAsia="Times New Roman" w:hAnsi="Arial" w:cs="Arial"/>
        </w:rPr>
        <w:t>above-mentioned</w:t>
      </w:r>
      <w:r w:rsidRPr="00847510">
        <w:rPr>
          <w:rFonts w:ascii="Arial" w:eastAsia="Times New Roman" w:hAnsi="Arial" w:cs="Arial"/>
        </w:rPr>
        <w:t xml:space="preserve"> groups in which they will have more interest and explain why these groups will be more interested in those ratios? (10) </w:t>
      </w:r>
    </w:p>
    <w:p w14:paraId="06E6C49D" w14:textId="77777777" w:rsidR="007E553C" w:rsidRPr="00847510" w:rsidRDefault="007E553C" w:rsidP="00A56AB0">
      <w:pPr>
        <w:spacing w:line="360" w:lineRule="auto"/>
        <w:rPr>
          <w:rFonts w:ascii="Arial" w:eastAsia="Times New Roman" w:hAnsi="Arial" w:cs="Arial"/>
        </w:rPr>
      </w:pPr>
    </w:p>
    <w:p w14:paraId="5E116A2A" w14:textId="77777777" w:rsidR="00E3321C" w:rsidRPr="00847510" w:rsidRDefault="007E553C" w:rsidP="00A56AB0">
      <w:pPr>
        <w:spacing w:line="360" w:lineRule="auto"/>
        <w:rPr>
          <w:rFonts w:ascii="Arial" w:eastAsia="Times New Roman" w:hAnsi="Arial" w:cs="Arial"/>
          <w:u w:val="single"/>
        </w:rPr>
      </w:pPr>
      <w:r w:rsidRPr="00847510">
        <w:rPr>
          <w:rFonts w:ascii="Arial" w:eastAsia="Times New Roman" w:hAnsi="Arial" w:cs="Arial"/>
          <w:u w:val="single"/>
        </w:rPr>
        <w:t>Managements</w:t>
      </w:r>
    </w:p>
    <w:p w14:paraId="5D22B0C3" w14:textId="77777777" w:rsidR="008D2844" w:rsidRPr="00847510" w:rsidRDefault="008D2844" w:rsidP="00A56AB0">
      <w:pPr>
        <w:spacing w:line="360" w:lineRule="auto"/>
        <w:rPr>
          <w:rFonts w:ascii="Arial" w:eastAsia="Times New Roman" w:hAnsi="Arial" w:cs="Arial"/>
        </w:rPr>
      </w:pPr>
    </w:p>
    <w:p w14:paraId="16E40B13" w14:textId="77777777" w:rsidR="00A2483A" w:rsidRPr="00847510" w:rsidRDefault="007E553C" w:rsidP="00A56AB0">
      <w:pPr>
        <w:spacing w:line="360" w:lineRule="auto"/>
        <w:rPr>
          <w:rFonts w:ascii="Arial" w:eastAsia="Times New Roman" w:hAnsi="Arial" w:cs="Arial"/>
        </w:rPr>
      </w:pPr>
      <w:r w:rsidRPr="00847510">
        <w:rPr>
          <w:rFonts w:ascii="Arial" w:eastAsia="Times New Roman" w:hAnsi="Arial" w:cs="Arial"/>
        </w:rPr>
        <w:t>Liquidity/Current Ratio:</w:t>
      </w:r>
      <w:r w:rsidR="00FA7281" w:rsidRPr="00847510">
        <w:rPr>
          <w:rFonts w:ascii="Arial" w:eastAsia="Times New Roman" w:hAnsi="Arial" w:cs="Arial"/>
        </w:rPr>
        <w:t xml:space="preserve"> </w:t>
      </w:r>
    </w:p>
    <w:p w14:paraId="45899066" w14:textId="77777777" w:rsidR="00FA7281" w:rsidRPr="00847510" w:rsidRDefault="007E553C" w:rsidP="00A56AB0">
      <w:pPr>
        <w:spacing w:line="360" w:lineRule="auto"/>
        <w:rPr>
          <w:rFonts w:ascii="Arial" w:eastAsia="Times New Roman" w:hAnsi="Arial" w:cs="Arial"/>
        </w:rPr>
      </w:pPr>
      <w:r w:rsidRPr="00847510">
        <w:rPr>
          <w:rFonts w:ascii="Arial" w:eastAsia="Times New Roman" w:hAnsi="Arial" w:cs="Arial"/>
        </w:rPr>
        <w:t xml:space="preserve">The reason why this ratio </w:t>
      </w:r>
      <w:r w:rsidR="00FA7281" w:rsidRPr="00847510">
        <w:rPr>
          <w:rFonts w:ascii="Arial" w:eastAsia="Times New Roman" w:hAnsi="Arial" w:cs="Arial"/>
        </w:rPr>
        <w:t>is</w:t>
      </w:r>
      <w:r w:rsidRPr="00847510">
        <w:rPr>
          <w:rFonts w:ascii="Arial" w:eastAsia="Times New Roman" w:hAnsi="Arial" w:cs="Arial"/>
        </w:rPr>
        <w:t xml:space="preserve"> import to management or operation</w:t>
      </w:r>
      <w:r w:rsidR="00FA7281" w:rsidRPr="00847510">
        <w:rPr>
          <w:rFonts w:ascii="Arial" w:eastAsia="Times New Roman" w:hAnsi="Arial" w:cs="Arial"/>
        </w:rPr>
        <w:t>s are</w:t>
      </w:r>
      <w:r w:rsidRPr="00847510">
        <w:rPr>
          <w:rFonts w:ascii="Arial" w:eastAsia="Times New Roman" w:hAnsi="Arial" w:cs="Arial"/>
        </w:rPr>
        <w:t xml:space="preserve"> the fact that this ratio deals with short term </w:t>
      </w:r>
      <w:r w:rsidR="00FA7281" w:rsidRPr="00847510">
        <w:rPr>
          <w:rFonts w:ascii="Arial" w:eastAsia="Times New Roman" w:hAnsi="Arial" w:cs="Arial"/>
        </w:rPr>
        <w:t xml:space="preserve">liquidity, which indicates what can be converted to cash in the next 12months. </w:t>
      </w:r>
    </w:p>
    <w:p w14:paraId="4975713F" w14:textId="77777777" w:rsidR="00DC6CAC" w:rsidRPr="00847510" w:rsidRDefault="00DC6CAC" w:rsidP="00A56AB0">
      <w:pPr>
        <w:spacing w:line="360" w:lineRule="auto"/>
        <w:rPr>
          <w:rFonts w:ascii="Arial" w:eastAsia="Times New Roman" w:hAnsi="Arial" w:cs="Arial"/>
        </w:rPr>
      </w:pPr>
    </w:p>
    <w:p w14:paraId="39864FB6" w14:textId="77777777" w:rsidR="00DC6CAC" w:rsidRPr="00847510" w:rsidRDefault="00A2483A" w:rsidP="00A56AB0">
      <w:pPr>
        <w:spacing w:line="360" w:lineRule="auto"/>
        <w:rPr>
          <w:rFonts w:ascii="Arial" w:eastAsia="Times New Roman" w:hAnsi="Arial" w:cs="Arial"/>
        </w:rPr>
      </w:pPr>
      <w:r w:rsidRPr="00847510">
        <w:rPr>
          <w:rFonts w:ascii="Arial" w:eastAsia="Times New Roman" w:hAnsi="Arial" w:cs="Arial"/>
        </w:rPr>
        <w:t>Profitability</w:t>
      </w:r>
      <w:r w:rsidR="00FA7281" w:rsidRPr="00847510">
        <w:rPr>
          <w:rFonts w:ascii="Arial" w:eastAsia="Times New Roman" w:hAnsi="Arial" w:cs="Arial"/>
        </w:rPr>
        <w:t xml:space="preserve"> Ratio:</w:t>
      </w:r>
    </w:p>
    <w:p w14:paraId="70ACBA14" w14:textId="77777777" w:rsidR="009145D3" w:rsidRPr="00847510" w:rsidRDefault="009145D3" w:rsidP="00A56AB0">
      <w:pPr>
        <w:spacing w:line="360" w:lineRule="auto"/>
        <w:rPr>
          <w:rFonts w:ascii="Arial" w:eastAsia="Times New Roman" w:hAnsi="Arial" w:cs="Arial"/>
        </w:rPr>
      </w:pPr>
      <w:r w:rsidRPr="00847510">
        <w:rPr>
          <w:rFonts w:ascii="Arial" w:eastAsia="Times New Roman" w:hAnsi="Arial" w:cs="Arial"/>
        </w:rPr>
        <w:t>The ratio will give an indication of the returns of goods sold.</w:t>
      </w:r>
    </w:p>
    <w:p w14:paraId="2D6B7D9D" w14:textId="77777777" w:rsidR="009145D3" w:rsidRPr="00847510" w:rsidRDefault="009145D3" w:rsidP="00A56AB0">
      <w:pPr>
        <w:spacing w:line="360" w:lineRule="auto"/>
        <w:rPr>
          <w:rFonts w:ascii="Arial" w:eastAsia="Times New Roman" w:hAnsi="Arial" w:cs="Arial"/>
        </w:rPr>
      </w:pPr>
    </w:p>
    <w:p w14:paraId="0FBEBCB1" w14:textId="77777777" w:rsidR="00DC6CAC" w:rsidRPr="00847510" w:rsidRDefault="009145D3" w:rsidP="00A56AB0">
      <w:pPr>
        <w:spacing w:line="360" w:lineRule="auto"/>
        <w:rPr>
          <w:rFonts w:ascii="Arial" w:eastAsia="Times New Roman" w:hAnsi="Arial" w:cs="Arial"/>
        </w:rPr>
      </w:pPr>
      <w:r w:rsidRPr="00847510">
        <w:rPr>
          <w:rFonts w:ascii="Arial" w:eastAsia="Times New Roman" w:hAnsi="Arial" w:cs="Arial"/>
        </w:rPr>
        <w:t>Leverage</w:t>
      </w:r>
      <w:r w:rsidR="00DC6CAC" w:rsidRPr="00847510">
        <w:rPr>
          <w:rFonts w:ascii="Arial" w:eastAsia="Times New Roman" w:hAnsi="Arial" w:cs="Arial"/>
        </w:rPr>
        <w:t xml:space="preserve"> Ratio</w:t>
      </w:r>
      <w:r w:rsidR="008D2844" w:rsidRPr="00847510">
        <w:rPr>
          <w:rFonts w:ascii="Arial" w:eastAsia="Times New Roman" w:hAnsi="Arial" w:cs="Arial"/>
        </w:rPr>
        <w:t>:</w:t>
      </w:r>
    </w:p>
    <w:p w14:paraId="23597ECF" w14:textId="77777777" w:rsidR="009145D3" w:rsidRPr="00847510" w:rsidRDefault="00756985" w:rsidP="00A56AB0">
      <w:pPr>
        <w:spacing w:line="360" w:lineRule="auto"/>
        <w:rPr>
          <w:rFonts w:ascii="Arial" w:eastAsia="Times New Roman" w:hAnsi="Arial" w:cs="Arial"/>
        </w:rPr>
      </w:pPr>
      <w:r w:rsidRPr="00847510">
        <w:rPr>
          <w:rFonts w:ascii="Arial" w:eastAsia="Times New Roman" w:hAnsi="Arial" w:cs="Arial"/>
        </w:rPr>
        <w:t>It is used to measure how much of the company’s assets are financed by debt.</w:t>
      </w:r>
    </w:p>
    <w:p w14:paraId="3B62A0FE" w14:textId="77777777" w:rsidR="009145D3" w:rsidRPr="00847510" w:rsidRDefault="009145D3" w:rsidP="00A56AB0">
      <w:pPr>
        <w:spacing w:line="360" w:lineRule="auto"/>
        <w:rPr>
          <w:rFonts w:ascii="Arial" w:eastAsia="Times New Roman" w:hAnsi="Arial" w:cs="Arial"/>
        </w:rPr>
      </w:pPr>
    </w:p>
    <w:p w14:paraId="51C7094A" w14:textId="77777777" w:rsidR="00DC6CAC" w:rsidRPr="00847510" w:rsidRDefault="00DC6CAC" w:rsidP="00A56AB0">
      <w:pPr>
        <w:spacing w:line="360" w:lineRule="auto"/>
        <w:rPr>
          <w:rFonts w:ascii="Arial" w:eastAsia="Times New Roman" w:hAnsi="Arial" w:cs="Arial"/>
        </w:rPr>
      </w:pPr>
    </w:p>
    <w:p w14:paraId="5BBC2DA1" w14:textId="77777777" w:rsidR="00DC6CAC" w:rsidRPr="00847510" w:rsidRDefault="008D2844" w:rsidP="00A56AB0">
      <w:pPr>
        <w:spacing w:line="360" w:lineRule="auto"/>
        <w:rPr>
          <w:rFonts w:ascii="Arial" w:eastAsia="Times New Roman" w:hAnsi="Arial" w:cs="Arial"/>
          <w:u w:val="single"/>
        </w:rPr>
      </w:pPr>
      <w:r w:rsidRPr="00847510">
        <w:rPr>
          <w:rFonts w:ascii="Arial" w:eastAsia="Times New Roman" w:hAnsi="Arial" w:cs="Arial"/>
          <w:u w:val="single"/>
        </w:rPr>
        <w:t>Owners</w:t>
      </w:r>
    </w:p>
    <w:p w14:paraId="5D2F59D8" w14:textId="77777777" w:rsidR="008D2844" w:rsidRPr="00847510" w:rsidRDefault="008D2844" w:rsidP="00A56AB0">
      <w:pPr>
        <w:spacing w:line="360" w:lineRule="auto"/>
        <w:rPr>
          <w:rFonts w:ascii="Arial" w:eastAsia="Times New Roman" w:hAnsi="Arial" w:cs="Arial"/>
        </w:rPr>
      </w:pPr>
    </w:p>
    <w:p w14:paraId="7C96A3EF" w14:textId="77777777" w:rsidR="008D2844" w:rsidRPr="00847510" w:rsidRDefault="00DC6CAC" w:rsidP="00A56AB0">
      <w:pPr>
        <w:spacing w:line="360" w:lineRule="auto"/>
        <w:rPr>
          <w:rFonts w:ascii="Arial" w:eastAsia="Times New Roman" w:hAnsi="Arial" w:cs="Arial"/>
        </w:rPr>
      </w:pPr>
      <w:r w:rsidRPr="00847510">
        <w:rPr>
          <w:rFonts w:ascii="Arial" w:eastAsia="Times New Roman" w:hAnsi="Arial" w:cs="Arial"/>
        </w:rPr>
        <w:t>Liquidity Ratio: This is important to owners because they focus on net profit, a high ratio would indicate that a company is financially healthy and lower numbers indicates that it’s not profitable at that stage.</w:t>
      </w:r>
    </w:p>
    <w:p w14:paraId="3A1BFA51" w14:textId="77777777" w:rsidR="008D2844" w:rsidRPr="00847510" w:rsidRDefault="008D2844" w:rsidP="00A56AB0">
      <w:pPr>
        <w:spacing w:line="360" w:lineRule="auto"/>
        <w:rPr>
          <w:rFonts w:ascii="Arial" w:eastAsia="Times New Roman" w:hAnsi="Arial" w:cs="Arial"/>
        </w:rPr>
      </w:pPr>
    </w:p>
    <w:p w14:paraId="5E5EBDE1" w14:textId="77777777" w:rsidR="008D2844" w:rsidRPr="00847510" w:rsidRDefault="00A2483A" w:rsidP="00A56AB0">
      <w:pPr>
        <w:spacing w:line="360" w:lineRule="auto"/>
        <w:rPr>
          <w:rFonts w:ascii="Arial" w:eastAsia="Times New Roman" w:hAnsi="Arial" w:cs="Arial"/>
        </w:rPr>
      </w:pPr>
      <w:r w:rsidRPr="00847510">
        <w:rPr>
          <w:rFonts w:ascii="Arial" w:eastAsia="Times New Roman" w:hAnsi="Arial" w:cs="Arial"/>
        </w:rPr>
        <w:t>Profitability</w:t>
      </w:r>
      <w:r w:rsidR="008D2844" w:rsidRPr="00847510">
        <w:rPr>
          <w:rFonts w:ascii="Arial" w:eastAsia="Times New Roman" w:hAnsi="Arial" w:cs="Arial"/>
        </w:rPr>
        <w:t xml:space="preserve"> Ratio: The owners will be interested in the profitability ratio because it </w:t>
      </w:r>
      <w:r w:rsidR="001F395F" w:rsidRPr="00847510">
        <w:rPr>
          <w:rFonts w:ascii="Arial" w:eastAsia="Times New Roman" w:hAnsi="Arial" w:cs="Arial"/>
        </w:rPr>
        <w:t>reflects</w:t>
      </w:r>
      <w:r w:rsidR="008D2844" w:rsidRPr="00847510">
        <w:rPr>
          <w:rFonts w:ascii="Arial" w:eastAsia="Times New Roman" w:hAnsi="Arial" w:cs="Arial"/>
        </w:rPr>
        <w:t xml:space="preserve"> the net profit of the company </w:t>
      </w:r>
    </w:p>
    <w:p w14:paraId="73A75360" w14:textId="77777777" w:rsidR="008D2844" w:rsidRPr="00847510" w:rsidRDefault="008D2844" w:rsidP="00A56AB0">
      <w:pPr>
        <w:spacing w:line="360" w:lineRule="auto"/>
        <w:rPr>
          <w:rFonts w:ascii="Arial" w:eastAsia="Times New Roman" w:hAnsi="Arial" w:cs="Arial"/>
        </w:rPr>
      </w:pPr>
    </w:p>
    <w:p w14:paraId="753686A1" w14:textId="77777777" w:rsidR="008D2844" w:rsidRPr="00847510" w:rsidRDefault="008D2844" w:rsidP="00A56AB0">
      <w:pPr>
        <w:spacing w:line="360" w:lineRule="auto"/>
        <w:rPr>
          <w:rFonts w:ascii="Arial" w:eastAsia="Times New Roman" w:hAnsi="Arial" w:cs="Arial"/>
        </w:rPr>
      </w:pPr>
      <w:r w:rsidRPr="00847510">
        <w:rPr>
          <w:rFonts w:ascii="Arial" w:eastAsia="Times New Roman" w:hAnsi="Arial" w:cs="Arial"/>
        </w:rPr>
        <w:t>Leverage Ratio:</w:t>
      </w:r>
      <w:r w:rsidR="00A2483A" w:rsidRPr="00847510">
        <w:rPr>
          <w:rFonts w:ascii="Arial" w:eastAsia="Times New Roman" w:hAnsi="Arial" w:cs="Arial"/>
        </w:rPr>
        <w:t xml:space="preserve"> </w:t>
      </w:r>
      <w:r w:rsidRPr="00847510">
        <w:rPr>
          <w:rFonts w:ascii="Arial" w:eastAsia="Times New Roman" w:hAnsi="Arial" w:cs="Arial"/>
        </w:rPr>
        <w:t>The owners will be interested in leverage ratio because they normally</w:t>
      </w:r>
      <w:r w:rsidR="00A2483A" w:rsidRPr="00847510">
        <w:rPr>
          <w:rFonts w:ascii="Arial" w:eastAsia="Times New Roman" w:hAnsi="Arial" w:cs="Arial"/>
        </w:rPr>
        <w:t xml:space="preserve"> </w:t>
      </w:r>
      <w:r w:rsidRPr="00847510">
        <w:rPr>
          <w:rFonts w:ascii="Arial" w:eastAsia="Times New Roman" w:hAnsi="Arial" w:cs="Arial"/>
        </w:rPr>
        <w:t>try to m</w:t>
      </w:r>
      <w:r w:rsidR="00A2483A" w:rsidRPr="00847510">
        <w:rPr>
          <w:rFonts w:ascii="Arial" w:eastAsia="Times New Roman" w:hAnsi="Arial" w:cs="Arial"/>
        </w:rPr>
        <w:t>ake a profit on borrowed funds, which is more than the interest that they have to pay on their loans.</w:t>
      </w:r>
    </w:p>
    <w:p w14:paraId="47D7B8F6" w14:textId="77777777" w:rsidR="008D2844" w:rsidRPr="00847510" w:rsidRDefault="008D2844" w:rsidP="00A56AB0">
      <w:pPr>
        <w:spacing w:line="360" w:lineRule="auto"/>
        <w:rPr>
          <w:rFonts w:ascii="Arial" w:eastAsia="Times New Roman" w:hAnsi="Arial" w:cs="Arial"/>
        </w:rPr>
      </w:pPr>
    </w:p>
    <w:p w14:paraId="39DF938E" w14:textId="77777777" w:rsidR="00DC6CAC" w:rsidRPr="00847510" w:rsidRDefault="00DC6CAC" w:rsidP="00A56AB0">
      <w:pPr>
        <w:spacing w:line="360" w:lineRule="auto"/>
        <w:rPr>
          <w:rFonts w:ascii="Arial" w:eastAsia="Times New Roman" w:hAnsi="Arial" w:cs="Arial"/>
        </w:rPr>
      </w:pPr>
    </w:p>
    <w:p w14:paraId="512C6E6D" w14:textId="4A3546B9" w:rsidR="00D4022E" w:rsidRPr="00847510" w:rsidRDefault="001A4E6A" w:rsidP="00A56AB0">
      <w:pPr>
        <w:spacing w:line="360" w:lineRule="auto"/>
        <w:rPr>
          <w:rFonts w:ascii="Arial" w:eastAsia="Times New Roman" w:hAnsi="Arial" w:cs="Arial"/>
          <w:u w:val="single"/>
        </w:rPr>
      </w:pPr>
      <w:r w:rsidRPr="00847510">
        <w:rPr>
          <w:rFonts w:ascii="Arial" w:eastAsia="Times New Roman" w:hAnsi="Arial" w:cs="Arial"/>
          <w:u w:val="single"/>
        </w:rPr>
        <w:t>Lenders</w:t>
      </w:r>
    </w:p>
    <w:p w14:paraId="30951C26" w14:textId="77777777" w:rsidR="00D4022E" w:rsidRPr="00847510" w:rsidRDefault="00D4022E" w:rsidP="00A56AB0">
      <w:pPr>
        <w:spacing w:line="360" w:lineRule="auto"/>
        <w:rPr>
          <w:rFonts w:ascii="Arial" w:eastAsia="Times New Roman" w:hAnsi="Arial" w:cs="Arial"/>
        </w:rPr>
      </w:pPr>
    </w:p>
    <w:p w14:paraId="63659B65" w14:textId="77777777" w:rsidR="00D4022E" w:rsidRPr="00847510" w:rsidRDefault="001F395F" w:rsidP="00A56AB0">
      <w:pPr>
        <w:spacing w:line="360" w:lineRule="auto"/>
        <w:rPr>
          <w:rFonts w:ascii="Arial" w:eastAsia="Times New Roman" w:hAnsi="Arial" w:cs="Arial"/>
        </w:rPr>
      </w:pPr>
      <w:r w:rsidRPr="00847510">
        <w:rPr>
          <w:rFonts w:ascii="Arial" w:eastAsia="Times New Roman" w:hAnsi="Arial" w:cs="Arial"/>
        </w:rPr>
        <w:t>Leverage</w:t>
      </w:r>
      <w:r w:rsidR="00A2483A" w:rsidRPr="00847510">
        <w:rPr>
          <w:rFonts w:ascii="Arial" w:eastAsia="Times New Roman" w:hAnsi="Arial" w:cs="Arial"/>
        </w:rPr>
        <w:t xml:space="preserve"> Ratio:</w:t>
      </w:r>
      <w:r w:rsidRPr="00847510">
        <w:rPr>
          <w:rFonts w:ascii="Arial" w:eastAsia="Times New Roman" w:hAnsi="Arial" w:cs="Arial"/>
        </w:rPr>
        <w:t xml:space="preserve"> They will be interested in the leverage ratio because it provides a measurement to how much of a company’s assets are financed by debt.</w:t>
      </w:r>
    </w:p>
    <w:p w14:paraId="4C07575E" w14:textId="77777777" w:rsidR="001F395F" w:rsidRPr="00847510" w:rsidRDefault="001F395F" w:rsidP="00A56AB0">
      <w:pPr>
        <w:spacing w:line="360" w:lineRule="auto"/>
        <w:rPr>
          <w:rFonts w:ascii="Arial" w:eastAsia="Times New Roman" w:hAnsi="Arial" w:cs="Arial"/>
        </w:rPr>
      </w:pPr>
    </w:p>
    <w:p w14:paraId="50AF9DA5" w14:textId="77777777" w:rsidR="001F395F" w:rsidRPr="00847510" w:rsidRDefault="001F395F" w:rsidP="00A56AB0">
      <w:pPr>
        <w:spacing w:line="360" w:lineRule="auto"/>
        <w:rPr>
          <w:rFonts w:ascii="Arial" w:eastAsia="Times New Roman" w:hAnsi="Arial" w:cs="Arial"/>
        </w:rPr>
      </w:pPr>
      <w:r w:rsidRPr="00847510">
        <w:rPr>
          <w:rFonts w:ascii="Arial" w:eastAsia="Times New Roman" w:hAnsi="Arial" w:cs="Arial"/>
        </w:rPr>
        <w:t>Profitability Ratio:</w:t>
      </w:r>
      <w:r w:rsidR="00B50F8A" w:rsidRPr="00847510">
        <w:rPr>
          <w:rFonts w:ascii="Arial" w:eastAsia="Times New Roman" w:hAnsi="Arial" w:cs="Arial"/>
        </w:rPr>
        <w:t xml:space="preserve"> How effectively a company is controlling the cost to maximize the profits it reflects (Net Profit Margin)</w:t>
      </w:r>
    </w:p>
    <w:p w14:paraId="7C3F9D60" w14:textId="77777777" w:rsidR="00B50F8A" w:rsidRPr="00847510" w:rsidRDefault="00B50F8A" w:rsidP="00A56AB0">
      <w:pPr>
        <w:spacing w:line="360" w:lineRule="auto"/>
        <w:rPr>
          <w:rFonts w:ascii="Arial" w:eastAsia="Times New Roman" w:hAnsi="Arial" w:cs="Arial"/>
        </w:rPr>
      </w:pPr>
    </w:p>
    <w:p w14:paraId="2F85754B" w14:textId="77777777" w:rsidR="00B50F8A" w:rsidRPr="00847510" w:rsidRDefault="00B50F8A" w:rsidP="00A56AB0">
      <w:pPr>
        <w:spacing w:line="360" w:lineRule="auto"/>
        <w:rPr>
          <w:rFonts w:ascii="Arial" w:eastAsia="Times New Roman" w:hAnsi="Arial" w:cs="Arial"/>
        </w:rPr>
      </w:pPr>
      <w:r w:rsidRPr="00847510">
        <w:rPr>
          <w:rFonts w:ascii="Arial" w:eastAsia="Times New Roman" w:hAnsi="Arial" w:cs="Arial"/>
        </w:rPr>
        <w:t>Activity Ratio: They will focus on this ratio as it gives an indication of a company’s ability to use it limited recourses effectively.</w:t>
      </w:r>
    </w:p>
    <w:p w14:paraId="2DF19D2F" w14:textId="77777777" w:rsidR="00B50F8A" w:rsidRPr="00847510" w:rsidRDefault="00B50F8A" w:rsidP="00A56AB0">
      <w:pPr>
        <w:spacing w:line="360" w:lineRule="auto"/>
        <w:rPr>
          <w:rFonts w:ascii="Arial" w:eastAsia="Times New Roman" w:hAnsi="Arial" w:cs="Arial"/>
        </w:rPr>
      </w:pPr>
    </w:p>
    <w:p w14:paraId="2927CCDF" w14:textId="77777777" w:rsidR="00A2483A" w:rsidRPr="00847510" w:rsidRDefault="00A2483A" w:rsidP="00A56AB0">
      <w:pPr>
        <w:spacing w:line="360" w:lineRule="auto"/>
        <w:rPr>
          <w:rFonts w:ascii="Arial" w:eastAsia="Times New Roman" w:hAnsi="Arial" w:cs="Arial"/>
        </w:rPr>
      </w:pPr>
    </w:p>
    <w:p w14:paraId="76EB54B6" w14:textId="77777777" w:rsidR="007646B2" w:rsidRPr="00847510" w:rsidRDefault="007646B2" w:rsidP="00A56AB0">
      <w:pPr>
        <w:spacing w:line="360" w:lineRule="auto"/>
        <w:rPr>
          <w:rFonts w:ascii="Arial" w:eastAsia="Times New Roman" w:hAnsi="Arial" w:cs="Arial"/>
        </w:rPr>
      </w:pPr>
    </w:p>
    <w:p w14:paraId="3D1DB1D2" w14:textId="77777777" w:rsidR="007646B2" w:rsidRPr="00847510" w:rsidRDefault="007646B2" w:rsidP="00A56AB0">
      <w:pPr>
        <w:spacing w:line="360" w:lineRule="auto"/>
        <w:rPr>
          <w:rFonts w:ascii="Arial" w:eastAsia="Times New Roman" w:hAnsi="Arial" w:cs="Arial"/>
        </w:rPr>
      </w:pPr>
      <w:r w:rsidRPr="00847510">
        <w:rPr>
          <w:rFonts w:ascii="Arial" w:eastAsia="Times New Roman" w:hAnsi="Arial" w:cs="Arial"/>
        </w:rPr>
        <w:t xml:space="preserve">3. Give examples and explain one ratio for each of the following ratio classification groups. (10) </w:t>
      </w:r>
    </w:p>
    <w:p w14:paraId="373B87C0" w14:textId="77777777" w:rsidR="007646B2" w:rsidRPr="00847510" w:rsidRDefault="007646B2" w:rsidP="00A56AB0">
      <w:pPr>
        <w:spacing w:line="360" w:lineRule="auto"/>
        <w:rPr>
          <w:rFonts w:ascii="Arial" w:eastAsia="Times New Roman" w:hAnsi="Arial" w:cs="Arial"/>
        </w:rPr>
      </w:pPr>
    </w:p>
    <w:p w14:paraId="01D3AF04" w14:textId="6B6BEF0E" w:rsidR="007D5075" w:rsidRPr="00847510" w:rsidRDefault="007646B2" w:rsidP="00A56AB0">
      <w:pPr>
        <w:spacing w:line="360" w:lineRule="auto"/>
        <w:rPr>
          <w:rFonts w:ascii="Arial" w:eastAsia="Times New Roman" w:hAnsi="Arial" w:cs="Arial"/>
          <w:u w:val="single"/>
        </w:rPr>
      </w:pPr>
      <w:r w:rsidRPr="00847510">
        <w:rPr>
          <w:rFonts w:ascii="Arial" w:eastAsia="Times New Roman" w:hAnsi="Arial" w:cs="Arial"/>
          <w:u w:val="single"/>
        </w:rPr>
        <w:t>Liquidity ratios</w:t>
      </w:r>
    </w:p>
    <w:p w14:paraId="30EDCCE6" w14:textId="77777777" w:rsidR="007D5075" w:rsidRPr="00847510" w:rsidRDefault="007646B2" w:rsidP="00A56AB0">
      <w:pPr>
        <w:spacing w:line="360" w:lineRule="auto"/>
        <w:rPr>
          <w:rFonts w:ascii="Arial" w:eastAsia="Times New Roman" w:hAnsi="Arial" w:cs="Arial"/>
        </w:rPr>
      </w:pPr>
      <w:r w:rsidRPr="00847510">
        <w:rPr>
          <w:rFonts w:ascii="Arial" w:eastAsia="Times New Roman" w:hAnsi="Arial" w:cs="Arial"/>
        </w:rPr>
        <w:t xml:space="preserve"> </w:t>
      </w:r>
    </w:p>
    <w:p w14:paraId="2DA11B84" w14:textId="3F8BC20E" w:rsidR="007D5075" w:rsidRPr="00847510" w:rsidRDefault="00CB0144" w:rsidP="00A56AB0">
      <w:pPr>
        <w:spacing w:line="360" w:lineRule="auto"/>
        <w:rPr>
          <w:rFonts w:ascii="Arial" w:eastAsia="Times New Roman" w:hAnsi="Arial" w:cs="Arial"/>
        </w:rPr>
      </w:pPr>
      <w:proofErr w:type="spellStart"/>
      <w:r w:rsidRPr="00847510">
        <w:rPr>
          <w:rFonts w:ascii="Arial" w:eastAsia="Times New Roman" w:hAnsi="Arial" w:cs="Arial"/>
        </w:rPr>
        <w:t>I</w:t>
      </w:r>
      <w:r w:rsidR="0066530A">
        <w:rPr>
          <w:rFonts w:ascii="Arial" w:eastAsia="Times New Roman" w:hAnsi="Arial" w:cs="Arial"/>
        </w:rPr>
        <w:t>t</w:t>
      </w:r>
      <w:r w:rsidRPr="00847510">
        <w:rPr>
          <w:rFonts w:ascii="Arial" w:eastAsia="Times New Roman" w:hAnsi="Arial" w:cs="Arial"/>
        </w:rPr>
        <w:t>s</w:t>
      </w:r>
      <w:proofErr w:type="spellEnd"/>
      <w:r w:rsidR="007D5075" w:rsidRPr="00847510">
        <w:rPr>
          <w:rFonts w:ascii="Arial" w:eastAsia="Times New Roman" w:hAnsi="Arial" w:cs="Arial"/>
        </w:rPr>
        <w:t xml:space="preserve"> the </w:t>
      </w:r>
      <w:r w:rsidRPr="00847510">
        <w:rPr>
          <w:rFonts w:ascii="Arial" w:eastAsia="Times New Roman" w:hAnsi="Arial" w:cs="Arial"/>
        </w:rPr>
        <w:t>relationship between</w:t>
      </w:r>
      <w:r w:rsidR="007805C4" w:rsidRPr="00847510">
        <w:rPr>
          <w:rFonts w:ascii="Arial" w:eastAsia="Times New Roman" w:hAnsi="Arial" w:cs="Arial"/>
        </w:rPr>
        <w:t xml:space="preserve"> a </w:t>
      </w:r>
      <w:proofErr w:type="gramStart"/>
      <w:r w:rsidRPr="00847510">
        <w:rPr>
          <w:rFonts w:ascii="Arial" w:eastAsia="Times New Roman" w:hAnsi="Arial" w:cs="Arial"/>
        </w:rPr>
        <w:t>firms</w:t>
      </w:r>
      <w:proofErr w:type="gramEnd"/>
      <w:r w:rsidR="007805C4" w:rsidRPr="00847510">
        <w:rPr>
          <w:rFonts w:ascii="Arial" w:eastAsia="Times New Roman" w:hAnsi="Arial" w:cs="Arial"/>
        </w:rPr>
        <w:t xml:space="preserve"> </w:t>
      </w:r>
      <w:r w:rsidR="007D5075" w:rsidRPr="00847510">
        <w:rPr>
          <w:rFonts w:ascii="Arial" w:eastAsia="Times New Roman" w:hAnsi="Arial" w:cs="Arial"/>
        </w:rPr>
        <w:t>current assets</w:t>
      </w:r>
      <w:r w:rsidR="007805C4" w:rsidRPr="00847510">
        <w:rPr>
          <w:rFonts w:ascii="Arial" w:eastAsia="Times New Roman" w:hAnsi="Arial" w:cs="Arial"/>
        </w:rPr>
        <w:t xml:space="preserve"> and </w:t>
      </w:r>
      <w:r w:rsidR="007D5075" w:rsidRPr="00847510">
        <w:rPr>
          <w:rFonts w:ascii="Arial" w:eastAsia="Times New Roman" w:hAnsi="Arial" w:cs="Arial"/>
        </w:rPr>
        <w:t xml:space="preserve">its current </w:t>
      </w:r>
      <w:r w:rsidRPr="00847510">
        <w:rPr>
          <w:rFonts w:ascii="Arial" w:eastAsia="Times New Roman" w:hAnsi="Arial" w:cs="Arial"/>
        </w:rPr>
        <w:t>liabilities. The</w:t>
      </w:r>
      <w:r w:rsidR="007D5075" w:rsidRPr="00847510">
        <w:rPr>
          <w:rFonts w:ascii="Arial" w:eastAsia="Times New Roman" w:hAnsi="Arial" w:cs="Arial"/>
        </w:rPr>
        <w:t xml:space="preserve"> ratio deal with the ability of a company to fulfill its short-term obligations and it basically reflects in the statement of financial position.</w:t>
      </w:r>
    </w:p>
    <w:p w14:paraId="18A9700C" w14:textId="5AC1B32C" w:rsidR="007805C4" w:rsidRPr="00847510" w:rsidRDefault="001B7A05" w:rsidP="00A56AB0">
      <w:pPr>
        <w:spacing w:line="360" w:lineRule="auto"/>
        <w:rPr>
          <w:rFonts w:ascii="Arial" w:eastAsia="Times New Roman" w:hAnsi="Arial" w:cs="Arial"/>
        </w:rPr>
      </w:pPr>
      <w:r w:rsidRPr="00847510">
        <w:rPr>
          <w:rFonts w:ascii="Arial" w:eastAsia="Times New Roman" w:hAnsi="Arial" w:cs="Arial"/>
        </w:rPr>
        <w:t>Example:</w:t>
      </w:r>
    </w:p>
    <w:p w14:paraId="1AD8D85B" w14:textId="7660126F" w:rsidR="007805C4" w:rsidRPr="00847510" w:rsidRDefault="007805C4" w:rsidP="00A56AB0">
      <w:pPr>
        <w:spacing w:line="360" w:lineRule="auto"/>
        <w:rPr>
          <w:rFonts w:ascii="Arial" w:eastAsia="Times New Roman" w:hAnsi="Arial" w:cs="Arial"/>
        </w:rPr>
      </w:pPr>
      <w:r w:rsidRPr="00847510">
        <w:rPr>
          <w:rFonts w:ascii="Arial" w:eastAsia="Times New Roman" w:hAnsi="Arial" w:cs="Arial"/>
        </w:rPr>
        <w:t xml:space="preserve">Debtors </w:t>
      </w:r>
      <w:r w:rsidR="00CB0144" w:rsidRPr="00847510">
        <w:rPr>
          <w:rFonts w:ascii="Arial" w:eastAsia="Times New Roman" w:hAnsi="Arial" w:cs="Arial"/>
        </w:rPr>
        <w:t>($20000</w:t>
      </w:r>
      <w:r w:rsidRPr="00847510">
        <w:rPr>
          <w:rFonts w:ascii="Arial" w:eastAsia="Times New Roman" w:hAnsi="Arial" w:cs="Arial"/>
        </w:rPr>
        <w:t>) +</w:t>
      </w:r>
      <w:r w:rsidR="00CB0144" w:rsidRPr="00847510">
        <w:rPr>
          <w:rFonts w:ascii="Arial" w:eastAsia="Times New Roman" w:hAnsi="Arial" w:cs="Arial"/>
        </w:rPr>
        <w:t>Inventory</w:t>
      </w:r>
      <w:r w:rsidRPr="00847510">
        <w:rPr>
          <w:rFonts w:ascii="Arial" w:eastAsia="Times New Roman" w:hAnsi="Arial" w:cs="Arial"/>
        </w:rPr>
        <w:t xml:space="preserve"> (</w:t>
      </w:r>
      <w:r w:rsidR="00CB0144" w:rsidRPr="00847510">
        <w:rPr>
          <w:rFonts w:ascii="Arial" w:eastAsia="Times New Roman" w:hAnsi="Arial" w:cs="Arial"/>
        </w:rPr>
        <w:t>3</w:t>
      </w:r>
      <w:r w:rsidRPr="00847510">
        <w:rPr>
          <w:rFonts w:ascii="Arial" w:eastAsia="Times New Roman" w:hAnsi="Arial" w:cs="Arial"/>
        </w:rPr>
        <w:t>0000) + Debtors</w:t>
      </w:r>
      <w:r w:rsidR="00CB0144" w:rsidRPr="00847510">
        <w:rPr>
          <w:rFonts w:ascii="Arial" w:eastAsia="Times New Roman" w:hAnsi="Arial" w:cs="Arial"/>
        </w:rPr>
        <w:t xml:space="preserve"> (50000</w:t>
      </w:r>
      <w:r w:rsidRPr="00847510">
        <w:rPr>
          <w:rFonts w:ascii="Arial" w:eastAsia="Times New Roman" w:hAnsi="Arial" w:cs="Arial"/>
        </w:rPr>
        <w:t>) / Creditors</w:t>
      </w:r>
      <w:r w:rsidR="00CB0144" w:rsidRPr="00847510">
        <w:rPr>
          <w:rFonts w:ascii="Arial" w:eastAsia="Times New Roman" w:hAnsi="Arial" w:cs="Arial"/>
        </w:rPr>
        <w:t xml:space="preserve"> </w:t>
      </w:r>
      <w:r w:rsidR="0066530A" w:rsidRPr="00847510">
        <w:rPr>
          <w:rFonts w:ascii="Arial" w:eastAsia="Times New Roman" w:hAnsi="Arial" w:cs="Arial"/>
        </w:rPr>
        <w:t>(40000) +</w:t>
      </w:r>
      <w:r w:rsidRPr="00847510">
        <w:rPr>
          <w:rFonts w:ascii="Arial" w:eastAsia="Times New Roman" w:hAnsi="Arial" w:cs="Arial"/>
        </w:rPr>
        <w:t>Overdraft</w:t>
      </w:r>
      <w:r w:rsidR="00CB0144" w:rsidRPr="00847510">
        <w:rPr>
          <w:rFonts w:ascii="Arial" w:eastAsia="Times New Roman" w:hAnsi="Arial" w:cs="Arial"/>
        </w:rPr>
        <w:t xml:space="preserve"> (10000</w:t>
      </w:r>
      <w:r w:rsidRPr="00847510">
        <w:rPr>
          <w:rFonts w:ascii="Arial" w:eastAsia="Times New Roman" w:hAnsi="Arial" w:cs="Arial"/>
        </w:rPr>
        <w:t>)</w:t>
      </w:r>
    </w:p>
    <w:p w14:paraId="0BF0E58A" w14:textId="77777777" w:rsidR="007805C4" w:rsidRPr="00847510" w:rsidRDefault="007805C4" w:rsidP="00A56AB0">
      <w:pPr>
        <w:spacing w:line="360" w:lineRule="auto"/>
        <w:rPr>
          <w:rFonts w:ascii="Arial" w:eastAsia="Times New Roman" w:hAnsi="Arial" w:cs="Arial"/>
        </w:rPr>
      </w:pPr>
      <w:r w:rsidRPr="00847510">
        <w:rPr>
          <w:rFonts w:ascii="Arial" w:eastAsia="Times New Roman" w:hAnsi="Arial" w:cs="Arial"/>
        </w:rPr>
        <w:t>= $</w:t>
      </w:r>
      <w:r w:rsidR="00CB0144" w:rsidRPr="00847510">
        <w:rPr>
          <w:rFonts w:ascii="Arial" w:eastAsia="Times New Roman" w:hAnsi="Arial" w:cs="Arial"/>
        </w:rPr>
        <w:t>1</w:t>
      </w:r>
      <w:r w:rsidRPr="00847510">
        <w:rPr>
          <w:rFonts w:ascii="Arial" w:eastAsia="Times New Roman" w:hAnsi="Arial" w:cs="Arial"/>
        </w:rPr>
        <w:t>00 000 /$50 000</w:t>
      </w:r>
    </w:p>
    <w:p w14:paraId="33A2A7BD" w14:textId="77777777" w:rsidR="00CB0144" w:rsidRPr="00847510" w:rsidRDefault="007805C4" w:rsidP="00A56AB0">
      <w:pPr>
        <w:spacing w:line="360" w:lineRule="auto"/>
        <w:rPr>
          <w:rFonts w:ascii="Arial" w:eastAsia="Times New Roman" w:hAnsi="Arial" w:cs="Arial"/>
        </w:rPr>
      </w:pPr>
      <w:r w:rsidRPr="00847510">
        <w:rPr>
          <w:rFonts w:ascii="Arial" w:eastAsia="Times New Roman" w:hAnsi="Arial" w:cs="Arial"/>
        </w:rPr>
        <w:t>=</w:t>
      </w:r>
      <w:r w:rsidR="00CB0144" w:rsidRPr="00847510">
        <w:rPr>
          <w:rFonts w:ascii="Arial" w:eastAsia="Times New Roman" w:hAnsi="Arial" w:cs="Arial"/>
        </w:rPr>
        <w:t xml:space="preserve"> 2.0 Current Ratio </w:t>
      </w:r>
    </w:p>
    <w:p w14:paraId="0209D7E1" w14:textId="77777777" w:rsidR="00CB0144" w:rsidRPr="00847510" w:rsidRDefault="00CB0144" w:rsidP="00A56AB0">
      <w:pPr>
        <w:spacing w:line="360" w:lineRule="auto"/>
        <w:rPr>
          <w:rFonts w:ascii="Arial" w:eastAsia="Times New Roman" w:hAnsi="Arial" w:cs="Arial"/>
        </w:rPr>
      </w:pPr>
    </w:p>
    <w:p w14:paraId="4EAB7A86" w14:textId="77777777" w:rsidR="00F23C97" w:rsidRPr="00847510" w:rsidRDefault="00CB0144" w:rsidP="00A56AB0">
      <w:pPr>
        <w:spacing w:line="360" w:lineRule="auto"/>
        <w:rPr>
          <w:rFonts w:ascii="Arial" w:eastAsia="Times New Roman" w:hAnsi="Arial" w:cs="Arial"/>
        </w:rPr>
      </w:pPr>
      <w:r w:rsidRPr="00847510">
        <w:rPr>
          <w:rFonts w:ascii="Arial" w:eastAsia="Times New Roman" w:hAnsi="Arial" w:cs="Arial"/>
        </w:rPr>
        <w:t>As per example we can say the current assets of the company are twice the level of the current liabilities. Normally depending on the school of taught a ratio between 1- 2,5 is good and lower not so good.</w:t>
      </w:r>
      <w:r w:rsidR="007D5075" w:rsidRPr="00847510">
        <w:rPr>
          <w:rFonts w:ascii="Arial" w:eastAsia="Times New Roman" w:hAnsi="Arial" w:cs="Arial"/>
        </w:rPr>
        <w:t xml:space="preserve"> </w:t>
      </w:r>
    </w:p>
    <w:p w14:paraId="3FB8191E" w14:textId="10932574" w:rsidR="007646B2" w:rsidRPr="00847510" w:rsidRDefault="007646B2" w:rsidP="00A56AB0">
      <w:pPr>
        <w:spacing w:line="360" w:lineRule="auto"/>
        <w:rPr>
          <w:rFonts w:ascii="Arial" w:eastAsia="Times New Roman" w:hAnsi="Arial" w:cs="Arial"/>
        </w:rPr>
      </w:pPr>
    </w:p>
    <w:p w14:paraId="14A86B58" w14:textId="583F2B28" w:rsidR="007646B2" w:rsidRPr="00847510" w:rsidRDefault="007646B2" w:rsidP="00A56AB0">
      <w:pPr>
        <w:spacing w:line="360" w:lineRule="auto"/>
        <w:rPr>
          <w:rFonts w:ascii="Arial" w:eastAsia="Times New Roman" w:hAnsi="Arial" w:cs="Arial"/>
          <w:u w:val="single"/>
        </w:rPr>
      </w:pPr>
      <w:r w:rsidRPr="00847510">
        <w:rPr>
          <w:rFonts w:ascii="Arial" w:eastAsia="Times New Roman" w:hAnsi="Arial" w:cs="Arial"/>
          <w:u w:val="single"/>
        </w:rPr>
        <w:t xml:space="preserve">Profitability ratios </w:t>
      </w:r>
    </w:p>
    <w:p w14:paraId="0A374C50" w14:textId="77777777" w:rsidR="004F6686" w:rsidRPr="00847510" w:rsidRDefault="004F6686" w:rsidP="00A56AB0">
      <w:pPr>
        <w:spacing w:line="360" w:lineRule="auto"/>
        <w:rPr>
          <w:rFonts w:ascii="Arial" w:eastAsia="Times New Roman" w:hAnsi="Arial" w:cs="Arial"/>
        </w:rPr>
      </w:pPr>
    </w:p>
    <w:p w14:paraId="3EA9C5B7" w14:textId="66C090E6" w:rsidR="004F6686" w:rsidRPr="00847510" w:rsidRDefault="00991DE0" w:rsidP="00A56AB0">
      <w:pPr>
        <w:autoSpaceDE w:val="0"/>
        <w:autoSpaceDN w:val="0"/>
        <w:adjustRightInd w:val="0"/>
        <w:spacing w:after="360" w:line="360" w:lineRule="auto"/>
        <w:rPr>
          <w:rFonts w:ascii="Arial" w:hAnsi="Arial" w:cs="Arial"/>
          <w:color w:val="000000" w:themeColor="text1"/>
        </w:rPr>
      </w:pPr>
      <w:r w:rsidRPr="00847510">
        <w:rPr>
          <w:rFonts w:ascii="Arial" w:hAnsi="Arial" w:cs="Arial"/>
          <w:color w:val="000000" w:themeColor="text1"/>
        </w:rPr>
        <w:t>Asses</w:t>
      </w:r>
      <w:r w:rsidR="00101388" w:rsidRPr="00847510">
        <w:rPr>
          <w:rFonts w:ascii="Arial" w:hAnsi="Arial" w:cs="Arial"/>
          <w:color w:val="000000" w:themeColor="text1"/>
        </w:rPr>
        <w:t>s</w:t>
      </w:r>
      <w:r w:rsidRPr="00847510">
        <w:rPr>
          <w:rFonts w:ascii="Arial" w:hAnsi="Arial" w:cs="Arial"/>
          <w:color w:val="000000" w:themeColor="text1"/>
        </w:rPr>
        <w:t xml:space="preserve"> the</w:t>
      </w:r>
      <w:r w:rsidR="00101388" w:rsidRPr="00847510">
        <w:rPr>
          <w:rFonts w:ascii="Arial" w:hAnsi="Arial" w:cs="Arial"/>
          <w:color w:val="000000" w:themeColor="text1"/>
        </w:rPr>
        <w:t xml:space="preserve"> profitability of a firm as indicates by returns on sales and investment. The </w:t>
      </w:r>
      <w:r w:rsidR="004F6686" w:rsidRPr="00847510">
        <w:rPr>
          <w:rFonts w:ascii="Arial" w:hAnsi="Arial" w:cs="Arial"/>
          <w:color w:val="000000" w:themeColor="text1"/>
        </w:rPr>
        <w:t xml:space="preserve">Profitability Ratios </w:t>
      </w:r>
      <w:r w:rsidR="00101388" w:rsidRPr="00847510">
        <w:rPr>
          <w:rFonts w:ascii="Arial" w:hAnsi="Arial" w:cs="Arial"/>
          <w:color w:val="000000" w:themeColor="text1"/>
        </w:rPr>
        <w:t xml:space="preserve">basically </w:t>
      </w:r>
      <w:r w:rsidR="004F6686" w:rsidRPr="00847510">
        <w:rPr>
          <w:rFonts w:ascii="Arial" w:hAnsi="Arial" w:cs="Arial"/>
          <w:color w:val="000000" w:themeColor="text1"/>
        </w:rPr>
        <w:t xml:space="preserve">measure the earnings by dividing the earnings by a base, such </w:t>
      </w:r>
      <w:r w:rsidR="00A56AB0" w:rsidRPr="00847510">
        <w:rPr>
          <w:rFonts w:ascii="Arial" w:hAnsi="Arial" w:cs="Arial"/>
          <w:color w:val="000000" w:themeColor="text1"/>
        </w:rPr>
        <w:t>as assets, sales or equity. One</w:t>
      </w:r>
      <w:r w:rsidR="004F6686" w:rsidRPr="00847510">
        <w:rPr>
          <w:rFonts w:ascii="Arial" w:hAnsi="Arial" w:cs="Arial"/>
          <w:color w:val="000000" w:themeColor="text1"/>
        </w:rPr>
        <w:t xml:space="preserve"> common profitability ratios are:</w:t>
      </w:r>
    </w:p>
    <w:p w14:paraId="6C6476E2" w14:textId="77777777" w:rsidR="00CD2CDE" w:rsidRPr="00847510" w:rsidRDefault="004F6686" w:rsidP="00A56AB0">
      <w:pPr>
        <w:autoSpaceDE w:val="0"/>
        <w:autoSpaceDN w:val="0"/>
        <w:adjustRightInd w:val="0"/>
        <w:spacing w:after="360" w:line="360" w:lineRule="auto"/>
        <w:rPr>
          <w:rFonts w:ascii="Arial" w:hAnsi="Arial" w:cs="Arial"/>
          <w:color w:val="000000" w:themeColor="text1"/>
        </w:rPr>
      </w:pPr>
      <w:r w:rsidRPr="00847510">
        <w:rPr>
          <w:rFonts w:ascii="Arial" w:hAnsi="Arial" w:cs="Arial"/>
          <w:color w:val="000000" w:themeColor="text1"/>
        </w:rPr>
        <w:t>Profit Margin on Sales = Net Income / Sales</w:t>
      </w:r>
    </w:p>
    <w:p w14:paraId="650F3F61" w14:textId="5A9B28DA" w:rsidR="004F6686" w:rsidRPr="00847510" w:rsidRDefault="001A4E6A" w:rsidP="00A56AB0">
      <w:pPr>
        <w:autoSpaceDE w:val="0"/>
        <w:autoSpaceDN w:val="0"/>
        <w:adjustRightInd w:val="0"/>
        <w:spacing w:after="360" w:line="360" w:lineRule="auto"/>
        <w:rPr>
          <w:rFonts w:ascii="Arial" w:hAnsi="Arial" w:cs="Arial"/>
          <w:color w:val="000000" w:themeColor="text1"/>
        </w:rPr>
      </w:pPr>
      <w:r w:rsidRPr="00847510">
        <w:rPr>
          <w:rFonts w:ascii="Arial" w:hAnsi="Arial" w:cs="Arial"/>
          <w:color w:val="000000" w:themeColor="text1"/>
        </w:rPr>
        <w:t xml:space="preserve">Example </w:t>
      </w:r>
      <w:r w:rsidR="004F6686" w:rsidRPr="00847510">
        <w:rPr>
          <w:rFonts w:ascii="Arial" w:hAnsi="Arial" w:cs="Arial"/>
          <w:color w:val="000000" w:themeColor="text1"/>
        </w:rPr>
        <w:t>Net Sales (Gros</w:t>
      </w:r>
      <w:r w:rsidR="004F6686" w:rsidRPr="00847510">
        <w:rPr>
          <w:rFonts w:ascii="Arial" w:hAnsi="Arial" w:cs="Arial"/>
          <w:color w:val="000000" w:themeColor="text1"/>
        </w:rPr>
        <w:t>s Sales less Allowances) are $ 7</w:t>
      </w:r>
      <w:r w:rsidR="004F6686" w:rsidRPr="00847510">
        <w:rPr>
          <w:rFonts w:ascii="Arial" w:hAnsi="Arial" w:cs="Arial"/>
          <w:color w:val="000000" w:themeColor="text1"/>
        </w:rPr>
        <w:t>00,000.</w:t>
      </w:r>
    </w:p>
    <w:p w14:paraId="175881A1" w14:textId="759982C8" w:rsidR="004F6686" w:rsidRPr="00847510" w:rsidRDefault="004F6686" w:rsidP="00A56AB0">
      <w:pPr>
        <w:autoSpaceDE w:val="0"/>
        <w:autoSpaceDN w:val="0"/>
        <w:adjustRightInd w:val="0"/>
        <w:spacing w:after="360" w:line="360" w:lineRule="auto"/>
        <w:rPr>
          <w:rFonts w:ascii="Arial" w:hAnsi="Arial" w:cs="Arial"/>
          <w:color w:val="000000" w:themeColor="text1"/>
        </w:rPr>
      </w:pPr>
      <w:r w:rsidRPr="00847510">
        <w:rPr>
          <w:rFonts w:ascii="Arial" w:hAnsi="Arial" w:cs="Arial"/>
          <w:color w:val="000000" w:themeColor="text1"/>
        </w:rPr>
        <w:t>Earnings Before Interest and Taxes are $ 50,000 and Net Income is $ 25,000. Asset Balances are: Beginnin</w:t>
      </w:r>
      <w:r w:rsidR="00CD2CDE" w:rsidRPr="00847510">
        <w:rPr>
          <w:rFonts w:ascii="Arial" w:hAnsi="Arial" w:cs="Arial"/>
          <w:color w:val="000000" w:themeColor="text1"/>
        </w:rPr>
        <w:t>g $ 190,000 and Ending $ 210,00</w:t>
      </w:r>
    </w:p>
    <w:p w14:paraId="596547FD" w14:textId="280299C1" w:rsidR="004F6686" w:rsidRPr="00847510" w:rsidRDefault="004F6686" w:rsidP="00A56AB0">
      <w:pPr>
        <w:autoSpaceDE w:val="0"/>
        <w:autoSpaceDN w:val="0"/>
        <w:adjustRightInd w:val="0"/>
        <w:spacing w:after="360" w:line="360" w:lineRule="auto"/>
        <w:rPr>
          <w:rFonts w:ascii="Arial" w:hAnsi="Arial" w:cs="Arial"/>
          <w:color w:val="000000" w:themeColor="text1"/>
        </w:rPr>
      </w:pPr>
      <w:r w:rsidRPr="00847510">
        <w:rPr>
          <w:rFonts w:ascii="Arial" w:hAnsi="Arial" w:cs="Arial"/>
          <w:color w:val="000000" w:themeColor="text1"/>
        </w:rPr>
        <w:lastRenderedPageBreak/>
        <w:t>Profit Margin = $ 25,000 / $ 7</w:t>
      </w:r>
      <w:r w:rsidR="00991DE0" w:rsidRPr="00847510">
        <w:rPr>
          <w:rFonts w:ascii="Arial" w:hAnsi="Arial" w:cs="Arial"/>
          <w:color w:val="000000" w:themeColor="text1"/>
        </w:rPr>
        <w:t>00,000 = 0.03 or 3</w:t>
      </w:r>
      <w:r w:rsidRPr="00847510">
        <w:rPr>
          <w:rFonts w:ascii="Arial" w:hAnsi="Arial" w:cs="Arial"/>
          <w:color w:val="000000" w:themeColor="text1"/>
        </w:rPr>
        <w:t>%</w:t>
      </w:r>
    </w:p>
    <w:p w14:paraId="06D15749" w14:textId="1D716826" w:rsidR="006410AF" w:rsidRPr="00847510" w:rsidRDefault="006410AF" w:rsidP="00A56AB0">
      <w:pPr>
        <w:autoSpaceDE w:val="0"/>
        <w:autoSpaceDN w:val="0"/>
        <w:adjustRightInd w:val="0"/>
        <w:spacing w:after="360" w:line="360" w:lineRule="auto"/>
        <w:rPr>
          <w:rFonts w:ascii="Arial" w:hAnsi="Arial" w:cs="Arial"/>
          <w:color w:val="000000" w:themeColor="text1"/>
        </w:rPr>
      </w:pPr>
      <w:r w:rsidRPr="00847510">
        <w:rPr>
          <w:rFonts w:ascii="Arial" w:hAnsi="Arial" w:cs="Arial"/>
          <w:color w:val="000000" w:themeColor="text1"/>
        </w:rPr>
        <w:t xml:space="preserve">The above example </w:t>
      </w:r>
      <w:r w:rsidR="00CD2CDE" w:rsidRPr="00847510">
        <w:rPr>
          <w:rFonts w:ascii="Arial" w:hAnsi="Arial" w:cs="Arial"/>
          <w:color w:val="000000" w:themeColor="text1"/>
        </w:rPr>
        <w:t>suggests</w:t>
      </w:r>
      <w:r w:rsidRPr="00847510">
        <w:rPr>
          <w:rFonts w:ascii="Arial" w:hAnsi="Arial" w:cs="Arial"/>
          <w:color w:val="000000" w:themeColor="text1"/>
        </w:rPr>
        <w:t xml:space="preserve"> that 3% of every dollar</w:t>
      </w:r>
      <w:r w:rsidR="00CD2CDE" w:rsidRPr="00847510">
        <w:rPr>
          <w:rFonts w:ascii="Arial" w:hAnsi="Arial" w:cs="Arial"/>
          <w:color w:val="000000" w:themeColor="text1"/>
        </w:rPr>
        <w:t xml:space="preserve"> in revenue for the particular business was profit.</w:t>
      </w:r>
    </w:p>
    <w:p w14:paraId="387001CE" w14:textId="77777777" w:rsidR="007646B2" w:rsidRPr="00847510" w:rsidRDefault="007646B2" w:rsidP="00A56AB0">
      <w:pPr>
        <w:spacing w:line="360" w:lineRule="auto"/>
        <w:rPr>
          <w:rFonts w:ascii="Arial" w:eastAsia="Times New Roman" w:hAnsi="Arial" w:cs="Arial"/>
        </w:rPr>
      </w:pPr>
    </w:p>
    <w:p w14:paraId="3C020531" w14:textId="20209648" w:rsidR="007646B2" w:rsidRPr="00847510" w:rsidRDefault="007646B2" w:rsidP="00A56AB0">
      <w:pPr>
        <w:spacing w:line="360" w:lineRule="auto"/>
        <w:rPr>
          <w:rFonts w:ascii="Arial" w:eastAsia="Times New Roman" w:hAnsi="Arial" w:cs="Arial"/>
          <w:u w:val="single"/>
        </w:rPr>
      </w:pPr>
      <w:r w:rsidRPr="00847510">
        <w:rPr>
          <w:rFonts w:ascii="Arial" w:eastAsia="Times New Roman" w:hAnsi="Arial" w:cs="Arial"/>
          <w:u w:val="single"/>
        </w:rPr>
        <w:t>Activity ratios</w:t>
      </w:r>
    </w:p>
    <w:p w14:paraId="7A2E479D" w14:textId="77777777" w:rsidR="00A56AB0" w:rsidRPr="00847510" w:rsidRDefault="00A56AB0" w:rsidP="00A56AB0">
      <w:pPr>
        <w:spacing w:line="360" w:lineRule="auto"/>
        <w:rPr>
          <w:rFonts w:ascii="Arial" w:eastAsia="Times New Roman" w:hAnsi="Arial" w:cs="Arial"/>
        </w:rPr>
      </w:pPr>
    </w:p>
    <w:p w14:paraId="68136B0C" w14:textId="123BCA7E" w:rsidR="00A56AB0" w:rsidRPr="00847510" w:rsidRDefault="00A56AB0" w:rsidP="00A56AB0">
      <w:pPr>
        <w:spacing w:line="360" w:lineRule="auto"/>
        <w:rPr>
          <w:rFonts w:ascii="Arial" w:hAnsi="Arial" w:cs="Arial"/>
        </w:rPr>
      </w:pPr>
      <w:r w:rsidRPr="00847510">
        <w:rPr>
          <w:rFonts w:ascii="Arial" w:hAnsi="Arial" w:cs="Arial"/>
        </w:rPr>
        <w:t>This ratio</w:t>
      </w:r>
      <w:r w:rsidR="00101388" w:rsidRPr="00847510">
        <w:rPr>
          <w:rFonts w:ascii="Arial" w:hAnsi="Arial" w:cs="Arial"/>
        </w:rPr>
        <w:t xml:space="preserve"> </w:t>
      </w:r>
      <w:r w:rsidRPr="00847510">
        <w:rPr>
          <w:rFonts w:ascii="Arial" w:hAnsi="Arial" w:cs="Arial"/>
        </w:rPr>
        <w:t>measures</w:t>
      </w:r>
      <w:r w:rsidR="00101388" w:rsidRPr="00847510">
        <w:rPr>
          <w:rFonts w:ascii="Arial" w:hAnsi="Arial" w:cs="Arial"/>
        </w:rPr>
        <w:t xml:space="preserve"> the company’s </w:t>
      </w:r>
      <w:r w:rsidRPr="00847510">
        <w:rPr>
          <w:rFonts w:ascii="Arial" w:hAnsi="Arial" w:cs="Arial"/>
        </w:rPr>
        <w:t>ability to use and allocate its limited</w:t>
      </w:r>
      <w:r w:rsidR="00101388" w:rsidRPr="00847510">
        <w:rPr>
          <w:rFonts w:ascii="Arial" w:hAnsi="Arial" w:cs="Arial"/>
        </w:rPr>
        <w:t xml:space="preserve"> </w:t>
      </w:r>
      <w:r w:rsidRPr="00847510">
        <w:rPr>
          <w:rFonts w:ascii="Arial" w:hAnsi="Arial" w:cs="Arial"/>
        </w:rPr>
        <w:t>resources effectively.</w:t>
      </w:r>
    </w:p>
    <w:p w14:paraId="1AD3EFFC" w14:textId="4FAA5077" w:rsidR="00A56AB0" w:rsidRPr="00847510" w:rsidRDefault="00A56AB0" w:rsidP="00A56AB0">
      <w:pPr>
        <w:spacing w:line="360" w:lineRule="auto"/>
        <w:rPr>
          <w:rFonts w:ascii="Arial" w:hAnsi="Arial" w:cs="Arial"/>
        </w:rPr>
      </w:pPr>
    </w:p>
    <w:p w14:paraId="53DDCEBB" w14:textId="1B85B59B" w:rsidR="00A56AB0" w:rsidRPr="00847510" w:rsidRDefault="00A56AB0" w:rsidP="00A56AB0">
      <w:pPr>
        <w:spacing w:line="360" w:lineRule="auto"/>
        <w:rPr>
          <w:rFonts w:ascii="Arial" w:hAnsi="Arial" w:cs="Arial"/>
        </w:rPr>
      </w:pPr>
      <w:r w:rsidRPr="00847510">
        <w:rPr>
          <w:rFonts w:ascii="Arial" w:hAnsi="Arial" w:cs="Arial"/>
        </w:rPr>
        <w:t xml:space="preserve">Example for </w:t>
      </w:r>
      <w:r w:rsidR="00CD2CDE" w:rsidRPr="00847510">
        <w:rPr>
          <w:rFonts w:ascii="Arial" w:hAnsi="Arial" w:cs="Arial"/>
        </w:rPr>
        <w:t>Company:</w:t>
      </w:r>
      <w:r w:rsidRPr="00847510">
        <w:rPr>
          <w:rFonts w:ascii="Arial" w:hAnsi="Arial" w:cs="Arial"/>
        </w:rPr>
        <w:t xml:space="preserve"> X</w:t>
      </w:r>
    </w:p>
    <w:p w14:paraId="3CD9D09A" w14:textId="0B246C1B" w:rsidR="00A56AB0" w:rsidRPr="00847510" w:rsidRDefault="00A56AB0" w:rsidP="00A56AB0">
      <w:pPr>
        <w:spacing w:line="360" w:lineRule="auto"/>
        <w:rPr>
          <w:rFonts w:ascii="Arial" w:hAnsi="Arial" w:cs="Arial"/>
        </w:rPr>
      </w:pPr>
    </w:p>
    <w:p w14:paraId="0F53F837" w14:textId="2DA57CCB" w:rsidR="00A56AB0" w:rsidRPr="00847510" w:rsidRDefault="00A56AB0" w:rsidP="00A56AB0">
      <w:pPr>
        <w:spacing w:line="360" w:lineRule="auto"/>
        <w:rPr>
          <w:rFonts w:ascii="Arial" w:hAnsi="Arial" w:cs="Arial"/>
        </w:rPr>
      </w:pPr>
      <w:r w:rsidRPr="00847510">
        <w:rPr>
          <w:rFonts w:ascii="Arial" w:hAnsi="Arial" w:cs="Arial"/>
        </w:rPr>
        <w:t xml:space="preserve">Total Asset Turnover </w:t>
      </w:r>
      <w:r w:rsidR="00CD2CDE" w:rsidRPr="00847510">
        <w:rPr>
          <w:rFonts w:ascii="Arial" w:hAnsi="Arial" w:cs="Arial"/>
        </w:rPr>
        <w:t>ratio:</w:t>
      </w:r>
      <w:r w:rsidRPr="00847510">
        <w:rPr>
          <w:rFonts w:ascii="Arial" w:hAnsi="Arial" w:cs="Arial"/>
        </w:rPr>
        <w:t xml:space="preserve"> Sales/Total Assets = $50 000/$20 000 = 2:50</w:t>
      </w:r>
    </w:p>
    <w:p w14:paraId="5A17E65C" w14:textId="778C245E" w:rsidR="006410AF" w:rsidRPr="00847510" w:rsidRDefault="006410AF" w:rsidP="00A56AB0">
      <w:pPr>
        <w:spacing w:line="360" w:lineRule="auto"/>
        <w:rPr>
          <w:rFonts w:ascii="Arial" w:hAnsi="Arial" w:cs="Arial"/>
        </w:rPr>
      </w:pPr>
      <w:r w:rsidRPr="00847510">
        <w:rPr>
          <w:rFonts w:ascii="Arial" w:hAnsi="Arial" w:cs="Arial"/>
        </w:rPr>
        <w:t>Higher numbers suggest that a company are using the assets effectively and lower numbers the opposite.</w:t>
      </w:r>
    </w:p>
    <w:p w14:paraId="348DFBF9" w14:textId="1CF9BD9C" w:rsidR="001547CB" w:rsidRDefault="00A56AB0">
      <w:pPr>
        <w:rPr>
          <w:rFonts w:ascii="Arial" w:hAnsi="Arial" w:cs="Arial"/>
        </w:rPr>
      </w:pPr>
      <w:r w:rsidRPr="00847510">
        <w:rPr>
          <w:rFonts w:ascii="Arial" w:hAnsi="Arial" w:cs="Arial"/>
        </w:rPr>
        <w:t xml:space="preserve"> </w:t>
      </w:r>
    </w:p>
    <w:p w14:paraId="33EBC757" w14:textId="12DDF84E" w:rsidR="002C5D26" w:rsidRDefault="002C5D26">
      <w:pPr>
        <w:rPr>
          <w:rFonts w:ascii="Arial" w:hAnsi="Arial" w:cs="Arial"/>
          <w:u w:val="single"/>
        </w:rPr>
      </w:pPr>
      <w:r w:rsidRPr="002C5D26">
        <w:rPr>
          <w:rFonts w:ascii="Arial" w:hAnsi="Arial" w:cs="Arial"/>
          <w:u w:val="single"/>
        </w:rPr>
        <w:t>Reference</w:t>
      </w:r>
    </w:p>
    <w:p w14:paraId="7D9049CD" w14:textId="77777777" w:rsidR="002E2B78" w:rsidRDefault="002E2B78" w:rsidP="00DA32D5">
      <w:pPr>
        <w:rPr>
          <w:rFonts w:ascii="Arial" w:hAnsi="Arial" w:cs="Arial"/>
          <w:u w:val="single"/>
        </w:rPr>
      </w:pPr>
    </w:p>
    <w:p w14:paraId="32869BD5" w14:textId="0939769A" w:rsidR="00DA32D5" w:rsidRDefault="00BC01F1" w:rsidP="00DA32D5">
      <w:pPr>
        <w:rPr>
          <w:rFonts w:ascii="Arial" w:hAnsi="Arial" w:cs="Arial"/>
          <w:color w:val="000000" w:themeColor="text1"/>
        </w:rPr>
      </w:pPr>
      <w:r w:rsidRPr="00BC01F1">
        <w:rPr>
          <w:rFonts w:ascii="Arial" w:hAnsi="Arial" w:cs="Arial"/>
          <w:color w:val="000000" w:themeColor="text1"/>
        </w:rPr>
        <w:t>https://www.investopedia.com/terms/s/stakeholder.asp</w:t>
      </w:r>
    </w:p>
    <w:p w14:paraId="4D1223EB" w14:textId="77777777" w:rsidR="00DA32D5" w:rsidRDefault="00DA32D5" w:rsidP="00DA32D5">
      <w:pPr>
        <w:rPr>
          <w:rFonts w:ascii="Arial" w:hAnsi="Arial" w:cs="Arial"/>
          <w:color w:val="000000" w:themeColor="text1"/>
        </w:rPr>
      </w:pPr>
    </w:p>
    <w:p w14:paraId="4DF86B9C" w14:textId="7114FBF0" w:rsidR="00A9345A" w:rsidRPr="00DA32D5" w:rsidRDefault="00DA32D5" w:rsidP="00DA32D5">
      <w:pPr>
        <w:rPr>
          <w:rFonts w:ascii="Arial" w:hAnsi="Arial" w:cs="Arial"/>
          <w:color w:val="000000" w:themeColor="text1"/>
        </w:rPr>
      </w:pPr>
      <w:r w:rsidRPr="00DA32D5">
        <w:rPr>
          <w:rFonts w:ascii="Arial" w:hAnsi="Arial" w:cs="Arial"/>
          <w:color w:val="000000" w:themeColor="text1"/>
        </w:rPr>
        <w:t>Shaun. Retrieved from</w:t>
      </w:r>
    </w:p>
    <w:p w14:paraId="425E744E" w14:textId="6640B8DA" w:rsidR="00EA60B2" w:rsidRPr="00DA32D5" w:rsidRDefault="00EA60B2" w:rsidP="00DA32D5">
      <w:pPr>
        <w:rPr>
          <w:rFonts w:ascii="Arial" w:hAnsi="Arial" w:cs="Arial"/>
          <w:color w:val="171717" w:themeColor="background2" w:themeShade="1A"/>
        </w:rPr>
      </w:pPr>
      <w:hyperlink r:id="rId6" w:history="1">
        <w:r w:rsidRPr="00DA32D5">
          <w:rPr>
            <w:rStyle w:val="Hyperlink"/>
            <w:rFonts w:ascii="Arial" w:hAnsi="Arial" w:cs="Arial"/>
            <w:color w:val="171717" w:themeColor="background2" w:themeShade="1A"/>
            <w:u w:val="none"/>
          </w:rPr>
          <w:t>https://www.myacco</w:t>
        </w:r>
        <w:r w:rsidRPr="00DA32D5">
          <w:rPr>
            <w:rStyle w:val="Hyperlink"/>
            <w:rFonts w:ascii="Arial" w:hAnsi="Arial" w:cs="Arial"/>
            <w:color w:val="171717" w:themeColor="background2" w:themeShade="1A"/>
            <w:u w:val="none"/>
          </w:rPr>
          <w:t>u</w:t>
        </w:r>
        <w:r w:rsidRPr="00DA32D5">
          <w:rPr>
            <w:rStyle w:val="Hyperlink"/>
            <w:rFonts w:ascii="Arial" w:hAnsi="Arial" w:cs="Arial"/>
            <w:color w:val="171717" w:themeColor="background2" w:themeShade="1A"/>
            <w:u w:val="none"/>
          </w:rPr>
          <w:t>ntingcourse.com</w:t>
        </w:r>
        <w:r w:rsidRPr="00DA32D5">
          <w:rPr>
            <w:rStyle w:val="Hyperlink"/>
            <w:rFonts w:ascii="Arial" w:hAnsi="Arial" w:cs="Arial"/>
            <w:color w:val="171717" w:themeColor="background2" w:themeShade="1A"/>
            <w:u w:val="none"/>
          </w:rPr>
          <w:t>/</w:t>
        </w:r>
        <w:r w:rsidRPr="00DA32D5">
          <w:rPr>
            <w:rStyle w:val="Hyperlink"/>
            <w:rFonts w:ascii="Arial" w:hAnsi="Arial" w:cs="Arial"/>
            <w:color w:val="171717" w:themeColor="background2" w:themeShade="1A"/>
            <w:u w:val="none"/>
          </w:rPr>
          <w:t>financial-ratios/efficiency-ratios</w:t>
        </w:r>
      </w:hyperlink>
    </w:p>
    <w:p w14:paraId="081C8006" w14:textId="77777777" w:rsidR="00EA60B2" w:rsidRDefault="00EA60B2">
      <w:pPr>
        <w:rPr>
          <w:rFonts w:ascii="Arial" w:hAnsi="Arial" w:cs="Arial"/>
          <w:u w:val="single"/>
        </w:rPr>
      </w:pPr>
    </w:p>
    <w:p w14:paraId="5A42B4F0" w14:textId="4C24443D" w:rsidR="002C5D26" w:rsidRDefault="002C5D26">
      <w:pPr>
        <w:rPr>
          <w:rFonts w:ascii="Arial" w:hAnsi="Arial" w:cs="Arial"/>
          <w:u w:val="single"/>
        </w:rPr>
      </w:pPr>
      <w:bookmarkStart w:id="0" w:name="_GoBack"/>
      <w:bookmarkEnd w:id="0"/>
    </w:p>
    <w:p w14:paraId="265AA4F7" w14:textId="77777777" w:rsidR="002C5D26" w:rsidRPr="002C5D26" w:rsidRDefault="002C5D26">
      <w:pPr>
        <w:rPr>
          <w:rFonts w:ascii="Arial" w:hAnsi="Arial" w:cs="Arial"/>
          <w:u w:val="single"/>
        </w:rPr>
      </w:pPr>
    </w:p>
    <w:sectPr w:rsidR="002C5D26" w:rsidRPr="002C5D26" w:rsidSect="00B414A7">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905C11" w14:textId="77777777" w:rsidR="00AA1DE6" w:rsidRDefault="00AA1DE6" w:rsidP="004F6686">
      <w:r>
        <w:separator/>
      </w:r>
    </w:p>
  </w:endnote>
  <w:endnote w:type="continuationSeparator" w:id="0">
    <w:p w14:paraId="6B62166F" w14:textId="77777777" w:rsidR="00AA1DE6" w:rsidRDefault="00AA1DE6" w:rsidP="004F6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313A3F" w14:textId="77777777" w:rsidR="00AA1DE6" w:rsidRDefault="00AA1DE6" w:rsidP="004F6686">
      <w:r>
        <w:separator/>
      </w:r>
    </w:p>
  </w:footnote>
  <w:footnote w:type="continuationSeparator" w:id="0">
    <w:p w14:paraId="7EA4B281" w14:textId="77777777" w:rsidR="00AA1DE6" w:rsidRDefault="00AA1DE6" w:rsidP="004F6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46531332"/>
      <w:docPartObj>
        <w:docPartGallery w:val="Page Numbers (Top of Page)"/>
        <w:docPartUnique/>
      </w:docPartObj>
    </w:sdtPr>
    <w:sdtContent>
      <w:p w14:paraId="7F84796C" w14:textId="7B8B5FB5" w:rsidR="00140378" w:rsidRDefault="00140378" w:rsidP="00E1487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27A228" w14:textId="77777777" w:rsidR="00140378" w:rsidRDefault="00140378" w:rsidP="0014037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24007135"/>
      <w:docPartObj>
        <w:docPartGallery w:val="Page Numbers (Top of Page)"/>
        <w:docPartUnique/>
      </w:docPartObj>
    </w:sdtPr>
    <w:sdtContent>
      <w:p w14:paraId="6776D484" w14:textId="27D5A3EA" w:rsidR="00E1487B" w:rsidRDefault="00E1487B" w:rsidP="004869D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5F59FB" w14:textId="51D7154D" w:rsidR="006F6321" w:rsidRDefault="006F6321" w:rsidP="00E1487B">
    <w:pPr>
      <w:pStyle w:val="Header"/>
      <w:ind w:right="360"/>
    </w:pPr>
    <w:r w:rsidRPr="008F1E7A">
      <w:rPr>
        <w:rFonts w:ascii="Arial" w:hAnsi="Arial" w:cs="Arial"/>
      </w:rPr>
      <w:t>Br</w:t>
    </w:r>
    <w:r>
      <w:rPr>
        <w:rFonts w:ascii="Arial" w:hAnsi="Arial" w:cs="Arial"/>
      </w:rPr>
      <w:t>ian Witbooi, 19786, Assignment</w:t>
    </w:r>
    <w:r>
      <w:rPr>
        <w:rFonts w:ascii="Arial" w:hAnsi="Arial" w:cs="Arial"/>
      </w:rPr>
      <w:t xml:space="preserve"> 8</w:t>
    </w:r>
  </w:p>
  <w:p w14:paraId="7715BDE7" w14:textId="77777777" w:rsidR="00140378" w:rsidRDefault="00140378" w:rsidP="00140378">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B2"/>
    <w:rsid w:val="00101388"/>
    <w:rsid w:val="00140378"/>
    <w:rsid w:val="001A4E6A"/>
    <w:rsid w:val="001B7A05"/>
    <w:rsid w:val="001F395F"/>
    <w:rsid w:val="002C5D26"/>
    <w:rsid w:val="002E2B78"/>
    <w:rsid w:val="00385932"/>
    <w:rsid w:val="00484835"/>
    <w:rsid w:val="004F6686"/>
    <w:rsid w:val="006410AF"/>
    <w:rsid w:val="0066530A"/>
    <w:rsid w:val="006F6321"/>
    <w:rsid w:val="00756985"/>
    <w:rsid w:val="007646B2"/>
    <w:rsid w:val="007805C4"/>
    <w:rsid w:val="007D5075"/>
    <w:rsid w:val="007E553C"/>
    <w:rsid w:val="00831249"/>
    <w:rsid w:val="00847510"/>
    <w:rsid w:val="008D2844"/>
    <w:rsid w:val="009145D3"/>
    <w:rsid w:val="00991DE0"/>
    <w:rsid w:val="00A141D1"/>
    <w:rsid w:val="00A2483A"/>
    <w:rsid w:val="00A27011"/>
    <w:rsid w:val="00A56AB0"/>
    <w:rsid w:val="00A9345A"/>
    <w:rsid w:val="00AA1DE6"/>
    <w:rsid w:val="00B414A7"/>
    <w:rsid w:val="00B50F8A"/>
    <w:rsid w:val="00BC01F1"/>
    <w:rsid w:val="00C72803"/>
    <w:rsid w:val="00CB0144"/>
    <w:rsid w:val="00CD2CDE"/>
    <w:rsid w:val="00D4022E"/>
    <w:rsid w:val="00D6351B"/>
    <w:rsid w:val="00D70A14"/>
    <w:rsid w:val="00DA32D5"/>
    <w:rsid w:val="00DC6CAC"/>
    <w:rsid w:val="00E1487B"/>
    <w:rsid w:val="00E3321C"/>
    <w:rsid w:val="00E77C3E"/>
    <w:rsid w:val="00EA60B2"/>
    <w:rsid w:val="00F23C97"/>
    <w:rsid w:val="00FA7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8E35F"/>
  <w14:defaultImageDpi w14:val="32767"/>
  <w15:chartTrackingRefBased/>
  <w15:docId w15:val="{0B767576-B071-2D46-8753-3BBBACD7E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378"/>
    <w:pPr>
      <w:tabs>
        <w:tab w:val="center" w:pos="4680"/>
        <w:tab w:val="right" w:pos="9360"/>
      </w:tabs>
    </w:pPr>
  </w:style>
  <w:style w:type="character" w:customStyle="1" w:styleId="HeaderChar">
    <w:name w:val="Header Char"/>
    <w:basedOn w:val="DefaultParagraphFont"/>
    <w:link w:val="Header"/>
    <w:uiPriority w:val="99"/>
    <w:rsid w:val="00140378"/>
  </w:style>
  <w:style w:type="character" w:styleId="PageNumber">
    <w:name w:val="page number"/>
    <w:basedOn w:val="DefaultParagraphFont"/>
    <w:uiPriority w:val="99"/>
    <w:semiHidden/>
    <w:unhideWhenUsed/>
    <w:rsid w:val="00140378"/>
  </w:style>
  <w:style w:type="paragraph" w:styleId="Footer">
    <w:name w:val="footer"/>
    <w:basedOn w:val="Normal"/>
    <w:link w:val="FooterChar"/>
    <w:uiPriority w:val="99"/>
    <w:unhideWhenUsed/>
    <w:rsid w:val="006F6321"/>
    <w:pPr>
      <w:tabs>
        <w:tab w:val="center" w:pos="4680"/>
        <w:tab w:val="right" w:pos="9360"/>
      </w:tabs>
    </w:pPr>
  </w:style>
  <w:style w:type="character" w:customStyle="1" w:styleId="FooterChar">
    <w:name w:val="Footer Char"/>
    <w:basedOn w:val="DefaultParagraphFont"/>
    <w:link w:val="Footer"/>
    <w:uiPriority w:val="99"/>
    <w:rsid w:val="006F6321"/>
  </w:style>
  <w:style w:type="character" w:styleId="Hyperlink">
    <w:name w:val="Hyperlink"/>
    <w:basedOn w:val="DefaultParagraphFont"/>
    <w:uiPriority w:val="99"/>
    <w:unhideWhenUsed/>
    <w:rsid w:val="00EA60B2"/>
    <w:rPr>
      <w:color w:val="0563C1" w:themeColor="hyperlink"/>
      <w:u w:val="single"/>
    </w:rPr>
  </w:style>
  <w:style w:type="character" w:styleId="UnresolvedMention">
    <w:name w:val="Unresolved Mention"/>
    <w:basedOn w:val="DefaultParagraphFont"/>
    <w:uiPriority w:val="99"/>
    <w:rsid w:val="00EA60B2"/>
    <w:rPr>
      <w:color w:val="605E5C"/>
      <w:shd w:val="clear" w:color="auto" w:fill="E1DFDD"/>
    </w:rPr>
  </w:style>
  <w:style w:type="character" w:styleId="FollowedHyperlink">
    <w:name w:val="FollowedHyperlink"/>
    <w:basedOn w:val="DefaultParagraphFont"/>
    <w:uiPriority w:val="99"/>
    <w:semiHidden/>
    <w:unhideWhenUsed/>
    <w:rsid w:val="00EA60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893337">
      <w:bodyDiv w:val="1"/>
      <w:marLeft w:val="0"/>
      <w:marRight w:val="0"/>
      <w:marTop w:val="0"/>
      <w:marBottom w:val="0"/>
      <w:divBdr>
        <w:top w:val="none" w:sz="0" w:space="0" w:color="auto"/>
        <w:left w:val="none" w:sz="0" w:space="0" w:color="auto"/>
        <w:bottom w:val="none" w:sz="0" w:space="0" w:color="auto"/>
        <w:right w:val="none" w:sz="0" w:space="0" w:color="auto"/>
      </w:divBdr>
      <w:divsChild>
        <w:div w:id="1303073331">
          <w:marLeft w:val="0"/>
          <w:marRight w:val="0"/>
          <w:marTop w:val="0"/>
          <w:marBottom w:val="0"/>
          <w:divBdr>
            <w:top w:val="single" w:sz="6" w:space="0" w:color="E6C555"/>
            <w:left w:val="single" w:sz="6" w:space="0" w:color="E6C555"/>
            <w:bottom w:val="single" w:sz="6" w:space="0" w:color="E6C555"/>
            <w:right w:val="single" w:sz="6" w:space="0" w:color="E6C555"/>
          </w:divBdr>
        </w:div>
      </w:divsChild>
    </w:div>
    <w:div w:id="1744058611">
      <w:bodyDiv w:val="1"/>
      <w:marLeft w:val="0"/>
      <w:marRight w:val="0"/>
      <w:marTop w:val="0"/>
      <w:marBottom w:val="0"/>
      <w:divBdr>
        <w:top w:val="none" w:sz="0" w:space="0" w:color="auto"/>
        <w:left w:val="none" w:sz="0" w:space="0" w:color="auto"/>
        <w:bottom w:val="none" w:sz="0" w:space="0" w:color="auto"/>
        <w:right w:val="none" w:sz="0" w:space="0" w:color="auto"/>
      </w:divBdr>
    </w:div>
    <w:div w:id="203268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yaccountingcourse.com/financial-ratios/efficiency-ratio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4</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12</cp:revision>
  <cp:lastPrinted>2018-08-26T16:44:00Z</cp:lastPrinted>
  <dcterms:created xsi:type="dcterms:W3CDTF">2018-08-25T09:21:00Z</dcterms:created>
  <dcterms:modified xsi:type="dcterms:W3CDTF">2018-08-26T17:24:00Z</dcterms:modified>
</cp:coreProperties>
</file>