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w:rPr>
          <w:rFonts w:ascii="Times" w:hAnsi="Times"/>
          <w:rtl w:val="0"/>
          <w:lang w:val="de-DE"/>
        </w:rPr>
        <w:t xml:space="preserve">                                                                  </w:t>
      </w:r>
    </w:p>
    <w:p>
      <w:pPr>
        <w:pStyle w:val="Body A"/>
      </w:pPr>
      <w:r>
        <w:rPr>
          <w:rFonts w:ascii="Times" w:hAnsi="Times"/>
          <w:b w:val="1"/>
          <w:bCs w:val="1"/>
          <w:color w:val="002060"/>
          <w:u w:color="002060"/>
          <w:rtl w:val="0"/>
          <w:lang w:val="de-DE"/>
        </w:rPr>
        <w:t xml:space="preserve">   </w:t>
      </w:r>
      <w:r>
        <w:rPr>
          <w:rFonts w:ascii="Times" w:hAnsi="Times"/>
          <w:b w:val="1"/>
          <w:bCs w:val="1"/>
          <w:color w:val="002060"/>
          <w:sz w:val="44"/>
          <w:szCs w:val="44"/>
          <w:u w:color="002060"/>
          <w:rtl w:val="0"/>
          <w:lang w:val="en-US"/>
        </w:rPr>
        <w:t>Assignment Cover Sheet</w:t>
      </w:r>
    </w:p>
    <w:p>
      <w:pPr>
        <w:pStyle w:val="Body A"/>
      </w:pPr>
    </w:p>
    <w:p>
      <w:pPr>
        <w:pStyle w:val="Body A"/>
      </w:pPr>
    </w:p>
    <w:p>
      <w:pPr>
        <w:pStyle w:val="Body A"/>
      </w:pPr>
    </w:p>
    <w:p>
      <w:pPr>
        <w:pStyle w:val="Body A"/>
      </w:pPr>
    </w:p>
    <w:p>
      <w:pPr>
        <w:pStyle w:val="Body A"/>
      </w:pPr>
      <w:r>
        <w:rPr>
          <w:rFonts w:ascii="Times" w:hAnsi="Times"/>
          <w:b w:val="1"/>
          <w:bCs w:val="1"/>
          <w:color w:val="002060"/>
          <w:u w:color="002060"/>
          <w:rtl w:val="0"/>
          <w:lang w:val="de-DE"/>
        </w:rPr>
        <w:t>Student Name: Grosu Ana Maria Georgiana</w:t>
      </w:r>
    </w:p>
    <w:p>
      <w:pPr>
        <w:pStyle w:val="Body A"/>
        <w:rPr>
          <w:lang w:val="en-US"/>
        </w:rPr>
      </w:pPr>
      <w:r>
        <w:rPr>
          <w:rFonts w:ascii="Times" w:hAnsi="Times"/>
          <w:b w:val="1"/>
          <w:bCs w:val="1"/>
          <w:color w:val="002060"/>
          <w:u w:color="002060"/>
          <w:rtl w:val="0"/>
          <w:lang w:val="en-US"/>
        </w:rPr>
        <w:t>Student Number: 25039</w:t>
      </w:r>
    </w:p>
    <w:p>
      <w:pPr>
        <w:pStyle w:val="Body A"/>
        <w:rPr>
          <w:lang w:val="en-US"/>
        </w:rPr>
      </w:pPr>
      <w:r>
        <w:rPr>
          <w:rFonts w:ascii="Times" w:hAnsi="Times"/>
          <w:b w:val="1"/>
          <w:bCs w:val="1"/>
          <w:color w:val="002060"/>
          <w:u w:color="002060"/>
          <w:rtl w:val="0"/>
          <w:lang w:val="en-US"/>
        </w:rPr>
        <w:t xml:space="preserve">Course: </w:t>
      </w:r>
      <w:r>
        <w:rPr>
          <w:rFonts w:ascii="Times" w:hAnsi="Times"/>
          <w:b w:val="1"/>
          <w:bCs w:val="1"/>
          <w:color w:val="002060"/>
          <w:u w:color="002060"/>
          <w:rtl w:val="0"/>
          <w:lang w:val="en-US"/>
        </w:rPr>
        <w:t xml:space="preserve">Communication skills </w:t>
      </w:r>
    </w:p>
    <w:p>
      <w:pPr>
        <w:pStyle w:val="Body A"/>
        <w:rPr>
          <w:lang w:val="en-US"/>
        </w:rPr>
      </w:pPr>
      <w:r>
        <w:rPr>
          <w:rFonts w:ascii="Times" w:hAnsi="Times"/>
          <w:b w:val="1"/>
          <w:bCs w:val="1"/>
          <w:color w:val="002060"/>
          <w:u w:color="002060"/>
          <w:rtl w:val="0"/>
          <w:lang w:val="en-US"/>
        </w:rPr>
        <w:t xml:space="preserve">Assignment NO: </w:t>
      </w:r>
      <w:r>
        <w:rPr>
          <w:rFonts w:ascii="Times" w:hAnsi="Times"/>
          <w:b w:val="1"/>
          <w:bCs w:val="1"/>
          <w:color w:val="002060"/>
          <w:u w:color="002060"/>
          <w:rtl w:val="0"/>
          <w:lang w:val="en-US"/>
        </w:rPr>
        <w:t>2</w:t>
      </w:r>
    </w:p>
    <w:p>
      <w:pPr>
        <w:pStyle w:val="Body A"/>
      </w:pPr>
    </w:p>
    <w:p>
      <w:pPr>
        <w:pStyle w:val="Body A"/>
        <w:rPr>
          <w:lang w:val="en-US"/>
        </w:rPr>
      </w:pPr>
      <w:r>
        <w:rPr>
          <w:rFonts w:ascii="Times" w:hAnsi="Times"/>
          <w:b w:val="1"/>
          <w:bCs w:val="1"/>
          <w:sz w:val="28"/>
          <w:szCs w:val="28"/>
          <w:rtl w:val="0"/>
          <w:lang w:val="en-US"/>
        </w:rPr>
        <w:t>Marking Criteria:</w:t>
      </w:r>
    </w:p>
    <w:p>
      <w:pPr>
        <w:pStyle w:val="Body A"/>
      </w:pPr>
      <w:r>
        <w:rPr>
          <w:rFonts w:ascii="Times" w:hAnsi="Times"/>
          <w:b w:val="1"/>
          <w:bCs w:val="1"/>
          <w:rtl w:val="0"/>
          <w:lang w:val="de-DE"/>
        </w:rPr>
        <w:t xml:space="preserve"> </w:t>
      </w:r>
      <w:r>
        <w:rPr>
          <w:rFonts w:ascii="Times" w:hAnsi="Times"/>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rPr>
          <w:lang w:val="en-US"/>
        </w:rPr>
      </w:pPr>
      <w:r>
        <w:rPr>
          <w:rFonts w:ascii="Times" w:hAnsi="Times"/>
          <w:rtl w:val="0"/>
          <w:lang w:val="en-US"/>
        </w:rPr>
        <w:t xml:space="preserve">For high grades use examples and illustrations where appropriate. </w:t>
      </w:r>
    </w:p>
    <w:p>
      <w:pPr>
        <w:pStyle w:val="Body A"/>
      </w:pPr>
    </w:p>
    <w:p>
      <w:pPr>
        <w:pStyle w:val="Body A"/>
      </w:pPr>
    </w:p>
    <w:p>
      <w:pPr>
        <w:pStyle w:val="Body A"/>
      </w:pP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000000"/>
          <w:sz w:val="32"/>
          <w:szCs w:val="32"/>
          <w:rtl w:val="0"/>
        </w:rPr>
      </w:pPr>
      <w:r>
        <w:rPr>
          <w:rFonts w:ascii="Times" w:cs="Times" w:hAnsi="Times" w:eastAsia="Times"/>
          <w:color w:val="bf1900"/>
          <w:sz w:val="32"/>
          <w:szCs w:val="32"/>
          <w:rtl w:val="0"/>
          <w:lang w:val="en-US"/>
        </w:rPr>
        <w:tab/>
        <w:t>1.</w:t>
        <w:tab/>
        <w:t xml:space="preserve">Define empathy and its need in communication? </w:t>
      </w:r>
      <w:r>
        <w:rPr>
          <w:rFonts w:ascii="Arial Unicode MS" w:cs="Arial Unicode MS" w:hAnsi="Arial Unicode MS" w:eastAsia="Arial Unicode MS"/>
          <w:b w:val="0"/>
          <w:bCs w:val="0"/>
          <w:i w:val="0"/>
          <w:iCs w:val="0"/>
          <w:color w:val="bf1900"/>
          <w:sz w:val="32"/>
          <w:szCs w:val="32"/>
          <w:rtl w:val="0"/>
        </w:rPr>
        <w:br w:type="textWrapping"/>
      </w:r>
      <w:r>
        <w:rPr>
          <w:rFonts w:ascii="Times" w:hAnsi="Times"/>
          <w:color w:val="000000"/>
          <w:sz w:val="32"/>
          <w:szCs w:val="32"/>
          <w:rtl w:val="0"/>
          <w:lang w:val="en-US"/>
        </w:rPr>
        <w:t>Empathy is important because if we can do a lot of to keep problems from happening in the first place,if i develop my communication skills and also my empathising skills i can put myself in the other person</w:t>
      </w:r>
      <w:r>
        <w:rPr>
          <w:rFonts w:ascii="Times" w:hAnsi="Times" w:hint="default"/>
          <w:color w:val="000000"/>
          <w:sz w:val="32"/>
          <w:szCs w:val="32"/>
          <w:rtl w:val="0"/>
          <w:lang w:val="en-US"/>
        </w:rPr>
        <w:t xml:space="preserve">’ </w:t>
      </w:r>
      <w:r>
        <w:rPr>
          <w:rFonts w:ascii="Times" w:hAnsi="Times"/>
          <w:color w:val="000000"/>
          <w:sz w:val="32"/>
          <w:szCs w:val="32"/>
          <w:rtl w:val="0"/>
          <w:lang w:val="en-US"/>
        </w:rPr>
        <w:t>shoes. Also if i practice being empathetic i can avoid phrases.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32"/>
          <w:szCs w:val="32"/>
          <w:rtl w:val="0"/>
        </w:rPr>
      </w:pPr>
      <w:r>
        <w:rPr>
          <w:rFonts w:ascii="Times" w:hAnsi="Times"/>
          <w:color w:val="000000"/>
          <w:sz w:val="32"/>
          <w:szCs w:val="32"/>
          <w:rtl w:val="0"/>
          <w:lang w:val="en-US"/>
        </w:rPr>
        <w:t xml:space="preserve">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32"/>
          <w:szCs w:val="32"/>
          <w:rtl w:val="0"/>
        </w:rPr>
      </w:pPr>
      <w:r>
        <w:rPr>
          <w:rFonts w:ascii="Times" w:cs="Times" w:hAnsi="Times" w:eastAsia="Times"/>
          <w:color w:val="bf1900"/>
          <w:sz w:val="32"/>
          <w:szCs w:val="32"/>
          <w:rtl w:val="0"/>
          <w:lang w:val="en-US"/>
        </w:rPr>
        <w:tab/>
        <w:t>2.</w:t>
        <w:tab/>
        <w:t xml:space="preserve">What helps to remove the barriers in communication? </w:t>
      </w:r>
      <w:r>
        <w:rPr>
          <w:rFonts w:ascii="Arial Unicode MS" w:cs="Arial Unicode MS" w:hAnsi="Arial Unicode MS" w:eastAsia="Arial Unicode MS"/>
          <w:b w:val="0"/>
          <w:bCs w:val="0"/>
          <w:i w:val="0"/>
          <w:iCs w:val="0"/>
          <w:color w:val="bf1900"/>
          <w:sz w:val="32"/>
          <w:szCs w:val="32"/>
          <w:rtl w:val="0"/>
        </w:rPr>
        <w:br w:type="textWrapping"/>
      </w:r>
      <w:r>
        <w:rPr>
          <w:rFonts w:ascii="Times" w:cs="Times" w:hAnsi="Times" w:eastAsia="Times"/>
          <w:color w:val="bf1900"/>
          <w:sz w:val="32"/>
          <w:szCs w:val="32"/>
          <w:rtl w:val="0"/>
        </w:rPr>
        <w:tab/>
        <w:tab/>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24"/>
          <w:szCs w:val="24"/>
          <w:rtl w:val="0"/>
        </w:rPr>
      </w:pPr>
      <w:r>
        <w:rPr>
          <w:rFonts w:ascii="Times" w:hAnsi="Times"/>
          <w:color w:val="bf1900"/>
          <w:sz w:val="32"/>
          <w:szCs w:val="32"/>
          <w:rtl w:val="0"/>
          <w:lang w:val="en-US"/>
        </w:rPr>
        <w:t xml:space="preserve">          </w:t>
      </w:r>
      <w:r>
        <w:rPr>
          <w:rFonts w:ascii="Times" w:hAnsi="Times"/>
          <w:color w:val="000000"/>
          <w:sz w:val="32"/>
          <w:szCs w:val="32"/>
          <w:rtl w:val="0"/>
          <w:lang w:val="en-US"/>
        </w:rPr>
        <w:t xml:space="preserve">People always pay attention when you are speaking to them. </w:t>
      </w:r>
      <w:r>
        <w:rPr>
          <w:rFonts w:ascii="Arial Unicode MS" w:cs="Arial Unicode MS" w:hAnsi="Arial Unicode MS" w:eastAsia="Arial Unicode MS"/>
          <w:b w:val="0"/>
          <w:bCs w:val="0"/>
          <w:i w:val="0"/>
          <w:iCs w:val="0"/>
          <w:color w:val="bf1900"/>
          <w:sz w:val="24"/>
          <w:szCs w:val="24"/>
          <w:rtl w:val="0"/>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360" w:lineRule="atLeast"/>
        <w:ind w:left="720" w:right="0" w:hanging="720"/>
        <w:jc w:val="left"/>
        <w:rPr>
          <w:rFonts w:ascii="Times" w:cs="Times" w:hAnsi="Times" w:eastAsia="Times"/>
          <w:sz w:val="24"/>
          <w:szCs w:val="24"/>
          <w:rtl w:val="0"/>
        </w:rPr>
      </w:pPr>
      <w:r>
        <w:rPr>
          <w:rFonts w:ascii="Times" w:cs="Times" w:hAnsi="Times" w:eastAsia="Times"/>
          <w:color w:val="ec7d31"/>
          <w:sz w:val="32"/>
          <w:szCs w:val="32"/>
          <w:rtl w:val="0"/>
        </w:rPr>
        <w:tab/>
        <w:tab/>
      </w:r>
      <w:r>
        <w:rPr>
          <w:rFonts w:ascii="Times" w:hAnsi="Times" w:hint="default"/>
          <w:color w:val="ec7d31"/>
          <w:sz w:val="32"/>
          <w:szCs w:val="32"/>
          <w:rtl w:val="0"/>
        </w:rPr>
        <w:t xml:space="preserve">  </w:t>
      </w:r>
      <w:r>
        <w:rPr>
          <w:rFonts w:ascii="Times" w:hAnsi="Times"/>
          <w:sz w:val="32"/>
          <w:szCs w:val="32"/>
          <w:rtl w:val="0"/>
          <w:lang w:val="en-US"/>
        </w:rPr>
        <w:t xml:space="preserve">When people say they are paying attention, they really are. </w:t>
      </w:r>
      <w:r>
        <w:rPr>
          <w:rFonts w:ascii="Arial Unicode MS" w:cs="Arial Unicode MS" w:hAnsi="Arial Unicode MS" w:eastAsia="Arial Unicode MS"/>
          <w:b w:val="0"/>
          <w:bCs w:val="0"/>
          <w:i w:val="0"/>
          <w:iCs w:val="0"/>
          <w:sz w:val="24"/>
          <w:szCs w:val="24"/>
          <w:rtl w:val="0"/>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360" w:lineRule="atLeast"/>
        <w:ind w:left="720" w:right="0" w:hanging="720"/>
        <w:jc w:val="left"/>
        <w:rPr>
          <w:rFonts w:ascii="Times" w:cs="Times" w:hAnsi="Times" w:eastAsia="Times"/>
          <w:sz w:val="24"/>
          <w:szCs w:val="24"/>
          <w:rtl w:val="0"/>
        </w:rPr>
      </w:pPr>
      <w:r>
        <w:rPr>
          <w:rFonts w:ascii="Times" w:cs="Times" w:hAnsi="Times" w:eastAsia="Times"/>
          <w:color w:val="ec7d31"/>
          <w:sz w:val="32"/>
          <w:szCs w:val="32"/>
          <w:rtl w:val="0"/>
        </w:rPr>
        <w:tab/>
        <w:tab/>
      </w:r>
      <w:r>
        <w:rPr>
          <w:rFonts w:ascii="Times" w:hAnsi="Times" w:hint="default"/>
          <w:color w:val="ec7d31"/>
          <w:sz w:val="32"/>
          <w:szCs w:val="32"/>
          <w:rtl w:val="0"/>
        </w:rPr>
        <w:t xml:space="preserve">  </w:t>
      </w:r>
      <w:r>
        <w:rPr>
          <w:rFonts w:ascii="Times" w:hAnsi="Times"/>
          <w:sz w:val="32"/>
          <w:szCs w:val="32"/>
          <w:rtl w:val="0"/>
          <w:lang w:val="en-US"/>
        </w:rPr>
        <w:t xml:space="preserve">When someone says "I know," they really do. </w:t>
      </w:r>
      <w:r>
        <w:rPr>
          <w:rFonts w:ascii="Arial Unicode MS" w:cs="Arial Unicode MS" w:hAnsi="Arial Unicode MS" w:eastAsia="Arial Unicode MS"/>
          <w:b w:val="0"/>
          <w:bCs w:val="0"/>
          <w:i w:val="0"/>
          <w:iCs w:val="0"/>
          <w:sz w:val="24"/>
          <w:szCs w:val="24"/>
          <w:rtl w:val="0"/>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360" w:lineRule="atLeast"/>
        <w:ind w:left="720" w:right="0" w:hanging="720"/>
        <w:jc w:val="left"/>
        <w:rPr>
          <w:rFonts w:ascii="Times" w:cs="Times" w:hAnsi="Times" w:eastAsia="Times"/>
          <w:sz w:val="24"/>
          <w:szCs w:val="24"/>
          <w:rtl w:val="0"/>
        </w:rPr>
      </w:pPr>
      <w:r>
        <w:rPr>
          <w:rFonts w:ascii="Times" w:cs="Times" w:hAnsi="Times" w:eastAsia="Times"/>
          <w:color w:val="ec7d31"/>
          <w:sz w:val="32"/>
          <w:szCs w:val="32"/>
          <w:rtl w:val="0"/>
        </w:rPr>
        <w:tab/>
        <w:tab/>
      </w:r>
      <w:r>
        <w:rPr>
          <w:rFonts w:ascii="Times" w:hAnsi="Times"/>
          <w:sz w:val="32"/>
          <w:szCs w:val="32"/>
          <w:rtl w:val="0"/>
          <w:lang w:val="en-US"/>
        </w:rPr>
        <w:t xml:space="preserve">Saying something over and over will ensure that your listener understands. </w:t>
      </w:r>
      <w:r>
        <w:rPr>
          <w:rFonts w:ascii="Arial Unicode MS" w:cs="Arial Unicode MS" w:hAnsi="Arial Unicode MS" w:eastAsia="Arial Unicode MS"/>
          <w:b w:val="0"/>
          <w:bCs w:val="0"/>
          <w:i w:val="0"/>
          <w:iCs w:val="0"/>
          <w:sz w:val="24"/>
          <w:szCs w:val="24"/>
          <w:rtl w:val="0"/>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32"/>
          <w:szCs w:val="32"/>
          <w:rtl w:val="0"/>
        </w:rPr>
      </w:pPr>
      <w:r>
        <w:rPr>
          <w:rFonts w:ascii="Times" w:cs="Times" w:hAnsi="Times" w:eastAsia="Times"/>
          <w:color w:val="bf1900"/>
          <w:sz w:val="32"/>
          <w:szCs w:val="32"/>
          <w:rtl w:val="0"/>
          <w:lang w:val="en-US"/>
        </w:rPr>
        <w:tab/>
        <w:t>3.</w:t>
        <w:tab/>
        <w:t>What is the importance of body language and voice for effective communication?</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32"/>
          <w:szCs w:val="32"/>
          <w:rtl w:val="0"/>
        </w:rPr>
      </w:pP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32"/>
          <w:szCs w:val="32"/>
          <w:rtl w:val="0"/>
        </w:rPr>
      </w:pPr>
      <w:r>
        <w:rPr>
          <w:rFonts w:ascii="Times" w:hAnsi="Times"/>
          <w:color w:val="bf1900"/>
          <w:sz w:val="32"/>
          <w:szCs w:val="32"/>
          <w:rtl w:val="0"/>
          <w:lang w:val="en-US"/>
        </w:rPr>
        <w:t xml:space="preserve">         </w:t>
      </w:r>
      <w:r>
        <w:rPr>
          <w:rFonts w:ascii="Times" w:hAnsi="Times"/>
          <w:color w:val="000000"/>
          <w:sz w:val="32"/>
          <w:szCs w:val="32"/>
          <w:rtl w:val="0"/>
          <w:lang w:val="en-US"/>
        </w:rPr>
        <w:t>While we deliver a message through words, we are also</w:t>
      </w:r>
      <w:r>
        <w:rPr>
          <w:rFonts w:ascii="Times" w:hAnsi="Times"/>
          <w:color w:val="000000"/>
          <w:sz w:val="32"/>
          <w:szCs w:val="32"/>
          <w:rtl w:val="0"/>
          <w:lang w:val="en-US"/>
        </w:rPr>
        <w:t xml:space="preserve">        </w:t>
      </w:r>
      <w:r>
        <w:rPr>
          <w:rFonts w:ascii="Times" w:hAnsi="Times"/>
          <w:color w:val="000000"/>
          <w:sz w:val="32"/>
          <w:szCs w:val="32"/>
          <w:rtl w:val="0"/>
        </w:rPr>
        <w:t xml:space="preserve"> </w:t>
      </w:r>
      <w:r>
        <w:rPr>
          <w:rFonts w:ascii="Times" w:hAnsi="Times"/>
          <w:color w:val="000000"/>
          <w:sz w:val="32"/>
          <w:szCs w:val="32"/>
          <w:rtl w:val="0"/>
          <w:lang w:val="en-US"/>
        </w:rPr>
        <w:t>emphasising</w:t>
      </w:r>
      <w:r>
        <w:rPr>
          <w:rFonts w:ascii="Times" w:hAnsi="Times"/>
          <w:color w:val="000000"/>
          <w:sz w:val="32"/>
          <w:szCs w:val="32"/>
          <w:rtl w:val="0"/>
          <w:lang w:val="en-US"/>
        </w:rPr>
        <w:t>, confirming, or even negating what we say through our tone of voice and our non-verbal body language</w:t>
      </w:r>
      <w:r>
        <w:rPr>
          <w:rFonts w:ascii="Times" w:hAnsi="Times"/>
          <w:color w:val="000000"/>
          <w:sz w:val="32"/>
          <w:szCs w:val="32"/>
          <w:rtl w:val="0"/>
          <w:lang w:val="en-US"/>
        </w:rPr>
        <w:t>.</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360" w:lineRule="atLeast"/>
        <w:ind w:left="720" w:right="0" w:hanging="720"/>
        <w:jc w:val="left"/>
        <w:rPr>
          <w:rFonts w:ascii="Times" w:cs="Times" w:hAnsi="Times" w:eastAsia="Times"/>
          <w:sz w:val="24"/>
          <w:szCs w:val="24"/>
          <w:rtl w:val="0"/>
        </w:rPr>
      </w:pPr>
      <w:r>
        <w:rPr>
          <w:rFonts w:ascii="Times" w:cs="Times" w:hAnsi="Times" w:eastAsia="Times"/>
          <w:sz w:val="32"/>
          <w:szCs w:val="32"/>
          <w:rtl w:val="0"/>
          <w:lang w:val="en-US"/>
        </w:rPr>
        <w:tab/>
        <w:t>.</w:t>
        <w:tab/>
        <w:t xml:space="preserve">This needs to be pleasant, or at least neutral. The face should be relaxed instead of tense to convey that you are comfortable with your role. </w:t>
      </w:r>
      <w:r>
        <w:rPr>
          <w:rFonts w:ascii="Arial Unicode MS" w:cs="Arial Unicode MS" w:hAnsi="Arial Unicode MS" w:eastAsia="Arial Unicode MS"/>
          <w:b w:val="0"/>
          <w:bCs w:val="0"/>
          <w:i w:val="0"/>
          <w:iCs w:val="0"/>
          <w:sz w:val="24"/>
          <w:szCs w:val="24"/>
          <w:rtl w:val="0"/>
        </w:rPr>
        <w:br w:type="textWrapping"/>
      </w:r>
      <w:r>
        <w:rPr>
          <w:rFonts w:ascii="Times" w:hAnsi="Times"/>
          <w:sz w:val="32"/>
          <w:szCs w:val="32"/>
          <w:rtl w:val="0"/>
          <w:lang w:val="en-US"/>
        </w:rPr>
        <w:t xml:space="preserve">Smiling </w:t>
      </w:r>
      <w:r>
        <w:rPr>
          <w:rFonts w:ascii="Arial Unicode MS" w:cs="Arial Unicode MS" w:hAnsi="Arial Unicode MS" w:eastAsia="Arial Unicode MS"/>
          <w:b w:val="0"/>
          <w:bCs w:val="0"/>
          <w:i w:val="0"/>
          <w:iCs w:val="0"/>
          <w:sz w:val="24"/>
          <w:szCs w:val="24"/>
          <w:rtl w:val="0"/>
        </w:rPr>
        <w:br w:type="textWrapping"/>
      </w:r>
      <w:r>
        <w:rPr>
          <w:rFonts w:ascii="Times" w:hAnsi="Times"/>
          <w:sz w:val="32"/>
          <w:szCs w:val="32"/>
          <w:rtl w:val="0"/>
          <w:lang w:val="en-US"/>
        </w:rPr>
        <w:t xml:space="preserve">Smiles are always welcome and help people to relax. When we are tense, however, our smiles can look like grimaces. Practice smiling in a mirror and get comfortable with offering more smiles. This shows that you like what you are doing. </w:t>
      </w:r>
      <w:r>
        <w:rPr>
          <w:rFonts w:ascii="Arial Unicode MS" w:cs="Arial Unicode MS" w:hAnsi="Arial Unicode MS" w:eastAsia="Arial Unicode MS"/>
          <w:b w:val="0"/>
          <w:bCs w:val="0"/>
          <w:i w:val="0"/>
          <w:iCs w:val="0"/>
          <w:sz w:val="24"/>
          <w:szCs w:val="24"/>
          <w:rtl w:val="0"/>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24"/>
          <w:szCs w:val="24"/>
          <w:rtl w:val="0"/>
        </w:rPr>
      </w:pPr>
      <w:r>
        <w:rPr>
          <w:rFonts w:ascii="Arial Unicode MS" w:cs="Arial Unicode MS" w:hAnsi="Arial Unicode MS" w:eastAsia="Arial Unicode MS"/>
          <w:b w:val="0"/>
          <w:bCs w:val="0"/>
          <w:i w:val="0"/>
          <w:iCs w:val="0"/>
          <w:color w:val="bf1900"/>
          <w:sz w:val="24"/>
          <w:szCs w:val="24"/>
          <w:rtl w:val="0"/>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32"/>
          <w:szCs w:val="32"/>
          <w:rtl w:val="0"/>
        </w:rPr>
      </w:pPr>
      <w:r>
        <w:rPr>
          <w:rFonts w:ascii="Times" w:cs="Times" w:hAnsi="Times" w:eastAsia="Times"/>
          <w:color w:val="bf1900"/>
          <w:sz w:val="32"/>
          <w:szCs w:val="32"/>
          <w:rtl w:val="0"/>
          <w:lang w:val="en-US"/>
        </w:rPr>
        <w:tab/>
        <w:t>4.</w:t>
        <w:tab/>
        <w:t>What is the difference between open and close questions. Explain using examples.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000000"/>
          <w:sz w:val="24"/>
          <w:szCs w:val="24"/>
          <w:rtl w:val="0"/>
        </w:rPr>
      </w:pPr>
      <w:r>
        <w:rPr>
          <w:rFonts w:ascii="Arial Unicode MS" w:cs="Arial Unicode MS" w:hAnsi="Arial Unicode MS" w:eastAsia="Arial Unicode MS"/>
          <w:b w:val="0"/>
          <w:bCs w:val="0"/>
          <w:i w:val="0"/>
          <w:iCs w:val="0"/>
          <w:color w:val="bf1900"/>
          <w:sz w:val="32"/>
          <w:szCs w:val="32"/>
          <w:rtl w:val="0"/>
        </w:rPr>
        <w:br w:type="textWrapping"/>
      </w:r>
      <w:r>
        <w:rPr>
          <w:rFonts w:ascii="Times" w:hAnsi="Times"/>
          <w:color w:val="000000"/>
          <w:sz w:val="32"/>
          <w:szCs w:val="32"/>
          <w:rtl w:val="0"/>
          <w:lang w:val="en-US"/>
        </w:rPr>
        <w:t>Closed questions can be answered with a single word or two, or a simple yes or no. They can begin the closing process in a conversation, or provide confirmation of a detail, but they don</w:t>
      </w:r>
      <w:r>
        <w:rPr>
          <w:rFonts w:ascii="Times" w:hAnsi="Times" w:hint="default"/>
          <w:color w:val="000000"/>
          <w:sz w:val="32"/>
          <w:szCs w:val="32"/>
          <w:rtl w:val="0"/>
        </w:rPr>
        <w:t>’</w:t>
      </w:r>
      <w:r>
        <w:rPr>
          <w:rFonts w:ascii="Times" w:hAnsi="Times"/>
          <w:color w:val="000000"/>
          <w:sz w:val="32"/>
          <w:szCs w:val="32"/>
          <w:rtl w:val="0"/>
          <w:lang w:val="en-US"/>
        </w:rPr>
        <w:t xml:space="preserve">t usually lead to gathering more information. Where most people need more practice is asking the open question, those where the listener is given a chance to explain, to tell how they feel about an issue, or offer suggestions.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32"/>
          <w:szCs w:val="32"/>
          <w:rtl w:val="0"/>
        </w:rPr>
      </w:pPr>
      <w:r>
        <w:rPr>
          <w:rFonts w:ascii="Times" w:cs="Times" w:hAnsi="Times" w:eastAsia="Times"/>
          <w:color w:val="bf1900"/>
          <w:sz w:val="32"/>
          <w:szCs w:val="32"/>
          <w:rtl w:val="0"/>
          <w:lang w:val="en-US"/>
        </w:rPr>
        <w:tab/>
        <w:t>5.</w:t>
        <w:tab/>
        <w:t xml:space="preserve">Discuss some basic telephonic Techniques?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320" w:line="360" w:lineRule="atLeast"/>
        <w:ind w:left="720" w:right="0" w:hanging="720"/>
        <w:jc w:val="left"/>
        <w:rPr>
          <w:rFonts w:ascii="Times" w:cs="Times" w:hAnsi="Times" w:eastAsia="Times"/>
          <w:color w:val="bf1900"/>
          <w:sz w:val="24"/>
          <w:szCs w:val="24"/>
          <w:rtl w:val="0"/>
        </w:rPr>
      </w:pPr>
      <w:r>
        <w:rPr>
          <w:rFonts w:ascii="Arial Unicode MS" w:cs="Arial Unicode MS" w:hAnsi="Arial Unicode MS" w:eastAsia="Arial Unicode MS"/>
          <w:b w:val="0"/>
          <w:bCs w:val="0"/>
          <w:i w:val="0"/>
          <w:iCs w:val="0"/>
          <w:color w:val="bf1900"/>
          <w:sz w:val="32"/>
          <w:szCs w:val="32"/>
          <w:rtl w:val="0"/>
        </w:rPr>
        <w:br w:type="textWrapping"/>
      </w:r>
      <w:r>
        <w:rPr>
          <w:rFonts w:ascii="Times" w:hAnsi="Times"/>
          <w:color w:val="000000"/>
          <w:sz w:val="32"/>
          <w:szCs w:val="32"/>
          <w:rtl w:val="0"/>
          <w:lang w:val="en-US"/>
        </w:rPr>
        <w:t>One of the most important things to remember about telephone communication is your tone. In significant (though often misinterpreted) research, Albert Mehrabian found that when it came to discussing emotions, only 7% of the speaker</w:t>
      </w:r>
      <w:r>
        <w:rPr>
          <w:rFonts w:ascii="Times" w:hAnsi="Times" w:hint="default"/>
          <w:color w:val="000000"/>
          <w:sz w:val="32"/>
          <w:szCs w:val="32"/>
          <w:rtl w:val="0"/>
        </w:rPr>
        <w:t>’</w:t>
      </w:r>
      <w:r>
        <w:rPr>
          <w:rFonts w:ascii="Times" w:hAnsi="Times"/>
          <w:color w:val="000000"/>
          <w:sz w:val="32"/>
          <w:szCs w:val="32"/>
          <w:rtl w:val="0"/>
          <w:lang w:val="en-US"/>
        </w:rPr>
        <w:t xml:space="preserve">s message was communicated by words, and that tone of voice was responsible for about 38% of the meaning, and body language was responsible for about 55%. This means the words themselves played only a very small part in conveying meaning. In other conversations (not the ones about emotions), we know that tone of voice and body language still have a significant influence on meaning. </w:t>
      </w: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rPr>
          <w:lang w:val="en-US"/>
        </w:rPr>
      </w:pPr>
      <w:r>
        <w:rPr>
          <w:rFonts w:ascii="Times" w:hAnsi="Times"/>
          <w:b w:val="1"/>
          <w:bCs w:val="1"/>
          <w:color w:val="002060"/>
          <w:sz w:val="28"/>
          <w:szCs w:val="28"/>
          <w:u w:color="002060"/>
          <w:rtl w:val="0"/>
          <w:lang w:val="en-US"/>
        </w:rPr>
        <w:t>Student Statement:</w:t>
      </w:r>
    </w:p>
    <w:p>
      <w:pPr>
        <w:pStyle w:val="Body A"/>
      </w:pPr>
    </w:p>
    <w:p>
      <w:pPr>
        <w:pStyle w:val="Body A"/>
        <w:rPr>
          <w:lang w:val="en-US"/>
        </w:rPr>
      </w:pPr>
      <w:r>
        <w:rPr>
          <w:rFonts w:ascii="Times" w:hAnsi="Times"/>
          <w:color w:val="000000"/>
          <w:u w:color="000000"/>
          <w:rtl w:val="0"/>
          <w:lang w:val="en-US"/>
        </w:rPr>
        <w:t>By submitting this assignment, I confirm that this is my own work.</w:t>
      </w:r>
    </w:p>
    <w:p>
      <w:pPr>
        <w:pStyle w:val="Body A"/>
      </w:pPr>
    </w:p>
    <w:p>
      <w:pPr>
        <w:pStyle w:val="Body A"/>
      </w:pPr>
    </w:p>
    <w:p>
      <w:pPr>
        <w:pStyle w:val="Body A"/>
      </w:pPr>
    </w:p>
    <w:p>
      <w:pPr>
        <w:pStyle w:val="Body A"/>
        <w:rPr>
          <w:lang w:val="en-US"/>
        </w:rPr>
      </w:pPr>
      <w:r>
        <w:rPr>
          <w:rFonts w:ascii="Times" w:hAnsi="Times"/>
          <w:color w:val="000000"/>
          <w:u w:color="000000"/>
          <w:rtl w:val="0"/>
          <w:lang w:val="en-US"/>
        </w:rPr>
        <w:t>Student Signature</w:t>
      </w:r>
    </w:p>
    <w:p>
      <w:pPr>
        <w:pStyle w:val="Body A"/>
      </w:pPr>
      <w:r>
        <w:rPr>
          <w:rFonts w:ascii="Times" w:hAnsi="Times"/>
          <w:color w:val="000000"/>
          <w:u w:color="000000"/>
          <w:rtl w:val="0"/>
          <w:lang w:val="de-DE"/>
        </w:rPr>
        <w:t>Grosu Ana Maria Georgiana</w:t>
      </w:r>
    </w:p>
    <w:p>
      <w:pPr>
        <w:pStyle w:val="Body A"/>
      </w:pPr>
      <w:r>
        <w:rPr>
          <w:rFonts w:ascii="Times" w:hAnsi="Times"/>
          <w:color w:val="000000"/>
          <w:u w:color="000000"/>
          <w:rtl w:val="0"/>
          <w:lang w:val="de-DE"/>
        </w:rPr>
        <w:t>Date</w:t>
      </w:r>
    </w:p>
    <w:p>
      <w:pPr>
        <w:pStyle w:val="Body A"/>
      </w:pPr>
    </w:p>
    <w:p>
      <w:pPr>
        <w:pStyle w:val="Body A"/>
      </w:pPr>
      <w:r>
        <w:rPr>
          <w:rtl w:val="0"/>
          <w:lang w:val="en-US"/>
        </w:rPr>
        <w:t>19</w:t>
      </w:r>
      <w:r>
        <w:rPr>
          <w:rFonts w:ascii="Times" w:hAnsi="Times"/>
          <w:color w:val="000000"/>
          <w:u w:color="000000"/>
          <w:rtl w:val="0"/>
          <w:lang w:val="de-DE"/>
        </w:rPr>
        <w:t>.1</w:t>
      </w:r>
      <w:r>
        <w:rPr>
          <w:rFonts w:ascii="Times" w:hAnsi="Times"/>
          <w:color w:val="000000"/>
          <w:u w:color="000000"/>
          <w:rtl w:val="0"/>
          <w:lang w:val="en-US"/>
        </w:rPr>
        <w:t>2</w:t>
      </w:r>
      <w:r>
        <w:rPr>
          <w:rFonts w:ascii="Times" w:hAnsi="Times"/>
          <w:color w:val="000000"/>
          <w:u w:color="000000"/>
          <w:rtl w:val="0"/>
          <w:lang w:val="de-DE"/>
        </w:rPr>
        <w:t>.2018</w:t>
      </w:r>
    </w:p>
    <w:p>
      <w:pPr>
        <w:pStyle w:val="Body A"/>
      </w:pPr>
    </w:p>
    <w:p>
      <w:pPr>
        <w:pStyle w:val="Body A"/>
        <w:rPr>
          <w:lang w:val="en-US"/>
        </w:rPr>
      </w:pPr>
      <w:r>
        <w:rPr>
          <w:rFonts w:ascii="Times" w:hAnsi="Times"/>
          <w:b w:val="1"/>
          <w:bCs w:val="1"/>
          <w:sz w:val="28"/>
          <w:szCs w:val="28"/>
          <w:rtl w:val="0"/>
          <w:lang w:val="en-US"/>
        </w:rPr>
        <w:t>For Tutor / Assessor Use Only</w:t>
      </w:r>
    </w:p>
    <w:p>
      <w:pPr>
        <w:pStyle w:val="Body A"/>
      </w:pPr>
      <w:r>
        <w:rPr>
          <w:rFonts w:ascii="Times" w:hAnsi="Times"/>
          <w:b w:val="1"/>
          <w:bCs w:val="1"/>
          <w:color w:val="002060"/>
          <w:u w:color="002060"/>
          <w:rtl w:val="0"/>
          <w:lang w:val="de-DE"/>
        </w:rPr>
        <w:t>Total Marks</w:t>
      </w:r>
    </w:p>
    <w:p>
      <w:pPr>
        <w:pStyle w:val="Body A"/>
      </w:pPr>
    </w:p>
    <w:p>
      <w:pPr>
        <w:pStyle w:val="Body A"/>
        <w:rPr>
          <w:lang w:val="en-US"/>
        </w:rPr>
      </w:pPr>
      <w:r>
        <w:rPr>
          <w:rFonts w:ascii="Times" w:hAnsi="Times"/>
          <w:b w:val="1"/>
          <w:bCs w:val="1"/>
          <w:color w:val="002060"/>
          <w:u w:color="002060"/>
          <w:rtl w:val="0"/>
          <w:lang w:val="en-US"/>
        </w:rPr>
        <w:t>Marks Obtained</w:t>
      </w:r>
    </w:p>
    <w:p>
      <w:pPr>
        <w:pStyle w:val="Body A"/>
      </w:pPr>
    </w:p>
    <w:p>
      <w:pPr>
        <w:pStyle w:val="Body A"/>
        <w:rPr>
          <w:lang w:val="en-US"/>
        </w:rPr>
      </w:pPr>
      <w:r>
        <w:rPr>
          <w:rFonts w:ascii="Times" w:hAnsi="Times"/>
          <w:b w:val="1"/>
          <w:bCs w:val="1"/>
          <w:color w:val="002060"/>
          <w:u w:color="002060"/>
          <w:rtl w:val="0"/>
          <w:lang w:val="en-US"/>
        </w:rPr>
        <w:t>Percentage / Grade</w:t>
      </w: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0" w:comments="1" w:insDel="0" w:formatting="0"/>
  <w:defaultTabStop w:val="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Default Theme">
  <a:themeElements>
    <a:clrScheme name="Default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fault Theme">
      <a:majorFont>
        <a:latin typeface="Helvetica"/>
        <a:ea typeface="Helvetica"/>
        <a:cs typeface="Helvetica"/>
      </a:majorFont>
      <a:minorFont>
        <a:latin typeface="Helvetica"/>
        <a:ea typeface="Helvetica"/>
        <a:cs typeface="Helvetica"/>
      </a:minorFont>
    </a:fontScheme>
    <a:fmtScheme name="Default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