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rPr>
                <w:sz w:val="24"/>
                <w:szCs w:val="24"/>
              </w:rPr>
            </w:pPr>
            <w:r w:rsidDel="00000000" w:rsidR="00000000" w:rsidRPr="00000000">
              <w:rPr>
                <w:sz w:val="24"/>
                <w:szCs w:val="24"/>
                <w:rtl w:val="0"/>
              </w:rPr>
              <w:t xml:space="preserve">Frank Street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rPr>
                <w:sz w:val="24"/>
                <w:szCs w:val="24"/>
              </w:rPr>
            </w:pPr>
            <w:r w:rsidDel="00000000" w:rsidR="00000000" w:rsidRPr="00000000">
              <w:rPr>
                <w:rFonts w:ascii="Arial" w:cs="Arial" w:eastAsia="Arial" w:hAnsi="Arial"/>
                <w:sz w:val="18"/>
                <w:szCs w:val="18"/>
                <w:highlight w:val="white"/>
                <w:rtl w:val="0"/>
              </w:rPr>
              <w:t xml:space="preserve">23277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rPr/>
            </w:pPr>
            <w:r w:rsidDel="00000000" w:rsidR="00000000" w:rsidRPr="00000000">
              <w:rPr>
                <w:rFonts w:ascii="Arial" w:cs="Arial" w:eastAsia="Arial" w:hAnsi="Arial"/>
                <w:rtl w:val="0"/>
              </w:rPr>
              <w:t xml:space="preserve">Diploma in Environmental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6 Environmental Policy </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3">
            <w:pPr>
              <w:spacing w:line="276" w:lineRule="auto"/>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Assignment 6 Environmental Policy </w:t>
            </w:r>
          </w:p>
          <w:p w:rsidR="00000000" w:rsidDel="00000000" w:rsidP="00000000" w:rsidRDefault="00000000" w:rsidRPr="00000000" w14:paraId="0000001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5">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b w:val="1"/>
                <w:rtl w:val="0"/>
              </w:rPr>
              <w:t xml:space="preserve">What are the various benefits of environmental policy </w:t>
            </w:r>
            <w:r w:rsidDel="00000000" w:rsidR="00000000" w:rsidRPr="00000000">
              <w:rPr>
                <w:rFonts w:ascii="Arial" w:cs="Arial" w:eastAsia="Arial" w:hAnsi="Arial"/>
                <w:rtl w:val="0"/>
              </w:rPr>
              <w:br w:type="textWrapping"/>
              <w:t xml:space="preserve">The benefits of an environmental policy can be direct and indirect. Direct benefits are; it aids the company to stay within the law, allows staff to know about their environment role/responsibility, reducing costs by improving cost control, conserving raw materials/energy, increased monitoring of environmental impacts and it makes your company more efficient (NI Business Info No Date and Professional advantages No Date). Indirect benefits can include building stronger relations with stakeholders, investors and the local community as all have different motives but they all want to see more green organisations (NI Business Info No Date and Rayment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2009). These benefits are easier to achieve when following a environment management system (EMS) (Rayment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2009). </w:t>
            </w:r>
          </w:p>
          <w:p w:rsidR="00000000" w:rsidDel="00000000" w:rsidP="00000000" w:rsidRDefault="00000000" w:rsidRPr="00000000" w14:paraId="0000001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7">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b w:val="1"/>
                <w:rtl w:val="0"/>
              </w:rPr>
              <w:t xml:space="preserve">Explain how a range of internal and external interested parties may influence the  content of an environmental policy</w:t>
            </w:r>
            <w:r w:rsidDel="00000000" w:rsidR="00000000" w:rsidRPr="00000000">
              <w:rPr>
                <w:rFonts w:ascii="Arial" w:cs="Arial" w:eastAsia="Arial" w:hAnsi="Arial"/>
                <w:rtl w:val="0"/>
              </w:rPr>
              <w:t xml:space="preserve"> </w:t>
              <w:br w:type="textWrapping"/>
              <w:t xml:space="preserve">Hammar (2015) states that it important understand the expectations of your interested parties as their needs can serve as your compliance obligations. Fulfilling these interests is part of having an environment management system (Pegasus 2019). A good example of this is a customer could expect your packaging material to be recyclable but if it is not  they would not be satisfied (Hammar 2015). This can be identified as an expectation that could be met. A constant review and feedback from the external parties is required to ensure the expectation is still being met (Pegasus 2019). </w:t>
              <w:br w:type="textWrapping"/>
              <w:t xml:space="preserve">Interested parties can be described  loosely as internal or external and some examples are listed below:</w:t>
              <w:br w:type="textWrapping"/>
            </w:r>
            <w:r w:rsidDel="00000000" w:rsidR="00000000" w:rsidRPr="00000000">
              <w:rPr>
                <w:rFonts w:ascii="Arial" w:cs="Arial" w:eastAsia="Arial" w:hAnsi="Arial"/>
                <w:b w:val="1"/>
                <w:rtl w:val="0"/>
              </w:rPr>
              <w:t xml:space="preserve">Government:</w:t>
            </w:r>
            <w:r w:rsidDel="00000000" w:rsidR="00000000" w:rsidRPr="00000000">
              <w:rPr>
                <w:rFonts w:ascii="Arial" w:cs="Arial" w:eastAsia="Arial" w:hAnsi="Arial"/>
                <w:rtl w:val="0"/>
              </w:rPr>
              <w:t xml:space="preserve"> there will also be an environmental regulations that needs to be met as some level (ISO 9001 Help No Date and Pegasus 2019). These can range wide scale to a local scale e.g. local regulations on what can be recycled (Pegasus 2019). Not following the requires from this interested party will result in fines and/or other penalties (Pegasus 2019, ISO 9001 Help No Date).</w:t>
              <w:br w:type="textWrapping"/>
            </w:r>
            <w:r w:rsidDel="00000000" w:rsidR="00000000" w:rsidRPr="00000000">
              <w:rPr>
                <w:rFonts w:ascii="Arial" w:cs="Arial" w:eastAsia="Arial" w:hAnsi="Arial"/>
                <w:b w:val="1"/>
                <w:rtl w:val="0"/>
              </w:rPr>
              <w:t xml:space="preserve">Shareholders:</w:t>
            </w:r>
            <w:r w:rsidDel="00000000" w:rsidR="00000000" w:rsidRPr="00000000">
              <w:rPr>
                <w:rFonts w:ascii="Arial" w:cs="Arial" w:eastAsia="Arial" w:hAnsi="Arial"/>
                <w:rtl w:val="0"/>
              </w:rPr>
              <w:t xml:space="preserve"> this interested party requirements are often based on making more money an EMS can do this by cost saving and avoiding fines (Hammar 2015, ISO 9001 Help No Date). </w:t>
              <w:br w:type="textWrapping"/>
            </w:r>
            <w:r w:rsidDel="00000000" w:rsidR="00000000" w:rsidRPr="00000000">
              <w:rPr>
                <w:rFonts w:ascii="Arial" w:cs="Arial" w:eastAsia="Arial" w:hAnsi="Arial"/>
                <w:b w:val="1"/>
                <w:rtl w:val="0"/>
              </w:rPr>
              <w:t xml:space="preserve">Customers:</w:t>
            </w:r>
            <w:r w:rsidDel="00000000" w:rsidR="00000000" w:rsidRPr="00000000">
              <w:rPr>
                <w:rFonts w:ascii="Arial" w:cs="Arial" w:eastAsia="Arial" w:hAnsi="Arial"/>
                <w:rtl w:val="0"/>
              </w:rPr>
              <w:t xml:space="preserve"> they often do not wish to impact your product production but like to see ‘greener’ companies that are more environmentally conscience e.g. by reducing landfill waste (Hammar 2015, Pegasus 2019). </w:t>
              <w:br w:type="textWrapping"/>
            </w:r>
            <w:r w:rsidDel="00000000" w:rsidR="00000000" w:rsidRPr="00000000">
              <w:rPr>
                <w:rFonts w:ascii="Arial" w:cs="Arial" w:eastAsia="Arial" w:hAnsi="Arial"/>
                <w:b w:val="1"/>
                <w:rtl w:val="0"/>
              </w:rPr>
              <w:t xml:space="preserve">Neighbors:</w:t>
            </w:r>
            <w:r w:rsidDel="00000000" w:rsidR="00000000" w:rsidRPr="00000000">
              <w:rPr>
                <w:rFonts w:ascii="Arial" w:cs="Arial" w:eastAsia="Arial" w:hAnsi="Arial"/>
                <w:rtl w:val="0"/>
              </w:rPr>
              <w:t xml:space="preserve"> if your company has the potential to impact the environment in your immediate area, your neighbours will be very interested in your EMS and how you minimise these potentials (Hammar 2015, ISO 9001 Help No Date and Pegasus 2019). Air pollutants has the possibility to be blown further apart affecting more neighbors (ISO 9001 Help No Date). </w:t>
              <w:br w:type="textWrapping"/>
            </w:r>
            <w:r w:rsidDel="00000000" w:rsidR="00000000" w:rsidRPr="00000000">
              <w:rPr>
                <w:rFonts w:ascii="Arial" w:cs="Arial" w:eastAsia="Arial" w:hAnsi="Arial"/>
                <w:b w:val="1"/>
                <w:rtl w:val="0"/>
              </w:rPr>
              <w:t xml:space="preserve">Employees:</w:t>
            </w:r>
            <w:r w:rsidDel="00000000" w:rsidR="00000000" w:rsidRPr="00000000">
              <w:rPr>
                <w:rFonts w:ascii="Arial" w:cs="Arial" w:eastAsia="Arial" w:hAnsi="Arial"/>
                <w:rtl w:val="0"/>
              </w:rPr>
              <w:t xml:space="preserve"> this is a crucial interested party as this is your workforce and without them your company cannot function this includes your EMS (Hammar 2015, ISO 9001 Help No Date) . Your employees want to be proud in the knowledge that they are contributing to a better, ‘cleaner’ world (ISO 9001 Help No Date).</w:t>
              <w:br w:type="textWrapping"/>
              <w:t xml:space="preserve"> </w:t>
            </w:r>
          </w:p>
          <w:p w:rsidR="00000000" w:rsidDel="00000000" w:rsidP="00000000" w:rsidRDefault="00000000" w:rsidRPr="00000000" w14:paraId="00000018">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rPr>
                <w:rFonts w:ascii="Arial" w:cs="Arial" w:eastAsia="Arial" w:hAnsi="Arial"/>
                <w:b w:val="1"/>
              </w:rPr>
            </w:pPr>
            <w:r w:rsidDel="00000000" w:rsidR="00000000" w:rsidRPr="00000000">
              <w:rPr>
                <w:rFonts w:ascii="Arial" w:cs="Arial" w:eastAsia="Arial" w:hAnsi="Arial"/>
                <w:b w:val="1"/>
                <w:rtl w:val="0"/>
              </w:rPr>
              <w:t xml:space="preserve">Outline the key requirements of an environmental policy </w:t>
            </w:r>
          </w:p>
          <w:p w:rsidR="00000000" w:rsidDel="00000000" w:rsidP="00000000" w:rsidRDefault="00000000" w:rsidRPr="00000000" w14:paraId="0000001A">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There is no exact way of writing a policy but it must be specific to your business, and must reflect what the priorities and concerns most relevant (Gatley 2018). The policy must review the aspects of the business that most affect the environment (Fenn No Date). Key requirements of the statement include: </w:t>
              <w:br w:type="textWrapping"/>
              <w:t xml:space="preserve">The business mission and an up to date description of its operations (Fenn No Date and Environmental Policy 2018). </w:t>
              <w:br w:type="textWrapping"/>
              <w:t xml:space="preserve">A commitment of continual improvement and review (Fenn No Date and Environmental Policy 2018).</w:t>
            </w:r>
          </w:p>
          <w:p w:rsidR="00000000" w:rsidDel="00000000" w:rsidP="00000000" w:rsidRDefault="00000000" w:rsidRPr="00000000" w14:paraId="0000001B">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Methods to manage the businesses significant environmental impacts (Fenn No Date and Environmental Policy 2018).</w:t>
            </w:r>
          </w:p>
          <w:p w:rsidR="00000000" w:rsidDel="00000000" w:rsidP="00000000" w:rsidRDefault="00000000" w:rsidRPr="00000000" w14:paraId="0000001C">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Expectations of interested parties such as customers and suppliers (Fenn No Date and Environmental Policy 2018).</w:t>
            </w:r>
          </w:p>
          <w:p w:rsidR="00000000" w:rsidDel="00000000" w:rsidP="00000000" w:rsidRDefault="00000000" w:rsidRPr="00000000" w14:paraId="0000001D">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Ways in which all environmental Legislation is met as a minimum level of performance (Fenn No Date and Environmental Policy 2018).</w:t>
              <w:br w:type="textWrapping"/>
              <w:t xml:space="preserve">Training and education staff in environmental issues and the effects of their responsibilities (Fenn No Date and Environmental Policy 2018).</w:t>
            </w:r>
          </w:p>
          <w:p w:rsidR="00000000" w:rsidDel="00000000" w:rsidP="00000000" w:rsidRDefault="00000000" w:rsidRPr="00000000" w14:paraId="0000001E">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Monitoring and reviewing of the policy against targets set, usually the first 6 months and then annually (Environmental Policy 2018).</w:t>
            </w:r>
          </w:p>
          <w:p w:rsidR="00000000" w:rsidDel="00000000" w:rsidP="00000000" w:rsidRDefault="00000000" w:rsidRPr="00000000" w14:paraId="0000001F">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An open policy to share the business environmental aims and objectives to everyone including: staff, customers, shareholders (Fenn No Date). </w:t>
              <w:br w:type="textWrapping"/>
              <w:t xml:space="preserve">Other relevant issues that could be included are transport, recycling, minimising waste, efficient use of resources, minimising use of hazardous materials and buying/using more sustainable products (Info Entrepreneurs 2009 and Environmental Policy 2018).</w:t>
            </w:r>
          </w:p>
          <w:p w:rsidR="00000000" w:rsidDel="00000000" w:rsidP="00000000" w:rsidRDefault="00000000" w:rsidRPr="00000000" w14:paraId="00000020">
            <w:pPr>
              <w:spacing w:line="276" w:lineRule="auto"/>
              <w:ind w:left="720" w:firstLine="0"/>
              <w:rPr>
                <w:rFonts w:ascii="Arial" w:cs="Arial" w:eastAsia="Arial" w:hAnsi="Arial"/>
                <w:b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21">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b w:val="1"/>
                <w:rtl w:val="0"/>
              </w:rPr>
              <w:t xml:space="preserve">Identify the key consideration that should be taken into account when developing an environmental policy</w:t>
            </w:r>
            <w:r w:rsidDel="00000000" w:rsidR="00000000" w:rsidRPr="00000000">
              <w:rPr>
                <w:rFonts w:ascii="Arial" w:cs="Arial" w:eastAsia="Arial" w:hAnsi="Arial"/>
                <w:rtl w:val="0"/>
              </w:rPr>
              <w:t xml:space="preserve"> </w:t>
            </w:r>
          </w:p>
          <w:p w:rsidR="00000000" w:rsidDel="00000000" w:rsidP="00000000" w:rsidRDefault="00000000" w:rsidRPr="00000000" w14:paraId="00000022">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Again there is no one prescies way when it comes to writing an environmental policy but it needs to be specific to your company, a great starting pointing is to carry out benchmarking exercises to see how yours companies compares to other businesses and review what environmental policies they have (Gatley 2018 and Info Entrepreneurs 2009). A mix and match approach can be used to create a base point for your own environmental policy (EP) it should be noted however you should never copy someones elses whole policy (Info Entrepreneurs 2009).</w:t>
              <w:br w:type="textWrapping"/>
              <w:t xml:space="preserve">Some basic rules are as follows:</w:t>
              <w:br w:type="textWrapping"/>
              <w:t xml:space="preserve">Keep the policy short and to the point- no more that an A4 page (Gatley 2018 and Info Entrepreneurs 2009).</w:t>
              <w:br w:type="textWrapping"/>
              <w:t xml:space="preserve">Ensure the statement is easy for everyone to see, read and understand e.g. staff suppliers, stakeholders (Gatley 2018 and Info Entrepreneurs 2009). </w:t>
            </w:r>
          </w:p>
          <w:p w:rsidR="00000000" w:rsidDel="00000000" w:rsidP="00000000" w:rsidRDefault="00000000" w:rsidRPr="00000000" w14:paraId="00000023">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The policy needs to be realistic (Gatley 2018) </w:t>
            </w:r>
          </w:p>
          <w:p w:rsidR="00000000" w:rsidDel="00000000" w:rsidP="00000000" w:rsidRDefault="00000000" w:rsidRPr="00000000" w14:paraId="00000024">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Show commitment by getting it endorsed by senior management (Gatley 2018 and Info Entrepreneurs 2009). </w:t>
              <w:br w:type="textWrapping"/>
              <w:t xml:space="preserve">Make the policy easy to access for others e.g. by placing it on a website (Gatley 2018 and Info Entrepreneurs 2009).</w:t>
              <w:br w:type="textWrapping"/>
              <w:t xml:space="preserve">Ask all staff old and new to read the policy (Gatley 2018 and Info Entrepreneurs 2009).</w:t>
            </w:r>
          </w:p>
          <w:p w:rsidR="00000000" w:rsidDel="00000000" w:rsidP="00000000" w:rsidRDefault="00000000" w:rsidRPr="00000000" w14:paraId="00000025">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Approach it like other key performance indicators e.g. regular reviews and progress</w:t>
              <w:br w:type="textWrapping"/>
              <w:t xml:space="preserve">By reviewing the policy regulatory and setting time constraints you can not only measure your progress but it allows you to fine tune the policy more more efficient running (Environmental management system 2018). </w:t>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8">
            <w:pPr>
              <w:spacing w:line="276" w:lineRule="auto"/>
              <w:ind w:left="72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Reference</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Info Entrepreneurs (2009) How to write an environmental policy. </w:t>
            </w:r>
            <w:hyperlink r:id="rId8">
              <w:r w:rsidDel="00000000" w:rsidR="00000000" w:rsidRPr="00000000">
                <w:rPr>
                  <w:rFonts w:ascii="Arial" w:cs="Arial" w:eastAsia="Arial" w:hAnsi="Arial"/>
                  <w:color w:val="1155cc"/>
                  <w:u w:val="single"/>
                  <w:rtl w:val="0"/>
                </w:rPr>
                <w:t xml:space="preserve">https://www.infoentrepreneurs.org/en/guides/how-to-write-an-environmental-policy/</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B">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Gately N. (2018) Environmental policy: confirming your green credentials. </w:t>
            </w:r>
            <w:hyperlink r:id="rId9">
              <w:r w:rsidDel="00000000" w:rsidR="00000000" w:rsidRPr="00000000">
                <w:rPr>
                  <w:rFonts w:ascii="Arial" w:cs="Arial" w:eastAsia="Arial" w:hAnsi="Arial"/>
                  <w:color w:val="1155cc"/>
                  <w:u w:val="single"/>
                  <w:rtl w:val="0"/>
                </w:rPr>
                <w:t xml:space="preserve">https://www.british-assessment.co.uk/insights/writing-an-environmental-policy/</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C">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D">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Environmental management system (2018) Environmental Policy </w:t>
            </w:r>
            <w:hyperlink r:id="rId10">
              <w:r w:rsidDel="00000000" w:rsidR="00000000" w:rsidRPr="00000000">
                <w:rPr>
                  <w:rFonts w:ascii="Arial" w:cs="Arial" w:eastAsia="Arial" w:hAnsi="Arial"/>
                  <w:color w:val="1155cc"/>
                  <w:u w:val="single"/>
                  <w:rtl w:val="0"/>
                </w:rPr>
                <w:t xml:space="preserve">http://www.environmentalpolicy.com.au/</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E">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F">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Professional advantage (No Date). Environmental Policy. </w:t>
            </w:r>
            <w:hyperlink r:id="rId11">
              <w:r w:rsidDel="00000000" w:rsidR="00000000" w:rsidRPr="00000000">
                <w:rPr>
                  <w:rFonts w:ascii="Arial" w:cs="Arial" w:eastAsia="Arial" w:hAnsi="Arial"/>
                  <w:color w:val="1155cc"/>
                  <w:u w:val="single"/>
                  <w:rtl w:val="0"/>
                </w:rPr>
                <w:t xml:space="preserve">https://www.pa.com.au/about/environmental-policy/</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0">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1">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Rayment M., Pirgmaier E., De Ceuster G., Hinterberger F., Kuik O., Leveson Gower H., Polzin C., Varma A., (2009) The economic benefits of environmental policy. </w:t>
            </w:r>
            <w:hyperlink r:id="rId12">
              <w:r w:rsidDel="00000000" w:rsidR="00000000" w:rsidRPr="00000000">
                <w:rPr>
                  <w:rFonts w:ascii="Arial" w:cs="Arial" w:eastAsia="Arial" w:hAnsi="Arial"/>
                  <w:color w:val="1155cc"/>
                  <w:u w:val="single"/>
                  <w:rtl w:val="0"/>
                </w:rPr>
                <w:t xml:space="preserve">http://ec.europa.eu/environment/enveco/economics_policy/pdf/report_economic_benefits.pdf</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2">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3">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NI Business Info (No Date). Write an environmental policy. </w:t>
            </w:r>
            <w:hyperlink r:id="rId13">
              <w:r w:rsidDel="00000000" w:rsidR="00000000" w:rsidRPr="00000000">
                <w:rPr>
                  <w:rFonts w:ascii="Arial" w:cs="Arial" w:eastAsia="Arial" w:hAnsi="Arial"/>
                  <w:color w:val="1155cc"/>
                  <w:u w:val="single"/>
                  <w:rtl w:val="0"/>
                </w:rPr>
                <w:t xml:space="preserve">https://www.nibusinessinfo.co.uk/content/benefits-environmental-policy</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4">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5">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Hammar M. (205) How to determine interested parties according to ISO 14001:2015 </w:t>
            </w:r>
            <w:hyperlink r:id="rId14">
              <w:r w:rsidDel="00000000" w:rsidR="00000000" w:rsidRPr="00000000">
                <w:rPr>
                  <w:rFonts w:ascii="Arial" w:cs="Arial" w:eastAsia="Arial" w:hAnsi="Arial"/>
                  <w:color w:val="1155cc"/>
                  <w:u w:val="single"/>
                  <w:rtl w:val="0"/>
                </w:rPr>
                <w:t xml:space="preserve">https://advisera.com/14001academy/knowledgebase/how-to-determine-interested-parties-according-to-iso-140012015/</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6">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7">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ISO 9001 Help (No Date) 4.2 Understanding the needs and expectations of the interested parties. </w:t>
            </w:r>
            <w:hyperlink r:id="rId15">
              <w:r w:rsidDel="00000000" w:rsidR="00000000" w:rsidRPr="00000000">
                <w:rPr>
                  <w:rFonts w:ascii="Arial" w:cs="Arial" w:eastAsia="Arial" w:hAnsi="Arial"/>
                  <w:color w:val="1155cc"/>
                  <w:u w:val="single"/>
                  <w:rtl w:val="0"/>
                </w:rPr>
                <w:t xml:space="preserve">https://www.iso9001help.co.uk/4.2%20Interested%20Parties.html</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8">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9">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Pegasus (2019) Iso 14001 clause 4.2: understanding the needs and expectations of interested parties. </w:t>
            </w:r>
            <w:hyperlink r:id="rId16">
              <w:r w:rsidDel="00000000" w:rsidR="00000000" w:rsidRPr="00000000">
                <w:rPr>
                  <w:rFonts w:ascii="Arial" w:cs="Arial" w:eastAsia="Arial" w:hAnsi="Arial"/>
                  <w:color w:val="1155cc"/>
                  <w:u w:val="single"/>
                  <w:rtl w:val="0"/>
                </w:rPr>
                <w:t xml:space="preserve">https://www.pegasuslegalregister.com/2019/02/19/iso-14001-4-2-needs-expectations-interested-parties/</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A">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B">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Fenn R., (No Date) How to create an environmental policy statement for your small business. </w:t>
            </w:r>
            <w:hyperlink r:id="rId17">
              <w:r w:rsidDel="00000000" w:rsidR="00000000" w:rsidRPr="00000000">
                <w:rPr>
                  <w:rFonts w:ascii="Arial" w:cs="Arial" w:eastAsia="Arial" w:hAnsi="Arial"/>
                  <w:color w:val="1155cc"/>
                  <w:u w:val="single"/>
                  <w:rtl w:val="0"/>
                </w:rPr>
                <w:t xml:space="preserve">https://startups.co.uk/how-to-create-an-environmental-policy-statement/</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C">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3D">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Environmental Policy (2018) How to prepare an environmental policy. </w:t>
            </w:r>
            <w:hyperlink r:id="rId18">
              <w:r w:rsidDel="00000000" w:rsidR="00000000" w:rsidRPr="00000000">
                <w:rPr>
                  <w:rFonts w:ascii="Arial" w:cs="Arial" w:eastAsia="Arial" w:hAnsi="Arial"/>
                  <w:color w:val="1155cc"/>
                  <w:u w:val="single"/>
                  <w:rtl w:val="0"/>
                </w:rPr>
                <w:t xml:space="preserve">https://www.environmentalpolicy.org.uk/</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E">
            <w:pPr>
              <w:rPr>
                <w:b w:val="1"/>
              </w:rPr>
            </w:pPr>
            <w:r w:rsidDel="00000000" w:rsidR="00000000" w:rsidRPr="00000000">
              <w:rPr>
                <w:rtl w:val="0"/>
              </w:rPr>
            </w:r>
          </w:p>
        </w:tc>
      </w:tr>
    </w:tbl>
    <w:p w:rsidR="00000000" w:rsidDel="00000000" w:rsidP="00000000" w:rsidRDefault="00000000" w:rsidRPr="00000000" w14:paraId="0000003F">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40">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1">
      <w:pPr>
        <w:spacing w:after="0" w:line="240" w:lineRule="auto"/>
        <w:rPr>
          <w:b w:val="1"/>
          <w:color w:val="001ae6"/>
        </w:rPr>
      </w:pPr>
      <w:r w:rsidDel="00000000" w:rsidR="00000000" w:rsidRPr="00000000">
        <w:rPr>
          <w:rtl w:val="0"/>
        </w:rPr>
      </w:r>
    </w:p>
    <w:p w:rsidR="00000000" w:rsidDel="00000000" w:rsidP="00000000" w:rsidRDefault="00000000" w:rsidRPr="00000000" w14:paraId="00000042">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3">
      <w:pPr>
        <w:spacing w:after="0" w:line="240" w:lineRule="auto"/>
        <w:rPr>
          <w:color w:val="000000"/>
        </w:rPr>
      </w:pPr>
      <w:r w:rsidDel="00000000" w:rsidR="00000000" w:rsidRPr="00000000">
        <w:rPr>
          <w:rtl w:val="0"/>
        </w:rPr>
      </w:r>
    </w:p>
    <w:p w:rsidR="00000000" w:rsidDel="00000000" w:rsidP="00000000" w:rsidRDefault="00000000" w:rsidRPr="00000000" w14:paraId="00000044">
      <w:pPr>
        <w:spacing w:after="0" w:line="240" w:lineRule="auto"/>
        <w:rPr>
          <w:color w:val="000000"/>
        </w:rPr>
      </w:pPr>
      <w:r w:rsidDel="00000000" w:rsidR="00000000" w:rsidRPr="00000000">
        <w:rPr>
          <w:rtl w:val="0"/>
        </w:rPr>
      </w:r>
    </w:p>
    <w:p w:rsidR="00000000" w:rsidDel="00000000" w:rsidP="00000000" w:rsidRDefault="00000000" w:rsidRPr="00000000" w14:paraId="00000045">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6">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7">
            <w:pPr>
              <w:rPr>
                <w:color w:val="000000"/>
              </w:rPr>
            </w:pPr>
            <w:r w:rsidDel="00000000" w:rsidR="00000000" w:rsidRPr="00000000">
              <w:rPr>
                <w:rtl w:val="0"/>
              </w:rPr>
              <w:t xml:space="preserve">Frank Street</w:t>
            </w:r>
            <w:r w:rsidDel="00000000" w:rsidR="00000000" w:rsidRPr="00000000">
              <w:rPr>
                <w:rtl w:val="0"/>
              </w:rPr>
            </w:r>
          </w:p>
        </w:tc>
        <w:tc>
          <w:tcPr>
            <w:shd w:fill="d9d9d9" w:val="clear"/>
          </w:tcPr>
          <w:p w:rsidR="00000000" w:rsidDel="00000000" w:rsidP="00000000" w:rsidRDefault="00000000" w:rsidRPr="00000000" w14:paraId="00000048">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9">
            <w:pPr>
              <w:rPr>
                <w:color w:val="000000"/>
              </w:rPr>
            </w:pPr>
            <w:r w:rsidDel="00000000" w:rsidR="00000000" w:rsidRPr="00000000">
              <w:rPr>
                <w:rtl w:val="0"/>
              </w:rPr>
              <w:t xml:space="preserve">9/5/19</w:t>
            </w:r>
            <w:r w:rsidDel="00000000" w:rsidR="00000000" w:rsidRPr="00000000">
              <w:rPr>
                <w:rtl w:val="0"/>
              </w:rPr>
            </w:r>
          </w:p>
        </w:tc>
      </w:tr>
    </w:tbl>
    <w:p w:rsidR="00000000" w:rsidDel="00000000" w:rsidP="00000000" w:rsidRDefault="00000000" w:rsidRPr="00000000" w14:paraId="0000004A">
      <w:pPr>
        <w:rPr>
          <w:color w:val="000000"/>
        </w:rPr>
      </w:pPr>
      <w:r w:rsidDel="00000000" w:rsidR="00000000" w:rsidRPr="00000000">
        <w:rPr>
          <w:rtl w:val="0"/>
        </w:rPr>
      </w:r>
    </w:p>
    <w:p w:rsidR="00000000" w:rsidDel="00000000" w:rsidP="00000000" w:rsidRDefault="00000000" w:rsidRPr="00000000" w14:paraId="0000004B">
      <w:pPr>
        <w:rPr>
          <w:color w:val="000000"/>
        </w:rPr>
      </w:pPr>
      <w:r w:rsidDel="00000000" w:rsidR="00000000" w:rsidRPr="00000000">
        <w:rPr>
          <w:rtl w:val="0"/>
        </w:rPr>
      </w:r>
    </w:p>
    <w:p w:rsidR="00000000" w:rsidDel="00000000" w:rsidP="00000000" w:rsidRDefault="00000000" w:rsidRPr="00000000" w14:paraId="0000004C">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D">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E">
            <w:pPr>
              <w:rPr/>
            </w:pPr>
            <w:r w:rsidDel="00000000" w:rsidR="00000000" w:rsidRPr="00000000">
              <w:rPr>
                <w:rtl w:val="0"/>
              </w:rPr>
            </w:r>
          </w:p>
        </w:tc>
      </w:tr>
      <w:tr>
        <w:tc>
          <w:tcPr>
            <w:shd w:fill="d9d9d9" w:val="clear"/>
          </w:tcPr>
          <w:p w:rsidR="00000000" w:rsidDel="00000000" w:rsidP="00000000" w:rsidRDefault="00000000" w:rsidRPr="00000000" w14:paraId="0000004F">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0">
            <w:pPr>
              <w:rPr/>
            </w:pPr>
            <w:r w:rsidDel="00000000" w:rsidR="00000000" w:rsidRPr="00000000">
              <w:rPr>
                <w:rtl w:val="0"/>
              </w:rPr>
            </w:r>
          </w:p>
        </w:tc>
      </w:tr>
      <w:tr>
        <w:tc>
          <w:tcPr>
            <w:shd w:fill="d9d9d9" w:val="clear"/>
          </w:tcPr>
          <w:p w:rsidR="00000000" w:rsidDel="00000000" w:rsidP="00000000" w:rsidRDefault="00000000" w:rsidRPr="00000000" w14:paraId="00000051">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pa.com.au/about/environmental-policy/" TargetMode="External"/><Relationship Id="rId10" Type="http://schemas.openxmlformats.org/officeDocument/2006/relationships/hyperlink" Target="http://www.environmentalpolicy.com.au/" TargetMode="External"/><Relationship Id="rId13" Type="http://schemas.openxmlformats.org/officeDocument/2006/relationships/hyperlink" Target="https://www.nibusinessinfo.co.uk/content/benefits-environmental-policy" TargetMode="External"/><Relationship Id="rId12" Type="http://schemas.openxmlformats.org/officeDocument/2006/relationships/hyperlink" Target="http://ec.europa.eu/environment/enveco/economics_policy/pdf/report_economic_benefit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ritish-assessment.co.uk/insights/writing-an-environmental-policy/" TargetMode="External"/><Relationship Id="rId15" Type="http://schemas.openxmlformats.org/officeDocument/2006/relationships/hyperlink" Target="https://www.iso9001help.co.uk/4.2%20Interested%20Parties.html" TargetMode="External"/><Relationship Id="rId14" Type="http://schemas.openxmlformats.org/officeDocument/2006/relationships/hyperlink" Target="https://advisera.com/14001academy/knowledgebase/how-to-determine-interested-parties-according-to-iso-140012015/" TargetMode="External"/><Relationship Id="rId17" Type="http://schemas.openxmlformats.org/officeDocument/2006/relationships/hyperlink" Target="https://startups.co.uk/how-to-create-an-environmental-policy-statement/" TargetMode="External"/><Relationship Id="rId16" Type="http://schemas.openxmlformats.org/officeDocument/2006/relationships/hyperlink" Target="https://www.pegasuslegalregister.com/2019/02/19/iso-14001-4-2-needs-expectations-interested-parties/" TargetMode="Externa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hyperlink" Target="https://www.environmentalpolicy.org.uk/" TargetMode="External"/><Relationship Id="rId7" Type="http://schemas.openxmlformats.org/officeDocument/2006/relationships/image" Target="media/image1.png"/><Relationship Id="rId8" Type="http://schemas.openxmlformats.org/officeDocument/2006/relationships/hyperlink" Target="https://www.infoentrepreneurs.org/en/guides/how-to-write-an-environmental-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