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4683C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452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Ohimai Ovbude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452C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1580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B52" w:rsidRPr="00B0415E" w:rsidRDefault="00B01B5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Accounting in Hospitality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01B52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F05CA6">
        <w:trPr>
          <w:trHeight w:val="2684"/>
        </w:trPr>
        <w:tc>
          <w:tcPr>
            <w:tcW w:w="9242" w:type="dxa"/>
          </w:tcPr>
          <w:p w:rsidR="00657B45" w:rsidRDefault="00657B45" w:rsidP="00195F6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57B45" w:rsidRDefault="00657B45" w:rsidP="00657B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:rsidR="003513F9" w:rsidRDefault="00657B45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i. </w:t>
            </w:r>
            <w:r w:rsidR="00646FD3">
              <w:rPr>
                <w:rFonts w:ascii="Arial" w:hAnsi="Arial" w:cs="Arial"/>
                <w:sz w:val="24"/>
                <w:szCs w:val="24"/>
              </w:rPr>
              <w:t xml:space="preserve">The basic principles of accounting </w:t>
            </w:r>
            <w:r w:rsidR="00CA5A02">
              <w:rPr>
                <w:rFonts w:ascii="Arial" w:hAnsi="Arial" w:cs="Arial"/>
                <w:sz w:val="24"/>
                <w:szCs w:val="24"/>
              </w:rPr>
              <w:t>can be explained in terms of debit and credit. A debit is an entry that either increases an asset or expense account or decreases a liability or equity account. It is usually on the left side of the entry table. On the other hand, a credit is an accounting term that either increases a liability or equity account. It also decreases an asset or expense.</w:t>
            </w:r>
            <w:r w:rsidR="00390179">
              <w:rPr>
                <w:rFonts w:ascii="Arial" w:hAnsi="Arial" w:cs="Arial"/>
                <w:sz w:val="24"/>
                <w:szCs w:val="24"/>
              </w:rPr>
              <w:t xml:space="preserve"> Furthermore, a debit is the money owed to an establishment by a customer</w:t>
            </w:r>
            <w:r w:rsidR="003513F9">
              <w:rPr>
                <w:rFonts w:ascii="Arial" w:hAnsi="Arial" w:cs="Arial"/>
                <w:sz w:val="24"/>
                <w:szCs w:val="24"/>
              </w:rPr>
              <w:t>. While, a credit is money paid by the customer to the establishment.</w:t>
            </w:r>
          </w:p>
          <w:p w:rsidR="003513F9" w:rsidRDefault="003513F9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F0D90" w:rsidRDefault="003513F9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ii. A guest ledger can also be referred to as a transient ledger. </w:t>
            </w:r>
            <w:r w:rsidR="00B81E77">
              <w:rPr>
                <w:rFonts w:ascii="Arial" w:hAnsi="Arial" w:cs="Arial"/>
                <w:sz w:val="24"/>
                <w:szCs w:val="24"/>
              </w:rPr>
              <w:t xml:space="preserve">The ledger holds all the information from the folio accounts of registered guests at the hotel. </w:t>
            </w:r>
            <w:r w:rsidR="000F0D90">
              <w:rPr>
                <w:rFonts w:ascii="Arial" w:hAnsi="Arial" w:cs="Arial"/>
                <w:sz w:val="24"/>
                <w:szCs w:val="24"/>
              </w:rPr>
              <w:t xml:space="preserve">The guest ledger is managed by the front office and bills in this ledger are expected to be settled by the guest upon check-out. </w:t>
            </w:r>
          </w:p>
          <w:p w:rsidR="000F0D90" w:rsidRDefault="000F0D90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81E77" w:rsidRDefault="00B81E77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0F0D90">
              <w:rPr>
                <w:rFonts w:ascii="Arial" w:hAnsi="Arial" w:cs="Arial"/>
                <w:sz w:val="24"/>
                <w:szCs w:val="24"/>
              </w:rPr>
              <w:t xml:space="preserve">type of information contained in a guests’ ledger include the sum of all the guests’ </w:t>
            </w:r>
            <w:r>
              <w:rPr>
                <w:rFonts w:ascii="Arial" w:hAnsi="Arial" w:cs="Arial"/>
                <w:sz w:val="24"/>
                <w:szCs w:val="24"/>
              </w:rPr>
              <w:t xml:space="preserve">folios </w:t>
            </w:r>
            <w:r w:rsidR="000F0D90">
              <w:rPr>
                <w:rFonts w:ascii="Arial" w:hAnsi="Arial" w:cs="Arial"/>
                <w:sz w:val="24"/>
                <w:szCs w:val="24"/>
              </w:rPr>
              <w:t xml:space="preserve">that </w:t>
            </w:r>
            <w:r>
              <w:rPr>
                <w:rFonts w:ascii="Arial" w:hAnsi="Arial" w:cs="Arial"/>
                <w:sz w:val="24"/>
                <w:szCs w:val="24"/>
              </w:rPr>
              <w:t>have information regarding the outstanding payments by the guests as well as payments already made either at time of booking or during the course of stay.</w:t>
            </w:r>
            <w:r w:rsidR="000F0D90">
              <w:rPr>
                <w:rFonts w:ascii="Arial" w:hAnsi="Arial" w:cs="Arial"/>
                <w:sz w:val="24"/>
                <w:szCs w:val="24"/>
              </w:rPr>
              <w:t xml:space="preserve"> It also contains guests’ information such as; method of payment, </w:t>
            </w:r>
            <w:r w:rsidR="0070083D">
              <w:rPr>
                <w:rFonts w:ascii="Arial" w:hAnsi="Arial" w:cs="Arial"/>
                <w:sz w:val="24"/>
                <w:szCs w:val="24"/>
              </w:rPr>
              <w:t>guest name, contact address, room number, date of arrival and departure, room rate, billing instruction.</w:t>
            </w:r>
          </w:p>
          <w:p w:rsidR="00B81E77" w:rsidRDefault="00B81E77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452C0" w:rsidRDefault="00B81E77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A city ledger is used for accounts that belong to guests that are not resident at the hotel. There are establishments that have </w:t>
            </w:r>
            <w:r w:rsidR="00272123">
              <w:rPr>
                <w:rFonts w:ascii="Arial" w:hAnsi="Arial" w:cs="Arial"/>
                <w:sz w:val="24"/>
                <w:szCs w:val="24"/>
              </w:rPr>
              <w:t>relationships with the hotel and payments to the hotel for services rendered is usually based on an agreed schedule. A city ledger is usually managed by the accounting department of a hotel.</w:t>
            </w:r>
            <w:r w:rsidR="00501A3F">
              <w:rPr>
                <w:rFonts w:ascii="Arial" w:hAnsi="Arial" w:cs="Arial"/>
                <w:sz w:val="24"/>
                <w:szCs w:val="24"/>
              </w:rPr>
              <w:t xml:space="preserve"> The information contained therein include; the accounts that belong to various companies concerning </w:t>
            </w:r>
            <w:r w:rsidR="00501A3F">
              <w:rPr>
                <w:rFonts w:ascii="Arial" w:hAnsi="Arial" w:cs="Arial"/>
                <w:sz w:val="24"/>
                <w:szCs w:val="24"/>
              </w:rPr>
              <w:lastRenderedPageBreak/>
              <w:t xml:space="preserve">unsettled debt (accounts receivable), credit card </w:t>
            </w:r>
            <w:r w:rsidR="002A6FC4">
              <w:rPr>
                <w:rFonts w:ascii="Arial" w:hAnsi="Arial" w:cs="Arial"/>
                <w:sz w:val="24"/>
                <w:szCs w:val="24"/>
              </w:rPr>
              <w:t xml:space="preserve">payment </w:t>
            </w:r>
            <w:r w:rsidR="00501A3F">
              <w:rPr>
                <w:rFonts w:ascii="Arial" w:hAnsi="Arial" w:cs="Arial"/>
                <w:sz w:val="24"/>
                <w:szCs w:val="24"/>
              </w:rPr>
              <w:t>accounts, advan</w:t>
            </w:r>
            <w:r w:rsidR="002A6FC4">
              <w:rPr>
                <w:rFonts w:ascii="Arial" w:hAnsi="Arial" w:cs="Arial"/>
                <w:sz w:val="24"/>
                <w:szCs w:val="24"/>
              </w:rPr>
              <w:t xml:space="preserve">ce payments (accounts payable), bad cheques, disputed bills, direct billing. </w:t>
            </w:r>
          </w:p>
          <w:p w:rsidR="00272123" w:rsidRDefault="00272123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2123" w:rsidRDefault="00272123" w:rsidP="003513F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</w:t>
            </w:r>
            <w:r w:rsidR="002A6FC4">
              <w:rPr>
                <w:rFonts w:ascii="Arial" w:hAnsi="Arial" w:cs="Arial"/>
                <w:sz w:val="24"/>
                <w:szCs w:val="24"/>
              </w:rPr>
              <w:t xml:space="preserve"> The transactions that businesses undertake include the following: </w:t>
            </w:r>
          </w:p>
          <w:p w:rsidR="00E84014" w:rsidRDefault="00E84014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Buying materials for the production of goods to resell</w:t>
            </w:r>
          </w:p>
          <w:p w:rsidR="00E84014" w:rsidRDefault="00E84014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Selling goods and services</w:t>
            </w:r>
          </w:p>
          <w:p w:rsidR="00E84014" w:rsidRDefault="00E84014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Making payments for services received from other business establishments</w:t>
            </w:r>
          </w:p>
          <w:p w:rsidR="00E84014" w:rsidRDefault="00E84014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Payment of wages and salaries</w:t>
            </w:r>
          </w:p>
          <w:p w:rsidR="00FE6742" w:rsidRDefault="00FE6742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Making deposits into the bank account of the company</w:t>
            </w:r>
          </w:p>
          <w:p w:rsidR="00FE6742" w:rsidRDefault="00FE6742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Paying dividends and settling loans</w:t>
            </w:r>
          </w:p>
          <w:p w:rsidR="00FE6742" w:rsidRDefault="00FE6742" w:rsidP="00E84014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Paying taxes and other government levies</w:t>
            </w:r>
          </w:p>
          <w:p w:rsidR="00FE6742" w:rsidRPr="00FE6742" w:rsidRDefault="006D0EA0" w:rsidP="006D0EA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 of the transactions stated above are part of the routine transactions carried out by businesses.</w:t>
            </w:r>
          </w:p>
          <w:p w:rsidR="00306A91" w:rsidRDefault="00306A9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306A91" w:rsidRDefault="00306A9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v. Profit and Loss account is a financial statement showing a company’s financial position at the end of a duration. It shows what the business has earned and what the business owes over a period of time, usually one year. It is used to establish the financial pattern of the business. It primarily takes note of the commercial activities of the business. </w:t>
            </w:r>
            <w:r w:rsidR="00E45F24">
              <w:rPr>
                <w:rFonts w:ascii="Arial" w:eastAsia="Calibri" w:hAnsi="Arial" w:cs="Arial"/>
                <w:sz w:val="24"/>
                <w:szCs w:val="24"/>
              </w:rPr>
              <w:t>This record provides information on a company’s ability to increase profitability either by increasing revenue or reducing costs.</w:t>
            </w:r>
          </w:p>
          <w:p w:rsidR="00C867F1" w:rsidRDefault="00C867F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C867F1" w:rsidRDefault="00C867F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vi. Petty cash is an instrument used for handling the daily expenses of a business. These expenses are usually not significant in terms of the amount involved. It is a stipulated amount of money that is earmarked for the purchase of smaller items. </w:t>
            </w:r>
          </w:p>
          <w:p w:rsidR="00C867F1" w:rsidRDefault="00C867F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268D5" w:rsidRDefault="00C867F1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It is recorded by the use of a reducing balance schedule. The schedule has an opening balance </w:t>
            </w:r>
            <w:r w:rsidR="007D66D5">
              <w:rPr>
                <w:rFonts w:ascii="Arial" w:eastAsia="Calibri" w:hAnsi="Arial" w:cs="Arial"/>
                <w:sz w:val="24"/>
                <w:szCs w:val="24"/>
              </w:rPr>
              <w:t>of a stipulated amount. On a regular basis, expenses incurred with regards to the petty cash are deducted from the schedule and a daily/weekly balance is obtained. Transactions carried out are supported by evidence of purchase (receipt).</w:t>
            </w:r>
          </w:p>
          <w:p w:rsidR="00A268D5" w:rsidRDefault="00A268D5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0083D" w:rsidRDefault="00A268D5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vii. A balance sheet is shows the business financial strength at the end of a given period; usually one year. It shows the relationship between the assets and liabilities of a business. It shows the financial condition of the business which gives a picture of the value of the business. It is effectively a summary of the financial health of a company.</w:t>
            </w:r>
            <w:r w:rsidR="00916854">
              <w:rPr>
                <w:rFonts w:ascii="Arial" w:eastAsia="Calibri" w:hAnsi="Arial" w:cs="Arial"/>
                <w:sz w:val="24"/>
                <w:szCs w:val="24"/>
              </w:rPr>
              <w:t xml:space="preserve"> It also shows the capital (share holders’ fund) of the establishment for the same period it shows its assets and liabilities</w:t>
            </w:r>
            <w:r w:rsidR="0070083D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70083D" w:rsidRDefault="0070083D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0083D" w:rsidRDefault="004F7590" w:rsidP="00306A9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2. T</w:t>
            </w:r>
            <w:r w:rsidR="0070083D">
              <w:rPr>
                <w:rFonts w:ascii="Arial" w:eastAsia="Calibri" w:hAnsi="Arial" w:cs="Arial"/>
                <w:sz w:val="24"/>
                <w:szCs w:val="24"/>
              </w:rPr>
              <w:t xml:space="preserve">he different types of accounts that are operated by the front desk of a hotel include the following: </w:t>
            </w:r>
          </w:p>
          <w:p w:rsidR="0070083D" w:rsidRDefault="009611E4" w:rsidP="0070083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Separate guest account card: this is used for individual/independent guests.</w:t>
            </w:r>
            <w:r w:rsidR="009E19E1">
              <w:rPr>
                <w:rFonts w:ascii="Arial" w:hAnsi="Arial" w:cs="Arial"/>
                <w:sz w:val="24"/>
                <w:szCs w:val="24"/>
              </w:rPr>
              <w:t xml:space="preserve"> The guests’ that visit the hotel come at different times and have different duration of stay. </w:t>
            </w:r>
          </w:p>
          <w:p w:rsidR="009611E4" w:rsidRDefault="009611E4" w:rsidP="0070083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Group Folio/Master folio: this is used for transactions of different people that fall under the same umbrella as a single unit/group.</w:t>
            </w:r>
            <w:r w:rsidR="00E54ADD">
              <w:rPr>
                <w:rFonts w:ascii="Arial" w:hAnsi="Arial" w:cs="Arial"/>
                <w:sz w:val="24"/>
                <w:szCs w:val="24"/>
              </w:rPr>
              <w:t xml:space="preserve"> Examples include: an office retreat, students on an excursion.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611E4" w:rsidRDefault="009611E4" w:rsidP="0070083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Semi-permanent or non-guest folios: this is used for credit transactions as the client already has a pre-arranged agreement with the hotel regarding payment schedule.</w:t>
            </w:r>
            <w:r w:rsidR="00E54ADD">
              <w:rPr>
                <w:rFonts w:ascii="Arial" w:hAnsi="Arial" w:cs="Arial"/>
                <w:sz w:val="24"/>
                <w:szCs w:val="24"/>
              </w:rPr>
              <w:t xml:space="preserve"> Organisations book hotels for seminars, meetings and other </w:t>
            </w:r>
            <w:r w:rsidR="00E54ADD">
              <w:rPr>
                <w:rFonts w:ascii="Arial" w:hAnsi="Arial" w:cs="Arial"/>
                <w:sz w:val="24"/>
                <w:szCs w:val="24"/>
              </w:rPr>
              <w:lastRenderedPageBreak/>
              <w:t xml:space="preserve">activities. </w:t>
            </w:r>
          </w:p>
          <w:p w:rsidR="009611E4" w:rsidRDefault="009611E4" w:rsidP="0070083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Employee folio: </w:t>
            </w:r>
            <w:r w:rsidR="006E13EF">
              <w:rPr>
                <w:rFonts w:ascii="Arial" w:hAnsi="Arial" w:cs="Arial"/>
                <w:sz w:val="24"/>
                <w:szCs w:val="24"/>
              </w:rPr>
              <w:t>this concerns financial transactions made by the hotel employees.</w:t>
            </w:r>
          </w:p>
          <w:p w:rsidR="006E13EF" w:rsidRPr="0070083D" w:rsidRDefault="006E13EF" w:rsidP="0070083D">
            <w:pPr>
              <w:pStyle w:val="ListParagraph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Split folios: this applies when two guests are sharing the same accommodation, but their individual expenses differ on other things such as; use of the business centre, restaurant and bar. They would prefe</w:t>
            </w:r>
            <w:r w:rsidR="00262EA1">
              <w:rPr>
                <w:rFonts w:ascii="Arial" w:hAnsi="Arial" w:cs="Arial"/>
                <w:sz w:val="24"/>
                <w:szCs w:val="24"/>
              </w:rPr>
              <w:t>r to maintain different records to avoid a conflict upon settlement of the bill at check-out.</w:t>
            </w:r>
          </w:p>
          <w:p w:rsidR="00A268D5" w:rsidRDefault="00A268D5" w:rsidP="00A851DA">
            <w:pPr>
              <w:rPr>
                <w:b/>
              </w:rPr>
            </w:pPr>
          </w:p>
          <w:p w:rsidR="00A268D5" w:rsidRDefault="00A268D5" w:rsidP="00A851DA">
            <w:pPr>
              <w:rPr>
                <w:b/>
              </w:rPr>
            </w:pPr>
          </w:p>
          <w:p w:rsidR="00C867F1" w:rsidRDefault="00C867F1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193"/>
        <w:gridCol w:w="1417"/>
        <w:gridCol w:w="3322"/>
      </w:tblGrid>
      <w:tr w:rsidR="00405895" w:rsidRPr="00B0415E" w:rsidTr="00524272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2193" w:type="dxa"/>
          </w:tcPr>
          <w:p w:rsidR="00405895" w:rsidRPr="00B0415E" w:rsidRDefault="0079338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Ohimai Ovbude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3322" w:type="dxa"/>
          </w:tcPr>
          <w:p w:rsidR="00405895" w:rsidRPr="00B0415E" w:rsidRDefault="00264403" w:rsidP="0026440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September 29</w:t>
            </w:r>
            <w:bookmarkStart w:id="0" w:name="_GoBack"/>
            <w:bookmarkEnd w:id="0"/>
            <w:r w:rsidR="0079338D">
              <w:rPr>
                <w:rFonts w:cs="Bliss-Regular"/>
                <w:color w:val="000000"/>
              </w:rPr>
              <w:t>,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83C" w:rsidRDefault="0074683C" w:rsidP="00CB4D0A">
      <w:pPr>
        <w:spacing w:after="0" w:line="240" w:lineRule="auto"/>
      </w:pPr>
      <w:r>
        <w:separator/>
      </w:r>
    </w:p>
  </w:endnote>
  <w:endnote w:type="continuationSeparator" w:id="0">
    <w:p w:rsidR="0074683C" w:rsidRDefault="0074683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83C" w:rsidRDefault="0074683C" w:rsidP="00CB4D0A">
      <w:pPr>
        <w:spacing w:after="0" w:line="240" w:lineRule="auto"/>
      </w:pPr>
      <w:r>
        <w:separator/>
      </w:r>
    </w:p>
  </w:footnote>
  <w:footnote w:type="continuationSeparator" w:id="0">
    <w:p w:rsidR="0074683C" w:rsidRDefault="0074683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4E3"/>
    <w:multiLevelType w:val="hybridMultilevel"/>
    <w:tmpl w:val="A2F8A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58D7"/>
    <w:multiLevelType w:val="hybridMultilevel"/>
    <w:tmpl w:val="CC767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F28AF"/>
    <w:multiLevelType w:val="hybridMultilevel"/>
    <w:tmpl w:val="12245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F7C3B"/>
    <w:multiLevelType w:val="hybridMultilevel"/>
    <w:tmpl w:val="73FE5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9562E"/>
    <w:multiLevelType w:val="hybridMultilevel"/>
    <w:tmpl w:val="D9BCC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24A58"/>
    <w:multiLevelType w:val="hybridMultilevel"/>
    <w:tmpl w:val="9E604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E4179"/>
    <w:multiLevelType w:val="hybridMultilevel"/>
    <w:tmpl w:val="AACE55EE"/>
    <w:lvl w:ilvl="0" w:tplc="8C18EB7C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A28606C"/>
    <w:multiLevelType w:val="hybridMultilevel"/>
    <w:tmpl w:val="E7CC1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B1150C"/>
    <w:multiLevelType w:val="hybridMultilevel"/>
    <w:tmpl w:val="353ED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07D86"/>
    <w:multiLevelType w:val="hybridMultilevel"/>
    <w:tmpl w:val="7DCA4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54C04"/>
    <w:multiLevelType w:val="hybridMultilevel"/>
    <w:tmpl w:val="E3BADE54"/>
    <w:lvl w:ilvl="0" w:tplc="8C18EB7C">
      <w:start w:val="2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B73C1"/>
    <w:multiLevelType w:val="hybridMultilevel"/>
    <w:tmpl w:val="25E66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E2FEE"/>
    <w:multiLevelType w:val="hybridMultilevel"/>
    <w:tmpl w:val="17A2E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D7AD6"/>
    <w:multiLevelType w:val="hybridMultilevel"/>
    <w:tmpl w:val="925E8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24837"/>
    <w:multiLevelType w:val="hybridMultilevel"/>
    <w:tmpl w:val="37C4A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D75F8"/>
    <w:multiLevelType w:val="hybridMultilevel"/>
    <w:tmpl w:val="D55EFBA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B2547E8"/>
    <w:multiLevelType w:val="hybridMultilevel"/>
    <w:tmpl w:val="A0542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09325E"/>
    <w:multiLevelType w:val="hybridMultilevel"/>
    <w:tmpl w:val="1256B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3432F1"/>
    <w:multiLevelType w:val="hybridMultilevel"/>
    <w:tmpl w:val="2258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19"/>
  </w:num>
  <w:num w:numId="7">
    <w:abstractNumId w:val="14"/>
  </w:num>
  <w:num w:numId="8">
    <w:abstractNumId w:val="15"/>
  </w:num>
  <w:num w:numId="9">
    <w:abstractNumId w:val="1"/>
  </w:num>
  <w:num w:numId="10">
    <w:abstractNumId w:val="6"/>
  </w:num>
  <w:num w:numId="11">
    <w:abstractNumId w:val="10"/>
  </w:num>
  <w:num w:numId="12">
    <w:abstractNumId w:val="9"/>
  </w:num>
  <w:num w:numId="13">
    <w:abstractNumId w:val="18"/>
  </w:num>
  <w:num w:numId="14">
    <w:abstractNumId w:val="12"/>
  </w:num>
  <w:num w:numId="15">
    <w:abstractNumId w:val="3"/>
  </w:num>
  <w:num w:numId="16">
    <w:abstractNumId w:val="17"/>
  </w:num>
  <w:num w:numId="17">
    <w:abstractNumId w:val="16"/>
  </w:num>
  <w:num w:numId="18">
    <w:abstractNumId w:val="8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1648B"/>
    <w:rsid w:val="0002596B"/>
    <w:rsid w:val="00035CDD"/>
    <w:rsid w:val="00040083"/>
    <w:rsid w:val="00043D85"/>
    <w:rsid w:val="00045D6E"/>
    <w:rsid w:val="00055992"/>
    <w:rsid w:val="000820E8"/>
    <w:rsid w:val="00093BFD"/>
    <w:rsid w:val="000C21FB"/>
    <w:rsid w:val="000F0D90"/>
    <w:rsid w:val="001146E7"/>
    <w:rsid w:val="00114880"/>
    <w:rsid w:val="001175EE"/>
    <w:rsid w:val="0013424A"/>
    <w:rsid w:val="0014668B"/>
    <w:rsid w:val="001560E3"/>
    <w:rsid w:val="00157CF6"/>
    <w:rsid w:val="00161CD8"/>
    <w:rsid w:val="00182416"/>
    <w:rsid w:val="00187EB4"/>
    <w:rsid w:val="00195F6D"/>
    <w:rsid w:val="001F0481"/>
    <w:rsid w:val="001F6EB6"/>
    <w:rsid w:val="00200C92"/>
    <w:rsid w:val="0020451E"/>
    <w:rsid w:val="00206B9D"/>
    <w:rsid w:val="00215C47"/>
    <w:rsid w:val="0022571F"/>
    <w:rsid w:val="00230E86"/>
    <w:rsid w:val="0023259C"/>
    <w:rsid w:val="00242BB2"/>
    <w:rsid w:val="00262EA1"/>
    <w:rsid w:val="00264403"/>
    <w:rsid w:val="00272123"/>
    <w:rsid w:val="002722AA"/>
    <w:rsid w:val="002A6FC4"/>
    <w:rsid w:val="002B0BD7"/>
    <w:rsid w:val="002B573D"/>
    <w:rsid w:val="002C5CB2"/>
    <w:rsid w:val="002D7C07"/>
    <w:rsid w:val="002E294B"/>
    <w:rsid w:val="002E535E"/>
    <w:rsid w:val="002E687C"/>
    <w:rsid w:val="002F6DAC"/>
    <w:rsid w:val="002F779F"/>
    <w:rsid w:val="00306A91"/>
    <w:rsid w:val="00317C59"/>
    <w:rsid w:val="0032238B"/>
    <w:rsid w:val="003513F9"/>
    <w:rsid w:val="0035620A"/>
    <w:rsid w:val="00371885"/>
    <w:rsid w:val="00390179"/>
    <w:rsid w:val="003D1593"/>
    <w:rsid w:val="003E2B87"/>
    <w:rsid w:val="003F1B04"/>
    <w:rsid w:val="003F2EC7"/>
    <w:rsid w:val="00402786"/>
    <w:rsid w:val="00403304"/>
    <w:rsid w:val="00405895"/>
    <w:rsid w:val="004058DF"/>
    <w:rsid w:val="00443E6F"/>
    <w:rsid w:val="004548C7"/>
    <w:rsid w:val="00457765"/>
    <w:rsid w:val="00486F1A"/>
    <w:rsid w:val="00487958"/>
    <w:rsid w:val="00490CB9"/>
    <w:rsid w:val="004A2CE2"/>
    <w:rsid w:val="004C1024"/>
    <w:rsid w:val="004E3CDA"/>
    <w:rsid w:val="004E6822"/>
    <w:rsid w:val="004F4B4D"/>
    <w:rsid w:val="004F7590"/>
    <w:rsid w:val="00501A3F"/>
    <w:rsid w:val="0050216D"/>
    <w:rsid w:val="00503D7E"/>
    <w:rsid w:val="0050778F"/>
    <w:rsid w:val="00513790"/>
    <w:rsid w:val="00524272"/>
    <w:rsid w:val="00527C11"/>
    <w:rsid w:val="00535F31"/>
    <w:rsid w:val="005452C0"/>
    <w:rsid w:val="00551E9A"/>
    <w:rsid w:val="00570FF9"/>
    <w:rsid w:val="00574D64"/>
    <w:rsid w:val="00585A7E"/>
    <w:rsid w:val="00587A31"/>
    <w:rsid w:val="00591365"/>
    <w:rsid w:val="005B0794"/>
    <w:rsid w:val="005B31E4"/>
    <w:rsid w:val="005E1D67"/>
    <w:rsid w:val="006034F6"/>
    <w:rsid w:val="00607874"/>
    <w:rsid w:val="00607E77"/>
    <w:rsid w:val="00617BB3"/>
    <w:rsid w:val="00631C70"/>
    <w:rsid w:val="00635D4F"/>
    <w:rsid w:val="006401F9"/>
    <w:rsid w:val="00645CDD"/>
    <w:rsid w:val="00646FD3"/>
    <w:rsid w:val="00654E8F"/>
    <w:rsid w:val="00657B45"/>
    <w:rsid w:val="00675EC1"/>
    <w:rsid w:val="006823A7"/>
    <w:rsid w:val="00687EE8"/>
    <w:rsid w:val="00691E12"/>
    <w:rsid w:val="006B387F"/>
    <w:rsid w:val="006D0AE5"/>
    <w:rsid w:val="006D0EA0"/>
    <w:rsid w:val="006E13EF"/>
    <w:rsid w:val="0070083D"/>
    <w:rsid w:val="0070347F"/>
    <w:rsid w:val="00703B62"/>
    <w:rsid w:val="00704C9D"/>
    <w:rsid w:val="0070678E"/>
    <w:rsid w:val="007304F4"/>
    <w:rsid w:val="00736F60"/>
    <w:rsid w:val="0074683C"/>
    <w:rsid w:val="00762468"/>
    <w:rsid w:val="0079338D"/>
    <w:rsid w:val="007A0ED5"/>
    <w:rsid w:val="007A17FB"/>
    <w:rsid w:val="007A3E1D"/>
    <w:rsid w:val="007D22FE"/>
    <w:rsid w:val="007D2D9C"/>
    <w:rsid w:val="007D66D5"/>
    <w:rsid w:val="00812BFB"/>
    <w:rsid w:val="00813F98"/>
    <w:rsid w:val="00816F07"/>
    <w:rsid w:val="00823E12"/>
    <w:rsid w:val="00831C11"/>
    <w:rsid w:val="00850342"/>
    <w:rsid w:val="008A41E1"/>
    <w:rsid w:val="008A60B4"/>
    <w:rsid w:val="008B3C31"/>
    <w:rsid w:val="008B64FE"/>
    <w:rsid w:val="008C3B86"/>
    <w:rsid w:val="008E718D"/>
    <w:rsid w:val="008F49BD"/>
    <w:rsid w:val="00910212"/>
    <w:rsid w:val="00912B3C"/>
    <w:rsid w:val="00916854"/>
    <w:rsid w:val="009243C6"/>
    <w:rsid w:val="00927EA7"/>
    <w:rsid w:val="00930375"/>
    <w:rsid w:val="00935BF7"/>
    <w:rsid w:val="0095442C"/>
    <w:rsid w:val="009611E4"/>
    <w:rsid w:val="00961B14"/>
    <w:rsid w:val="00983942"/>
    <w:rsid w:val="009C37E0"/>
    <w:rsid w:val="009E19E1"/>
    <w:rsid w:val="009E41F4"/>
    <w:rsid w:val="009F6403"/>
    <w:rsid w:val="00A14B66"/>
    <w:rsid w:val="00A24BB8"/>
    <w:rsid w:val="00A2509F"/>
    <w:rsid w:val="00A268D5"/>
    <w:rsid w:val="00A43561"/>
    <w:rsid w:val="00A651D5"/>
    <w:rsid w:val="00A65CF7"/>
    <w:rsid w:val="00A81AB4"/>
    <w:rsid w:val="00A851DA"/>
    <w:rsid w:val="00A9158C"/>
    <w:rsid w:val="00AA7E2B"/>
    <w:rsid w:val="00AB304B"/>
    <w:rsid w:val="00AC6759"/>
    <w:rsid w:val="00AC7D5B"/>
    <w:rsid w:val="00AE1481"/>
    <w:rsid w:val="00B01B52"/>
    <w:rsid w:val="00B0415E"/>
    <w:rsid w:val="00B04678"/>
    <w:rsid w:val="00B81E77"/>
    <w:rsid w:val="00BC46DF"/>
    <w:rsid w:val="00BD5112"/>
    <w:rsid w:val="00BD6D01"/>
    <w:rsid w:val="00BE3CB0"/>
    <w:rsid w:val="00BF5932"/>
    <w:rsid w:val="00C03036"/>
    <w:rsid w:val="00C03577"/>
    <w:rsid w:val="00C515A9"/>
    <w:rsid w:val="00C53029"/>
    <w:rsid w:val="00C65FEA"/>
    <w:rsid w:val="00C867F1"/>
    <w:rsid w:val="00C8764F"/>
    <w:rsid w:val="00CA0AC2"/>
    <w:rsid w:val="00CA5A02"/>
    <w:rsid w:val="00CB2BB8"/>
    <w:rsid w:val="00CB4D0A"/>
    <w:rsid w:val="00CC0D03"/>
    <w:rsid w:val="00CC2FB3"/>
    <w:rsid w:val="00CC575A"/>
    <w:rsid w:val="00CF123B"/>
    <w:rsid w:val="00CF16E7"/>
    <w:rsid w:val="00CF2E5D"/>
    <w:rsid w:val="00D039AC"/>
    <w:rsid w:val="00D427DE"/>
    <w:rsid w:val="00D4362B"/>
    <w:rsid w:val="00D5587D"/>
    <w:rsid w:val="00D568B3"/>
    <w:rsid w:val="00D707CC"/>
    <w:rsid w:val="00D821FE"/>
    <w:rsid w:val="00D9064E"/>
    <w:rsid w:val="00DB0793"/>
    <w:rsid w:val="00E00821"/>
    <w:rsid w:val="00E04DB4"/>
    <w:rsid w:val="00E30679"/>
    <w:rsid w:val="00E4597D"/>
    <w:rsid w:val="00E45F24"/>
    <w:rsid w:val="00E51C41"/>
    <w:rsid w:val="00E54832"/>
    <w:rsid w:val="00E54ADD"/>
    <w:rsid w:val="00E56A90"/>
    <w:rsid w:val="00E641CC"/>
    <w:rsid w:val="00E64534"/>
    <w:rsid w:val="00E8086A"/>
    <w:rsid w:val="00E80EE3"/>
    <w:rsid w:val="00E84014"/>
    <w:rsid w:val="00EA30AB"/>
    <w:rsid w:val="00EB3925"/>
    <w:rsid w:val="00EE7AC8"/>
    <w:rsid w:val="00F05CA6"/>
    <w:rsid w:val="00F069D7"/>
    <w:rsid w:val="00F52A82"/>
    <w:rsid w:val="00F96EB3"/>
    <w:rsid w:val="00FA3FF6"/>
    <w:rsid w:val="00FC76B5"/>
    <w:rsid w:val="00FE45E2"/>
    <w:rsid w:val="00FE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EE290"/>
  <w15:docId w15:val="{EC051FE3-CA51-4E5B-8763-864F4128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B4466-B885-4A6B-B12F-1EDBC3F88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Ohi</cp:lastModifiedBy>
  <cp:revision>101</cp:revision>
  <dcterms:created xsi:type="dcterms:W3CDTF">2016-01-26T17:57:00Z</dcterms:created>
  <dcterms:modified xsi:type="dcterms:W3CDTF">2016-09-29T11:59:00Z</dcterms:modified>
</cp:coreProperties>
</file>