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CEEF4C" w14:textId="77777777" w:rsidR="00A851DA" w:rsidRPr="006F3685" w:rsidRDefault="00607874" w:rsidP="006F3685">
      <w:pPr>
        <w:pStyle w:val="Default"/>
        <w:spacing w:line="360" w:lineRule="auto"/>
        <w:jc w:val="both"/>
        <w:rPr>
          <w:rFonts w:ascii="Arial" w:hAnsi="Arial" w:cs="Arial"/>
        </w:rPr>
      </w:pPr>
      <w:r w:rsidRPr="006F3685">
        <w:rPr>
          <w:rFonts w:ascii="Arial" w:hAnsi="Arial" w:cs="Arial"/>
          <w:noProof/>
          <w:lang w:val="en-GB" w:eastAsia="en-GB"/>
        </w:rPr>
        <w:drawing>
          <wp:anchor distT="0" distB="0" distL="114300" distR="114300" simplePos="0" relativeHeight="251658240" behindDoc="0" locked="0" layoutInCell="1" allowOverlap="1" wp14:anchorId="11011BB6" wp14:editId="7290CDA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F3685">
        <w:rPr>
          <w:rFonts w:ascii="Arial" w:hAnsi="Arial" w:cs="Arial"/>
        </w:rPr>
        <w:t xml:space="preserve">                                                             </w:t>
      </w:r>
      <w:r w:rsidR="00405895" w:rsidRPr="006F3685">
        <w:rPr>
          <w:rFonts w:ascii="Arial" w:hAnsi="Arial" w:cs="Arial"/>
        </w:rPr>
        <w:t xml:space="preserve">     </w:t>
      </w:r>
    </w:p>
    <w:p w14:paraId="7FBF2487" w14:textId="77777777" w:rsidR="00607874" w:rsidRPr="006F3685" w:rsidRDefault="00E57BC6" w:rsidP="006F3685">
      <w:pPr>
        <w:spacing w:line="360" w:lineRule="auto"/>
        <w:jc w:val="both"/>
        <w:rPr>
          <w:rFonts w:ascii="Arial" w:hAnsi="Arial" w:cs="Arial"/>
          <w:sz w:val="24"/>
          <w:szCs w:val="24"/>
          <w:lang w:val="en-US"/>
        </w:rPr>
      </w:pPr>
      <w:r w:rsidRPr="006F3685">
        <w:rPr>
          <w:rFonts w:ascii="Arial" w:hAnsi="Arial" w:cs="Arial"/>
          <w:noProof/>
          <w:sz w:val="24"/>
          <w:szCs w:val="24"/>
          <w:lang w:val="en-US" w:eastAsia="zh-TW"/>
        </w:rPr>
        <mc:AlternateContent>
          <mc:Choice Requires="wps">
            <w:drawing>
              <wp:anchor distT="0" distB="0" distL="114300" distR="114300" simplePos="0" relativeHeight="251660288" behindDoc="0" locked="0" layoutInCell="1" allowOverlap="1" wp14:anchorId="382FB819" wp14:editId="19B664EF">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8361CF" w14:textId="77777777" w:rsidR="00A06D84" w:rsidRDefault="00A06D84" w:rsidP="00405895">
                            <w:pPr>
                              <w:jc w:val="center"/>
                              <w:rPr>
                                <w:b/>
                                <w:bCs/>
                                <w:color w:val="002060"/>
                                <w:sz w:val="44"/>
                                <w:szCs w:val="40"/>
                              </w:rPr>
                            </w:pPr>
                            <w:r>
                              <w:rPr>
                                <w:sz w:val="24"/>
                              </w:rPr>
                              <w:t xml:space="preserve">   </w:t>
                            </w:r>
                            <w:r>
                              <w:rPr>
                                <w:b/>
                                <w:bCs/>
                                <w:color w:val="002060"/>
                                <w:sz w:val="44"/>
                                <w:szCs w:val="40"/>
                              </w:rPr>
                              <w:t>Assignment Cover Sheet</w:t>
                            </w:r>
                          </w:p>
                          <w:p w14:paraId="084C3DD6" w14:textId="77777777" w:rsidR="00A06D84" w:rsidRDefault="00A06D8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2FB819"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618361CF" w14:textId="77777777" w:rsidR="00A06D84" w:rsidRDefault="00A06D84" w:rsidP="00405895">
                      <w:pPr>
                        <w:jc w:val="center"/>
                        <w:rPr>
                          <w:b/>
                          <w:bCs/>
                          <w:color w:val="002060"/>
                          <w:sz w:val="44"/>
                          <w:szCs w:val="40"/>
                        </w:rPr>
                      </w:pPr>
                      <w:r>
                        <w:rPr>
                          <w:sz w:val="24"/>
                        </w:rPr>
                        <w:t xml:space="preserve">   </w:t>
                      </w:r>
                      <w:r>
                        <w:rPr>
                          <w:b/>
                          <w:bCs/>
                          <w:color w:val="002060"/>
                          <w:sz w:val="44"/>
                          <w:szCs w:val="40"/>
                        </w:rPr>
                        <w:t>Assignment Cover Sheet</w:t>
                      </w:r>
                    </w:p>
                    <w:p w14:paraId="084C3DD6" w14:textId="77777777" w:rsidR="00A06D84" w:rsidRDefault="00A06D84"/>
                  </w:txbxContent>
                </v:textbox>
              </v:shape>
            </w:pict>
          </mc:Fallback>
        </mc:AlternateContent>
      </w:r>
    </w:p>
    <w:p w14:paraId="62E93ACA" w14:textId="77777777" w:rsidR="00607874" w:rsidRPr="006F3685" w:rsidRDefault="00607874" w:rsidP="006F3685">
      <w:pPr>
        <w:spacing w:line="360" w:lineRule="auto"/>
        <w:jc w:val="both"/>
        <w:rPr>
          <w:rFonts w:ascii="Arial" w:hAnsi="Arial" w:cs="Arial"/>
          <w:sz w:val="24"/>
          <w:szCs w:val="24"/>
          <w:lang w:val="en-US"/>
        </w:rPr>
      </w:pPr>
    </w:p>
    <w:p w14:paraId="28813904" w14:textId="77777777" w:rsidR="00607874" w:rsidRPr="006F3685" w:rsidRDefault="00607874" w:rsidP="006F3685">
      <w:pPr>
        <w:spacing w:line="360" w:lineRule="auto"/>
        <w:jc w:val="both"/>
        <w:rPr>
          <w:rFonts w:ascii="Arial" w:hAnsi="Arial" w:cs="Arial"/>
          <w:sz w:val="24"/>
          <w:szCs w:val="24"/>
          <w:lang w:val="en-US"/>
        </w:rPr>
      </w:pPr>
    </w:p>
    <w:p w14:paraId="00751BEF" w14:textId="77777777" w:rsidR="00607874" w:rsidRPr="006F3685" w:rsidRDefault="00607874" w:rsidP="006F3685">
      <w:pPr>
        <w:spacing w:line="360" w:lineRule="auto"/>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30"/>
        <w:gridCol w:w="6486"/>
      </w:tblGrid>
      <w:tr w:rsidR="00A851DA" w:rsidRPr="006F3685" w14:paraId="7992F71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BD4C42" w14:textId="77777777" w:rsidR="00A851DA" w:rsidRPr="006F3685" w:rsidRDefault="00A851DA" w:rsidP="006F3685">
            <w:pPr>
              <w:spacing w:line="360" w:lineRule="auto"/>
              <w:jc w:val="both"/>
              <w:rPr>
                <w:rFonts w:ascii="Arial" w:hAnsi="Arial" w:cs="Arial"/>
                <w:b/>
                <w:color w:val="002060"/>
                <w:sz w:val="24"/>
                <w:szCs w:val="24"/>
              </w:rPr>
            </w:pPr>
            <w:r w:rsidRPr="006F368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4234ECE" w14:textId="77777777" w:rsidR="00A851DA" w:rsidRPr="006F3685" w:rsidRDefault="0064725D" w:rsidP="006F3685">
            <w:pPr>
              <w:pStyle w:val="Default"/>
              <w:spacing w:line="360" w:lineRule="auto"/>
              <w:jc w:val="both"/>
              <w:rPr>
                <w:rFonts w:ascii="Arial" w:hAnsi="Arial" w:cs="Arial"/>
              </w:rPr>
            </w:pPr>
            <w:r w:rsidRPr="006F3685">
              <w:rPr>
                <w:rFonts w:ascii="Arial" w:hAnsi="Arial" w:cs="Arial"/>
              </w:rPr>
              <w:t>Linda Mazombwe</w:t>
            </w:r>
          </w:p>
        </w:tc>
      </w:tr>
      <w:tr w:rsidR="00A851DA" w:rsidRPr="006F3685" w14:paraId="00DB952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1ECD32" w14:textId="77777777" w:rsidR="00A851DA" w:rsidRPr="006F3685" w:rsidRDefault="00A851DA" w:rsidP="006F3685">
            <w:pPr>
              <w:spacing w:line="360" w:lineRule="auto"/>
              <w:jc w:val="both"/>
              <w:rPr>
                <w:rFonts w:ascii="Arial" w:hAnsi="Arial" w:cs="Arial"/>
                <w:b/>
                <w:color w:val="002060"/>
                <w:sz w:val="24"/>
                <w:szCs w:val="24"/>
              </w:rPr>
            </w:pPr>
            <w:r w:rsidRPr="006F368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36B2B521" w14:textId="77777777" w:rsidR="00A851DA" w:rsidRPr="006F3685" w:rsidRDefault="0064725D" w:rsidP="006F3685">
            <w:pPr>
              <w:pStyle w:val="Default"/>
              <w:spacing w:line="360" w:lineRule="auto"/>
              <w:jc w:val="both"/>
              <w:rPr>
                <w:rFonts w:ascii="Arial" w:hAnsi="Arial" w:cs="Arial"/>
              </w:rPr>
            </w:pPr>
            <w:r w:rsidRPr="006F3685">
              <w:rPr>
                <w:rFonts w:ascii="Arial" w:hAnsi="Arial" w:cs="Arial"/>
              </w:rPr>
              <w:t>30394</w:t>
            </w:r>
          </w:p>
        </w:tc>
      </w:tr>
      <w:tr w:rsidR="00A851DA" w:rsidRPr="006F3685" w14:paraId="514F6DB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F58456" w14:textId="77777777" w:rsidR="00A851DA" w:rsidRPr="006F3685" w:rsidRDefault="00A851DA" w:rsidP="006F3685">
            <w:pPr>
              <w:spacing w:line="360" w:lineRule="auto"/>
              <w:jc w:val="both"/>
              <w:rPr>
                <w:rFonts w:ascii="Arial" w:hAnsi="Arial" w:cs="Arial"/>
                <w:b/>
                <w:color w:val="002060"/>
                <w:sz w:val="24"/>
                <w:szCs w:val="24"/>
              </w:rPr>
            </w:pPr>
            <w:r w:rsidRPr="006F368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1FE28D32" w14:textId="77777777" w:rsidR="00A851DA" w:rsidRPr="006F3685" w:rsidRDefault="0064725D" w:rsidP="006F3685">
            <w:pPr>
              <w:pStyle w:val="Default"/>
              <w:spacing w:line="360" w:lineRule="auto"/>
              <w:jc w:val="both"/>
              <w:rPr>
                <w:rFonts w:ascii="Arial" w:hAnsi="Arial" w:cs="Arial"/>
              </w:rPr>
            </w:pPr>
            <w:r w:rsidRPr="006F3685">
              <w:rPr>
                <w:rFonts w:ascii="Arial" w:hAnsi="Arial" w:cs="Arial"/>
                <w:lang w:val="en-GB"/>
              </w:rPr>
              <w:t>Advanced Diploma in Child Psychology Level 5</w:t>
            </w:r>
          </w:p>
        </w:tc>
      </w:tr>
      <w:tr w:rsidR="00A851DA" w:rsidRPr="006F3685" w14:paraId="17A5E4B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321AE1" w14:textId="77777777" w:rsidR="00A851DA" w:rsidRPr="006F3685" w:rsidRDefault="00A851DA" w:rsidP="006F3685">
            <w:pPr>
              <w:spacing w:line="360" w:lineRule="auto"/>
              <w:jc w:val="both"/>
              <w:rPr>
                <w:rFonts w:ascii="Arial" w:hAnsi="Arial" w:cs="Arial"/>
                <w:b/>
                <w:color w:val="002060"/>
                <w:sz w:val="24"/>
                <w:szCs w:val="24"/>
              </w:rPr>
            </w:pPr>
            <w:r w:rsidRPr="006F368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03E0DD7" w14:textId="4678EC3F" w:rsidR="00A851DA" w:rsidRPr="006F3685" w:rsidRDefault="00195499" w:rsidP="006F3685">
            <w:pPr>
              <w:spacing w:line="360" w:lineRule="auto"/>
              <w:jc w:val="both"/>
              <w:rPr>
                <w:rFonts w:ascii="Arial" w:hAnsi="Arial" w:cs="Arial"/>
                <w:sz w:val="24"/>
                <w:szCs w:val="24"/>
              </w:rPr>
            </w:pPr>
            <w:r>
              <w:rPr>
                <w:rFonts w:ascii="Arial" w:hAnsi="Arial" w:cs="Arial"/>
                <w:sz w:val="24"/>
                <w:szCs w:val="24"/>
              </w:rPr>
              <w:t>1</w:t>
            </w:r>
            <w:r w:rsidR="006B675F">
              <w:rPr>
                <w:rFonts w:ascii="Arial" w:hAnsi="Arial" w:cs="Arial"/>
                <w:sz w:val="24"/>
                <w:szCs w:val="24"/>
              </w:rPr>
              <w:t>2</w:t>
            </w:r>
          </w:p>
        </w:tc>
      </w:tr>
    </w:tbl>
    <w:p w14:paraId="52444B2C" w14:textId="77777777" w:rsidR="00CC2FB3" w:rsidRPr="006F3685" w:rsidRDefault="00CC2FB3" w:rsidP="006F3685">
      <w:pPr>
        <w:spacing w:line="360" w:lineRule="auto"/>
        <w:jc w:val="both"/>
        <w:rPr>
          <w:rFonts w:ascii="Arial" w:hAnsi="Arial" w:cs="Arial"/>
          <w:b/>
          <w:sz w:val="24"/>
          <w:szCs w:val="24"/>
          <w:lang w:val="en-US"/>
        </w:rPr>
      </w:pPr>
    </w:p>
    <w:p w14:paraId="2104B925" w14:textId="77777777" w:rsidR="00443E6F" w:rsidRPr="006F3685" w:rsidRDefault="00527C11" w:rsidP="006F3685">
      <w:pPr>
        <w:spacing w:line="360" w:lineRule="auto"/>
        <w:jc w:val="both"/>
        <w:rPr>
          <w:rFonts w:ascii="Arial" w:hAnsi="Arial" w:cs="Arial"/>
          <w:b/>
          <w:sz w:val="24"/>
          <w:szCs w:val="24"/>
          <w:lang w:val="en-US"/>
        </w:rPr>
      </w:pPr>
      <w:r w:rsidRPr="006F3685">
        <w:rPr>
          <w:rFonts w:ascii="Arial" w:hAnsi="Arial" w:cs="Arial"/>
          <w:b/>
          <w:sz w:val="24"/>
          <w:szCs w:val="24"/>
          <w:lang w:val="en-US"/>
        </w:rPr>
        <w:t>Marking Criteria:</w:t>
      </w:r>
    </w:p>
    <w:p w14:paraId="4D3F71F8" w14:textId="77777777" w:rsidR="00443E6F" w:rsidRPr="006F3685" w:rsidRDefault="00527C11" w:rsidP="006F3685">
      <w:pPr>
        <w:spacing w:line="360" w:lineRule="auto"/>
        <w:jc w:val="both"/>
        <w:rPr>
          <w:rFonts w:ascii="Arial" w:hAnsi="Arial" w:cs="Arial"/>
          <w:sz w:val="24"/>
          <w:szCs w:val="24"/>
          <w:lang w:val="en-US"/>
        </w:rPr>
      </w:pPr>
      <w:r w:rsidRPr="006F3685">
        <w:rPr>
          <w:rFonts w:ascii="Arial" w:hAnsi="Arial" w:cs="Arial"/>
          <w:b/>
          <w:sz w:val="24"/>
          <w:szCs w:val="24"/>
          <w:lang w:val="en-US"/>
        </w:rPr>
        <w:t xml:space="preserve"> </w:t>
      </w:r>
      <w:r w:rsidRPr="006F3685">
        <w:rPr>
          <w:rFonts w:ascii="Arial" w:hAnsi="Arial" w:cs="Arial"/>
          <w:sz w:val="24"/>
          <w:szCs w:val="24"/>
          <w:lang w:val="en-US"/>
        </w:rPr>
        <w:t>We expect the learner</w:t>
      </w:r>
      <w:r w:rsidR="00443E6F" w:rsidRPr="006F3685">
        <w:rPr>
          <w:rFonts w:ascii="Arial" w:hAnsi="Arial" w:cs="Arial"/>
          <w:sz w:val="24"/>
          <w:szCs w:val="24"/>
          <w:lang w:val="en-US"/>
        </w:rPr>
        <w:t>s</w:t>
      </w:r>
      <w:r w:rsidRPr="006F3685">
        <w:rPr>
          <w:rFonts w:ascii="Arial" w:hAnsi="Arial" w:cs="Arial"/>
          <w:sz w:val="24"/>
          <w:szCs w:val="24"/>
          <w:lang w:val="en-US"/>
        </w:rPr>
        <w:t xml:space="preserve"> to write minimum one well expressed point in</w:t>
      </w:r>
      <w:r w:rsidR="00443E6F" w:rsidRPr="006F3685">
        <w:rPr>
          <w:rFonts w:ascii="Arial" w:hAnsi="Arial" w:cs="Arial"/>
          <w:sz w:val="24"/>
          <w:szCs w:val="24"/>
          <w:lang w:val="en-US"/>
        </w:rPr>
        <w:t xml:space="preserve"> </w:t>
      </w:r>
      <w:r w:rsidRPr="006F3685">
        <w:rPr>
          <w:rFonts w:ascii="Arial" w:hAnsi="Arial" w:cs="Arial"/>
          <w:sz w:val="24"/>
          <w:szCs w:val="24"/>
          <w:lang w:val="en-US"/>
        </w:rPr>
        <w:t>three lines</w:t>
      </w:r>
      <w:r w:rsidR="00443E6F" w:rsidRPr="006F3685">
        <w:rPr>
          <w:rFonts w:ascii="Arial" w:hAnsi="Arial" w:cs="Arial"/>
          <w:sz w:val="24"/>
          <w:szCs w:val="24"/>
          <w:lang w:val="en-US"/>
        </w:rPr>
        <w:t xml:space="preserve"> against each allocated mark. This means one need</w:t>
      </w:r>
      <w:r w:rsidR="009E41F4" w:rsidRPr="006F3685">
        <w:rPr>
          <w:rFonts w:ascii="Arial" w:hAnsi="Arial" w:cs="Arial"/>
          <w:sz w:val="24"/>
          <w:szCs w:val="24"/>
          <w:lang w:val="en-US"/>
        </w:rPr>
        <w:t>s</w:t>
      </w:r>
      <w:r w:rsidR="00443E6F" w:rsidRPr="006F3685">
        <w:rPr>
          <w:rFonts w:ascii="Arial" w:hAnsi="Arial" w:cs="Arial"/>
          <w:sz w:val="24"/>
          <w:szCs w:val="24"/>
          <w:lang w:val="en-US"/>
        </w:rPr>
        <w:t xml:space="preserve"> to write 15 lines with </w:t>
      </w:r>
      <w:r w:rsidR="00402786" w:rsidRPr="006F3685">
        <w:rPr>
          <w:rFonts w:ascii="Arial" w:hAnsi="Arial" w:cs="Arial"/>
          <w:sz w:val="24"/>
          <w:szCs w:val="24"/>
          <w:lang w:val="en-US"/>
        </w:rPr>
        <w:t>5 well expressed</w:t>
      </w:r>
      <w:r w:rsidR="00443E6F" w:rsidRPr="006F3685">
        <w:rPr>
          <w:rFonts w:ascii="Arial" w:hAnsi="Arial" w:cs="Arial"/>
          <w:sz w:val="24"/>
          <w:szCs w:val="24"/>
          <w:lang w:val="en-US"/>
        </w:rPr>
        <w:t xml:space="preserve"> points to get high grades for a 5 marks question.</w:t>
      </w:r>
    </w:p>
    <w:p w14:paraId="16041369" w14:textId="77777777" w:rsidR="00527C11" w:rsidRPr="006F3685" w:rsidRDefault="00687EE8" w:rsidP="006F3685">
      <w:pPr>
        <w:spacing w:line="360" w:lineRule="auto"/>
        <w:jc w:val="both"/>
        <w:rPr>
          <w:rFonts w:ascii="Arial" w:hAnsi="Arial" w:cs="Arial"/>
          <w:sz w:val="24"/>
          <w:szCs w:val="24"/>
          <w:lang w:val="en-US"/>
        </w:rPr>
      </w:pPr>
      <w:r w:rsidRPr="006F3685">
        <w:rPr>
          <w:rFonts w:ascii="Arial" w:hAnsi="Arial" w:cs="Arial"/>
          <w:sz w:val="24"/>
          <w:szCs w:val="24"/>
          <w:lang w:val="en-US"/>
        </w:rPr>
        <w:t xml:space="preserve">For high grades use </w:t>
      </w:r>
      <w:r w:rsidR="00527C11" w:rsidRPr="006F3685">
        <w:rPr>
          <w:rFonts w:ascii="Arial" w:hAnsi="Arial" w:cs="Arial"/>
          <w:sz w:val="24"/>
          <w:szCs w:val="24"/>
          <w:lang w:val="en-US"/>
        </w:rPr>
        <w:t xml:space="preserve">examples and illustrations </w:t>
      </w:r>
      <w:r w:rsidR="00443E6F" w:rsidRPr="006F3685">
        <w:rPr>
          <w:rFonts w:ascii="Arial" w:hAnsi="Arial" w:cs="Arial"/>
          <w:sz w:val="24"/>
          <w:szCs w:val="24"/>
          <w:lang w:val="en-US"/>
        </w:rPr>
        <w:t>where appropriate</w:t>
      </w:r>
      <w:r w:rsidRPr="006F3685">
        <w:rPr>
          <w:rFonts w:ascii="Arial" w:hAnsi="Arial" w:cs="Arial"/>
          <w:sz w:val="24"/>
          <w:szCs w:val="24"/>
          <w:lang w:val="en-US"/>
        </w:rPr>
        <w:t>.</w:t>
      </w:r>
    </w:p>
    <w:tbl>
      <w:tblPr>
        <w:tblStyle w:val="TableGrid"/>
        <w:tblW w:w="0" w:type="auto"/>
        <w:tblLook w:val="04A0" w:firstRow="1" w:lastRow="0" w:firstColumn="1" w:lastColumn="0" w:noHBand="0" w:noVBand="1"/>
      </w:tblPr>
      <w:tblGrid>
        <w:gridCol w:w="8905"/>
      </w:tblGrid>
      <w:tr w:rsidR="0085108B" w:rsidRPr="00A57691" w14:paraId="341EE60F" w14:textId="77777777" w:rsidTr="00224442">
        <w:tc>
          <w:tcPr>
            <w:tcW w:w="8905" w:type="dxa"/>
          </w:tcPr>
          <w:p w14:paraId="3BD30DA8" w14:textId="555FF0CE" w:rsidR="0085108B" w:rsidRDefault="0085108B" w:rsidP="00F87733">
            <w:pPr>
              <w:pStyle w:val="ListParagraph"/>
              <w:numPr>
                <w:ilvl w:val="0"/>
                <w:numId w:val="35"/>
              </w:numPr>
              <w:spacing w:line="360" w:lineRule="auto"/>
              <w:jc w:val="both"/>
              <w:rPr>
                <w:rFonts w:ascii="Arial" w:hAnsi="Arial" w:cs="Arial"/>
                <w:sz w:val="24"/>
                <w:szCs w:val="24"/>
              </w:rPr>
            </w:pPr>
          </w:p>
          <w:p w14:paraId="6ECA777E" w14:textId="5D9AF5A8" w:rsidR="00195499" w:rsidRDefault="00197C92" w:rsidP="00804EEC">
            <w:pPr>
              <w:pStyle w:val="ListParagraph"/>
              <w:numPr>
                <w:ilvl w:val="0"/>
                <w:numId w:val="36"/>
              </w:numPr>
              <w:spacing w:line="360" w:lineRule="auto"/>
              <w:jc w:val="both"/>
              <w:rPr>
                <w:rFonts w:ascii="Arial" w:hAnsi="Arial" w:cs="Arial"/>
                <w:sz w:val="24"/>
                <w:szCs w:val="24"/>
              </w:rPr>
            </w:pPr>
            <w:r w:rsidRPr="00E504C4">
              <w:rPr>
                <w:rFonts w:ascii="Arial" w:hAnsi="Arial" w:cs="Arial"/>
                <w:sz w:val="24"/>
                <w:szCs w:val="24"/>
              </w:rPr>
              <w:t>Predisposing factors that may affect adolescents are</w:t>
            </w:r>
            <w:r w:rsidR="00E504C4" w:rsidRPr="00E504C4">
              <w:rPr>
                <w:rFonts w:ascii="Arial" w:hAnsi="Arial" w:cs="Arial"/>
                <w:sz w:val="24"/>
                <w:szCs w:val="24"/>
              </w:rPr>
              <w:t xml:space="preserve"> </w:t>
            </w:r>
            <w:r w:rsidR="00E504C4">
              <w:rPr>
                <w:rFonts w:ascii="Arial" w:hAnsi="Arial" w:cs="Arial"/>
                <w:sz w:val="24"/>
                <w:szCs w:val="24"/>
              </w:rPr>
              <w:t>b</w:t>
            </w:r>
            <w:r w:rsidR="00E504C4" w:rsidRPr="00E504C4">
              <w:rPr>
                <w:rFonts w:ascii="Arial" w:hAnsi="Arial" w:cs="Arial"/>
                <w:sz w:val="24"/>
                <w:szCs w:val="24"/>
              </w:rPr>
              <w:t>oth personal and contextual factors</w:t>
            </w:r>
            <w:r w:rsidR="00804EEC">
              <w:rPr>
                <w:rFonts w:ascii="Arial" w:hAnsi="Arial" w:cs="Arial"/>
                <w:sz w:val="24"/>
                <w:szCs w:val="24"/>
              </w:rPr>
              <w:t xml:space="preserve"> and</w:t>
            </w:r>
            <w:r w:rsidR="00E504C4" w:rsidRPr="00E504C4">
              <w:rPr>
                <w:rFonts w:ascii="Arial" w:hAnsi="Arial" w:cs="Arial"/>
                <w:sz w:val="24"/>
                <w:szCs w:val="24"/>
              </w:rPr>
              <w:t xml:space="preserve"> may predispose adolescents to develop drug abuse problems.</w:t>
            </w:r>
            <w:r w:rsidR="00E504C4" w:rsidRPr="00E504C4">
              <w:rPr>
                <w:rFonts w:ascii="Arial" w:hAnsi="Arial" w:cs="Arial"/>
                <w:sz w:val="24"/>
                <w:szCs w:val="24"/>
              </w:rPr>
              <w:t xml:space="preserve"> </w:t>
            </w:r>
            <w:r w:rsidR="00E504C4" w:rsidRPr="00E504C4">
              <w:rPr>
                <w:rFonts w:ascii="Arial" w:hAnsi="Arial" w:cs="Arial"/>
                <w:sz w:val="24"/>
                <w:szCs w:val="24"/>
              </w:rPr>
              <w:t>Personal predisposing factors include pre-existing conduct problems or emotional problems; specific learning difficulties, attention problems, and academic difficulties; a propensity for risk taking; and positive attitudes, and values concerning drug use. Difficult temperament, low self-esteem, and an</w:t>
            </w:r>
            <w:r w:rsidR="00804EEC">
              <w:rPr>
                <w:rFonts w:ascii="Arial" w:hAnsi="Arial" w:cs="Arial"/>
                <w:sz w:val="24"/>
                <w:szCs w:val="24"/>
              </w:rPr>
              <w:t xml:space="preserve"> </w:t>
            </w:r>
            <w:r w:rsidR="00804EEC" w:rsidRPr="00804EEC">
              <w:rPr>
                <w:rFonts w:ascii="Arial" w:hAnsi="Arial" w:cs="Arial"/>
                <w:sz w:val="24"/>
                <w:szCs w:val="24"/>
              </w:rPr>
              <w:t xml:space="preserve">external locus of control may also predispose adolescents to engage in drug abuse. Early onset drug abuse is a personal risk factor for later persistent drug abuse. Environmental factors requiring special attention include a poor relationship with parents, typically regarding bonding issues or a bad parenting methods; a lack of supervision from parents and a lack of discipline; and parental drug use. This also includes </w:t>
            </w:r>
            <w:r w:rsidR="00804EEC" w:rsidRPr="00804EEC">
              <w:rPr>
                <w:rFonts w:ascii="Arial" w:hAnsi="Arial" w:cs="Arial"/>
                <w:sz w:val="24"/>
                <w:szCs w:val="24"/>
              </w:rPr>
              <w:lastRenderedPageBreak/>
              <w:t>disorganised family management, with ambiguous rules, duties and patterns. Parental law breaking or psychological issues, marital problems, or the presence of bad siblings within the family home are other environmental risk factors.</w:t>
            </w:r>
          </w:p>
          <w:p w14:paraId="0A4519EF" w14:textId="77777777" w:rsidR="00196077" w:rsidRDefault="00AA2112" w:rsidP="00196077">
            <w:pPr>
              <w:pStyle w:val="ListParagraph"/>
              <w:numPr>
                <w:ilvl w:val="0"/>
                <w:numId w:val="36"/>
              </w:numPr>
              <w:spacing w:line="360" w:lineRule="auto"/>
              <w:jc w:val="both"/>
              <w:rPr>
                <w:rFonts w:ascii="Arial" w:hAnsi="Arial" w:cs="Arial"/>
                <w:sz w:val="24"/>
                <w:szCs w:val="24"/>
              </w:rPr>
            </w:pPr>
            <w:r>
              <w:rPr>
                <w:rFonts w:ascii="Arial" w:hAnsi="Arial" w:cs="Arial"/>
                <w:sz w:val="24"/>
                <w:szCs w:val="24"/>
              </w:rPr>
              <w:t>The</w:t>
            </w:r>
            <w:r w:rsidR="00196077">
              <w:rPr>
                <w:rFonts w:ascii="Arial" w:hAnsi="Arial" w:cs="Arial"/>
                <w:sz w:val="24"/>
                <w:szCs w:val="24"/>
              </w:rPr>
              <w:t>re are main</w:t>
            </w:r>
            <w:r>
              <w:rPr>
                <w:rFonts w:ascii="Arial" w:hAnsi="Arial" w:cs="Arial"/>
                <w:sz w:val="24"/>
                <w:szCs w:val="24"/>
              </w:rPr>
              <w:t xml:space="preserve"> mood problems in adolescents</w:t>
            </w:r>
            <w:r w:rsidR="00196077">
              <w:rPr>
                <w:rFonts w:ascii="Arial" w:hAnsi="Arial" w:cs="Arial"/>
                <w:sz w:val="24"/>
                <w:szCs w:val="24"/>
              </w:rPr>
              <w:t xml:space="preserve">. These includes:- </w:t>
            </w:r>
          </w:p>
          <w:p w14:paraId="69440196" w14:textId="2B5F9A4A" w:rsidR="00196077" w:rsidRPr="00196077" w:rsidRDefault="00AA2112" w:rsidP="00196077">
            <w:pPr>
              <w:pStyle w:val="ListParagraph"/>
              <w:numPr>
                <w:ilvl w:val="0"/>
                <w:numId w:val="43"/>
              </w:numPr>
              <w:spacing w:line="360" w:lineRule="auto"/>
              <w:jc w:val="both"/>
              <w:rPr>
                <w:rFonts w:ascii="Arial" w:hAnsi="Arial" w:cs="Arial"/>
                <w:sz w:val="24"/>
                <w:szCs w:val="24"/>
              </w:rPr>
            </w:pPr>
            <w:r>
              <w:rPr>
                <w:rFonts w:ascii="Arial" w:hAnsi="Arial" w:cs="Arial"/>
                <w:sz w:val="24"/>
                <w:szCs w:val="24"/>
              </w:rPr>
              <w:t xml:space="preserve"> </w:t>
            </w:r>
            <w:r w:rsidR="00196077" w:rsidRPr="00196077">
              <w:rPr>
                <w:rFonts w:ascii="Arial" w:hAnsi="Arial" w:cs="Arial"/>
                <w:b/>
                <w:bCs/>
                <w:sz w:val="24"/>
                <w:szCs w:val="24"/>
              </w:rPr>
              <w:t>Major depression</w:t>
            </w:r>
            <w:r w:rsidR="00196077">
              <w:rPr>
                <w:rFonts w:ascii="Arial" w:hAnsi="Arial" w:cs="Arial"/>
                <w:b/>
                <w:bCs/>
                <w:sz w:val="24"/>
                <w:szCs w:val="24"/>
              </w:rPr>
              <w:t xml:space="preserve"> - </w:t>
            </w:r>
            <w:r w:rsidR="00196077">
              <w:rPr>
                <w:rFonts w:ascii="Arial" w:hAnsi="Arial" w:cs="Arial"/>
                <w:sz w:val="24"/>
                <w:szCs w:val="24"/>
              </w:rPr>
              <w:t xml:space="preserve"> </w:t>
            </w:r>
            <w:r w:rsidR="00196077" w:rsidRPr="00196077">
              <w:rPr>
                <w:rFonts w:ascii="Arial" w:hAnsi="Arial" w:cs="Arial"/>
                <w:sz w:val="24"/>
                <w:szCs w:val="24"/>
              </w:rPr>
              <w:t> A depressed or irritable mood, lasting at least two weeks.</w:t>
            </w:r>
          </w:p>
          <w:p w14:paraId="70FDC170" w14:textId="039CB541" w:rsidR="00196077" w:rsidRPr="00196077" w:rsidRDefault="00196077" w:rsidP="00196077">
            <w:pPr>
              <w:pStyle w:val="ListParagraph"/>
              <w:numPr>
                <w:ilvl w:val="0"/>
                <w:numId w:val="43"/>
              </w:numPr>
              <w:spacing w:line="360" w:lineRule="auto"/>
              <w:jc w:val="both"/>
              <w:rPr>
                <w:rFonts w:ascii="Arial" w:hAnsi="Arial" w:cs="Arial"/>
                <w:sz w:val="24"/>
                <w:szCs w:val="24"/>
              </w:rPr>
            </w:pPr>
            <w:r w:rsidRPr="00196077">
              <w:rPr>
                <w:rFonts w:ascii="Arial" w:hAnsi="Arial" w:cs="Arial"/>
                <w:b/>
                <w:bCs/>
                <w:sz w:val="24"/>
                <w:szCs w:val="24"/>
              </w:rPr>
              <w:t>Persistent depressive disorder (dysthymia)</w:t>
            </w:r>
            <w:r>
              <w:rPr>
                <w:rFonts w:ascii="Arial" w:hAnsi="Arial" w:cs="Arial"/>
                <w:b/>
                <w:bCs/>
                <w:sz w:val="24"/>
                <w:szCs w:val="24"/>
              </w:rPr>
              <w:t xml:space="preserve"> - </w:t>
            </w:r>
            <w:r w:rsidRPr="00196077">
              <w:rPr>
                <w:rFonts w:ascii="Arial" w:hAnsi="Arial" w:cs="Arial"/>
                <w:b/>
                <w:bCs/>
                <w:sz w:val="24"/>
                <w:szCs w:val="24"/>
              </w:rPr>
              <w:t> </w:t>
            </w:r>
            <w:r w:rsidRPr="00196077">
              <w:rPr>
                <w:rFonts w:ascii="Arial" w:hAnsi="Arial" w:cs="Arial"/>
                <w:sz w:val="24"/>
                <w:szCs w:val="24"/>
              </w:rPr>
              <w:t>A chronic, low-grade, depressed or irritable mood for at least 1 year.</w:t>
            </w:r>
          </w:p>
          <w:p w14:paraId="51F2DFBF" w14:textId="2223031F" w:rsidR="00196077" w:rsidRPr="00196077" w:rsidRDefault="00196077" w:rsidP="00196077">
            <w:pPr>
              <w:pStyle w:val="ListParagraph"/>
              <w:numPr>
                <w:ilvl w:val="0"/>
                <w:numId w:val="43"/>
              </w:numPr>
              <w:spacing w:line="360" w:lineRule="auto"/>
              <w:jc w:val="both"/>
              <w:rPr>
                <w:rFonts w:ascii="Arial" w:hAnsi="Arial" w:cs="Arial"/>
                <w:sz w:val="24"/>
                <w:szCs w:val="24"/>
              </w:rPr>
            </w:pPr>
            <w:r w:rsidRPr="00196077">
              <w:rPr>
                <w:rFonts w:ascii="Arial" w:hAnsi="Arial" w:cs="Arial"/>
                <w:b/>
                <w:bCs/>
                <w:sz w:val="24"/>
                <w:szCs w:val="24"/>
              </w:rPr>
              <w:t>Bipolar disorder</w:t>
            </w:r>
            <w:r>
              <w:rPr>
                <w:rFonts w:ascii="Arial" w:hAnsi="Arial" w:cs="Arial"/>
                <w:b/>
                <w:bCs/>
                <w:sz w:val="24"/>
                <w:szCs w:val="24"/>
              </w:rPr>
              <w:t xml:space="preserve"> - </w:t>
            </w:r>
            <w:r w:rsidRPr="00196077">
              <w:rPr>
                <w:rFonts w:ascii="Arial" w:hAnsi="Arial" w:cs="Arial"/>
                <w:b/>
                <w:bCs/>
                <w:sz w:val="24"/>
                <w:szCs w:val="24"/>
              </w:rPr>
              <w:t> </w:t>
            </w:r>
            <w:r w:rsidRPr="00196077">
              <w:rPr>
                <w:rFonts w:ascii="Arial" w:hAnsi="Arial" w:cs="Arial"/>
                <w:sz w:val="24"/>
                <w:szCs w:val="24"/>
              </w:rPr>
              <w:t>Periods of persistently elevated mood followed by periods of depressed or flat emotional response.</w:t>
            </w:r>
          </w:p>
          <w:p w14:paraId="6D7E782D" w14:textId="7D479592" w:rsidR="00196077" w:rsidRPr="00196077" w:rsidRDefault="00196077" w:rsidP="00196077">
            <w:pPr>
              <w:pStyle w:val="ListParagraph"/>
              <w:numPr>
                <w:ilvl w:val="0"/>
                <w:numId w:val="43"/>
              </w:numPr>
              <w:spacing w:line="360" w:lineRule="auto"/>
              <w:jc w:val="both"/>
              <w:rPr>
                <w:rFonts w:ascii="Arial" w:hAnsi="Arial" w:cs="Arial"/>
                <w:sz w:val="24"/>
                <w:szCs w:val="24"/>
              </w:rPr>
            </w:pPr>
            <w:r w:rsidRPr="00196077">
              <w:rPr>
                <w:rFonts w:ascii="Arial" w:hAnsi="Arial" w:cs="Arial"/>
                <w:b/>
                <w:bCs/>
                <w:sz w:val="24"/>
                <w:szCs w:val="24"/>
              </w:rPr>
              <w:t>Disruptive mood dysregulation disorder</w:t>
            </w:r>
            <w:r>
              <w:rPr>
                <w:rFonts w:ascii="Arial" w:hAnsi="Arial" w:cs="Arial"/>
                <w:b/>
                <w:bCs/>
                <w:sz w:val="24"/>
                <w:szCs w:val="24"/>
              </w:rPr>
              <w:t xml:space="preserve"> - </w:t>
            </w:r>
            <w:r w:rsidRPr="00196077">
              <w:rPr>
                <w:rFonts w:ascii="Arial" w:hAnsi="Arial" w:cs="Arial"/>
                <w:b/>
                <w:bCs/>
                <w:sz w:val="24"/>
                <w:szCs w:val="24"/>
              </w:rPr>
              <w:t> </w:t>
            </w:r>
            <w:r w:rsidRPr="00196077">
              <w:rPr>
                <w:rFonts w:ascii="Arial" w:hAnsi="Arial" w:cs="Arial"/>
                <w:sz w:val="24"/>
                <w:szCs w:val="24"/>
              </w:rPr>
              <w:t>A persistent irritability and extreme inability to control behavior.</w:t>
            </w:r>
          </w:p>
          <w:p w14:paraId="27D555BA" w14:textId="10B99D6C" w:rsidR="00196077" w:rsidRPr="00196077" w:rsidRDefault="00196077" w:rsidP="00196077">
            <w:pPr>
              <w:pStyle w:val="ListParagraph"/>
              <w:numPr>
                <w:ilvl w:val="0"/>
                <w:numId w:val="43"/>
              </w:numPr>
              <w:spacing w:line="360" w:lineRule="auto"/>
              <w:jc w:val="both"/>
              <w:rPr>
                <w:rFonts w:ascii="Arial" w:hAnsi="Arial" w:cs="Arial"/>
                <w:sz w:val="24"/>
                <w:szCs w:val="24"/>
              </w:rPr>
            </w:pPr>
            <w:r w:rsidRPr="00196077">
              <w:rPr>
                <w:rFonts w:ascii="Arial" w:hAnsi="Arial" w:cs="Arial"/>
                <w:b/>
                <w:bCs/>
                <w:sz w:val="24"/>
                <w:szCs w:val="24"/>
              </w:rPr>
              <w:t>Premenstrual dysmorphic disorder</w:t>
            </w:r>
            <w:r>
              <w:rPr>
                <w:rFonts w:ascii="Arial" w:hAnsi="Arial" w:cs="Arial"/>
                <w:b/>
                <w:bCs/>
                <w:sz w:val="24"/>
                <w:szCs w:val="24"/>
              </w:rPr>
              <w:t xml:space="preserve"> - </w:t>
            </w:r>
            <w:r w:rsidRPr="00196077">
              <w:rPr>
                <w:rFonts w:ascii="Arial" w:hAnsi="Arial" w:cs="Arial"/>
                <w:b/>
                <w:bCs/>
                <w:sz w:val="24"/>
                <w:szCs w:val="24"/>
              </w:rPr>
              <w:t> </w:t>
            </w:r>
            <w:r w:rsidRPr="00196077">
              <w:rPr>
                <w:rFonts w:ascii="Arial" w:hAnsi="Arial" w:cs="Arial"/>
                <w:sz w:val="24"/>
                <w:szCs w:val="24"/>
              </w:rPr>
              <w:t>This includes depressive symptoms, irritability, and tension before menstruation.</w:t>
            </w:r>
          </w:p>
          <w:p w14:paraId="3E469251" w14:textId="4CEBF984" w:rsidR="00196077" w:rsidRPr="00196077" w:rsidRDefault="00196077" w:rsidP="00196077">
            <w:pPr>
              <w:pStyle w:val="ListParagraph"/>
              <w:numPr>
                <w:ilvl w:val="0"/>
                <w:numId w:val="43"/>
              </w:numPr>
              <w:spacing w:line="360" w:lineRule="auto"/>
              <w:jc w:val="both"/>
              <w:rPr>
                <w:rFonts w:ascii="Arial" w:hAnsi="Arial" w:cs="Arial"/>
                <w:sz w:val="24"/>
                <w:szCs w:val="24"/>
              </w:rPr>
            </w:pPr>
            <w:r w:rsidRPr="00196077">
              <w:rPr>
                <w:rFonts w:ascii="Arial" w:hAnsi="Arial" w:cs="Arial"/>
                <w:b/>
                <w:bCs/>
                <w:sz w:val="24"/>
                <w:szCs w:val="24"/>
              </w:rPr>
              <w:t>Mood disorder due to a general medical condition</w:t>
            </w:r>
            <w:r>
              <w:rPr>
                <w:rFonts w:ascii="Arial" w:hAnsi="Arial" w:cs="Arial"/>
                <w:b/>
                <w:bCs/>
                <w:sz w:val="24"/>
                <w:szCs w:val="24"/>
              </w:rPr>
              <w:t xml:space="preserve"> - </w:t>
            </w:r>
            <w:r w:rsidRPr="00196077">
              <w:rPr>
                <w:rFonts w:ascii="Arial" w:hAnsi="Arial" w:cs="Arial"/>
                <w:sz w:val="24"/>
                <w:szCs w:val="24"/>
              </w:rPr>
              <w:t>Many medical illnesses, including cancer, injuries, and chronic medical illnesses, can trigger symptoms of depression.</w:t>
            </w:r>
          </w:p>
          <w:p w14:paraId="34680DC9" w14:textId="41C4164C" w:rsidR="00196077" w:rsidRPr="00196077" w:rsidRDefault="00196077" w:rsidP="00196077">
            <w:pPr>
              <w:pStyle w:val="ListParagraph"/>
              <w:numPr>
                <w:ilvl w:val="0"/>
                <w:numId w:val="43"/>
              </w:numPr>
              <w:spacing w:line="360" w:lineRule="auto"/>
              <w:jc w:val="both"/>
              <w:rPr>
                <w:rFonts w:ascii="Arial" w:hAnsi="Arial" w:cs="Arial"/>
                <w:sz w:val="24"/>
                <w:szCs w:val="24"/>
              </w:rPr>
            </w:pPr>
            <w:r w:rsidRPr="00196077">
              <w:rPr>
                <w:rFonts w:ascii="Arial" w:hAnsi="Arial" w:cs="Arial"/>
                <w:b/>
                <w:bCs/>
                <w:sz w:val="24"/>
                <w:szCs w:val="24"/>
              </w:rPr>
              <w:t>Substance-induced mood disorder</w:t>
            </w:r>
            <w:r>
              <w:rPr>
                <w:rFonts w:ascii="Arial" w:hAnsi="Arial" w:cs="Arial"/>
                <w:b/>
                <w:bCs/>
                <w:sz w:val="24"/>
                <w:szCs w:val="24"/>
              </w:rPr>
              <w:t xml:space="preserve"> - </w:t>
            </w:r>
            <w:r w:rsidRPr="00196077">
              <w:rPr>
                <w:rFonts w:ascii="Arial" w:hAnsi="Arial" w:cs="Arial"/>
                <w:sz w:val="24"/>
                <w:szCs w:val="24"/>
              </w:rPr>
              <w:t>Symptoms of depression due to drug use, the effects of a medication, or exposure to toxins.</w:t>
            </w:r>
          </w:p>
          <w:p w14:paraId="356537DC" w14:textId="77777777" w:rsidR="006D345F" w:rsidRDefault="00BF6E3E" w:rsidP="00196077">
            <w:pPr>
              <w:pStyle w:val="ListParagraph"/>
              <w:numPr>
                <w:ilvl w:val="0"/>
                <w:numId w:val="36"/>
              </w:numPr>
              <w:spacing w:line="360" w:lineRule="auto"/>
              <w:jc w:val="both"/>
              <w:rPr>
                <w:rFonts w:ascii="Arial" w:hAnsi="Arial" w:cs="Arial"/>
                <w:sz w:val="24"/>
                <w:szCs w:val="24"/>
              </w:rPr>
            </w:pPr>
            <w:r>
              <w:rPr>
                <w:rFonts w:ascii="Arial" w:hAnsi="Arial" w:cs="Arial"/>
                <w:sz w:val="24"/>
                <w:szCs w:val="24"/>
              </w:rPr>
              <w:t xml:space="preserve">Techniques that are used to control depression in children are :- </w:t>
            </w:r>
          </w:p>
          <w:p w14:paraId="6767E678" w14:textId="440B2BB2" w:rsidR="006D345F" w:rsidRPr="006D345F" w:rsidRDefault="006D345F" w:rsidP="006D345F">
            <w:pPr>
              <w:pStyle w:val="ListParagraph"/>
              <w:numPr>
                <w:ilvl w:val="0"/>
                <w:numId w:val="44"/>
              </w:numPr>
              <w:spacing w:line="360" w:lineRule="auto"/>
              <w:jc w:val="both"/>
              <w:rPr>
                <w:rFonts w:ascii="Arial" w:hAnsi="Arial" w:cs="Arial"/>
                <w:sz w:val="24"/>
                <w:szCs w:val="24"/>
              </w:rPr>
            </w:pPr>
            <w:r w:rsidRPr="006D345F">
              <w:rPr>
                <w:rFonts w:ascii="Arial" w:hAnsi="Arial" w:cs="Arial"/>
                <w:sz w:val="24"/>
                <w:szCs w:val="24"/>
              </w:rPr>
              <w:t>Psychological-education</w:t>
            </w:r>
          </w:p>
          <w:p w14:paraId="18017F62" w14:textId="414BBF3E" w:rsidR="006D345F" w:rsidRPr="006D345F" w:rsidRDefault="006D345F" w:rsidP="006D345F">
            <w:pPr>
              <w:pStyle w:val="ListParagraph"/>
              <w:numPr>
                <w:ilvl w:val="0"/>
                <w:numId w:val="44"/>
              </w:numPr>
              <w:spacing w:line="360" w:lineRule="auto"/>
              <w:jc w:val="both"/>
              <w:rPr>
                <w:rFonts w:ascii="Arial" w:hAnsi="Arial" w:cs="Arial"/>
                <w:sz w:val="24"/>
                <w:szCs w:val="24"/>
              </w:rPr>
            </w:pPr>
            <w:r w:rsidRPr="006D345F">
              <w:rPr>
                <w:rFonts w:ascii="Arial" w:hAnsi="Arial" w:cs="Arial"/>
                <w:sz w:val="24"/>
                <w:szCs w:val="24"/>
              </w:rPr>
              <w:t>Self-evaluation</w:t>
            </w:r>
          </w:p>
          <w:p w14:paraId="0C809AC3" w14:textId="737DFA16" w:rsidR="006D345F" w:rsidRPr="006D345F" w:rsidRDefault="006D345F" w:rsidP="006D345F">
            <w:pPr>
              <w:pStyle w:val="ListParagraph"/>
              <w:numPr>
                <w:ilvl w:val="0"/>
                <w:numId w:val="44"/>
              </w:numPr>
              <w:spacing w:line="360" w:lineRule="auto"/>
              <w:jc w:val="both"/>
              <w:rPr>
                <w:rFonts w:ascii="Arial" w:hAnsi="Arial" w:cs="Arial"/>
                <w:sz w:val="24"/>
                <w:szCs w:val="24"/>
              </w:rPr>
            </w:pPr>
            <w:r w:rsidRPr="006D345F">
              <w:rPr>
                <w:rFonts w:ascii="Arial" w:hAnsi="Arial" w:cs="Arial"/>
                <w:sz w:val="24"/>
                <w:szCs w:val="24"/>
              </w:rPr>
              <w:t>Interventions regarding participation</w:t>
            </w:r>
          </w:p>
          <w:p w14:paraId="3CBDDB3E" w14:textId="41B86773" w:rsidR="006D345F" w:rsidRPr="006D345F" w:rsidRDefault="006D345F" w:rsidP="006D345F">
            <w:pPr>
              <w:pStyle w:val="ListParagraph"/>
              <w:numPr>
                <w:ilvl w:val="0"/>
                <w:numId w:val="44"/>
              </w:numPr>
              <w:spacing w:line="360" w:lineRule="auto"/>
              <w:jc w:val="both"/>
              <w:rPr>
                <w:rFonts w:ascii="Arial" w:hAnsi="Arial" w:cs="Arial"/>
                <w:sz w:val="24"/>
                <w:szCs w:val="24"/>
              </w:rPr>
            </w:pPr>
            <w:r w:rsidRPr="006D345F">
              <w:rPr>
                <w:rFonts w:ascii="Arial" w:hAnsi="Arial" w:cs="Arial"/>
                <w:sz w:val="24"/>
                <w:szCs w:val="24"/>
              </w:rPr>
              <w:t>Interventions regarding family connections</w:t>
            </w:r>
          </w:p>
          <w:p w14:paraId="5A90C066" w14:textId="7CBEDDB1" w:rsidR="006D345F" w:rsidRPr="006D345F" w:rsidRDefault="006D345F" w:rsidP="006D345F">
            <w:pPr>
              <w:pStyle w:val="ListParagraph"/>
              <w:numPr>
                <w:ilvl w:val="0"/>
                <w:numId w:val="44"/>
              </w:numPr>
              <w:spacing w:line="360" w:lineRule="auto"/>
              <w:jc w:val="both"/>
              <w:rPr>
                <w:rFonts w:ascii="Arial" w:hAnsi="Arial" w:cs="Arial"/>
                <w:sz w:val="24"/>
                <w:szCs w:val="24"/>
              </w:rPr>
            </w:pPr>
            <w:r w:rsidRPr="006D345F">
              <w:rPr>
                <w:rFonts w:ascii="Arial" w:hAnsi="Arial" w:cs="Arial"/>
                <w:sz w:val="24"/>
                <w:szCs w:val="24"/>
              </w:rPr>
              <w:t>Interventions regarding the mind</w:t>
            </w:r>
          </w:p>
          <w:p w14:paraId="7E31F1F3" w14:textId="695709E6" w:rsidR="006D345F" w:rsidRPr="006D345F" w:rsidRDefault="006D345F" w:rsidP="006D345F">
            <w:pPr>
              <w:pStyle w:val="ListParagraph"/>
              <w:numPr>
                <w:ilvl w:val="0"/>
                <w:numId w:val="44"/>
              </w:numPr>
              <w:spacing w:line="360" w:lineRule="auto"/>
              <w:jc w:val="both"/>
              <w:rPr>
                <w:rFonts w:ascii="Arial" w:hAnsi="Arial" w:cs="Arial"/>
                <w:sz w:val="24"/>
                <w:szCs w:val="24"/>
              </w:rPr>
            </w:pPr>
            <w:r w:rsidRPr="006D345F">
              <w:rPr>
                <w:rFonts w:ascii="Arial" w:hAnsi="Arial" w:cs="Arial"/>
                <w:sz w:val="24"/>
                <w:szCs w:val="24"/>
              </w:rPr>
              <w:t>Social ability and social problem education</w:t>
            </w:r>
          </w:p>
          <w:p w14:paraId="5D1C02DE" w14:textId="2BAC0A6E" w:rsidR="006D345F" w:rsidRPr="006D345F" w:rsidRDefault="006D345F" w:rsidP="006D345F">
            <w:pPr>
              <w:pStyle w:val="ListParagraph"/>
              <w:numPr>
                <w:ilvl w:val="0"/>
                <w:numId w:val="44"/>
              </w:numPr>
              <w:spacing w:line="360" w:lineRule="auto"/>
              <w:jc w:val="both"/>
              <w:rPr>
                <w:rFonts w:ascii="Arial" w:hAnsi="Arial" w:cs="Arial"/>
                <w:sz w:val="24"/>
                <w:szCs w:val="24"/>
              </w:rPr>
            </w:pPr>
            <w:r w:rsidRPr="006D345F">
              <w:rPr>
                <w:rFonts w:ascii="Arial" w:hAnsi="Arial" w:cs="Arial"/>
                <w:sz w:val="24"/>
                <w:szCs w:val="24"/>
              </w:rPr>
              <w:t>School intervention</w:t>
            </w:r>
          </w:p>
          <w:p w14:paraId="16A6E7C7" w14:textId="714FB241" w:rsidR="006D345F" w:rsidRPr="006D345F" w:rsidRDefault="006D345F" w:rsidP="006D345F">
            <w:pPr>
              <w:pStyle w:val="ListParagraph"/>
              <w:numPr>
                <w:ilvl w:val="0"/>
                <w:numId w:val="44"/>
              </w:numPr>
              <w:spacing w:line="360" w:lineRule="auto"/>
              <w:jc w:val="both"/>
              <w:rPr>
                <w:rFonts w:ascii="Arial" w:hAnsi="Arial" w:cs="Arial"/>
                <w:sz w:val="24"/>
                <w:szCs w:val="24"/>
              </w:rPr>
            </w:pPr>
            <w:r w:rsidRPr="006D345F">
              <w:rPr>
                <w:rFonts w:ascii="Arial" w:hAnsi="Arial" w:cs="Arial"/>
                <w:sz w:val="24"/>
                <w:szCs w:val="24"/>
              </w:rPr>
              <w:t>Medications</w:t>
            </w:r>
          </w:p>
          <w:p w14:paraId="1C166AB4" w14:textId="72D8F448" w:rsidR="006D345F" w:rsidRPr="006D345F" w:rsidRDefault="006D345F" w:rsidP="006D345F">
            <w:pPr>
              <w:pStyle w:val="ListParagraph"/>
              <w:numPr>
                <w:ilvl w:val="0"/>
                <w:numId w:val="44"/>
              </w:numPr>
              <w:spacing w:line="360" w:lineRule="auto"/>
              <w:jc w:val="both"/>
              <w:rPr>
                <w:rFonts w:ascii="Arial" w:hAnsi="Arial" w:cs="Arial"/>
                <w:sz w:val="24"/>
                <w:szCs w:val="24"/>
              </w:rPr>
            </w:pPr>
            <w:r w:rsidRPr="006D345F">
              <w:rPr>
                <w:rFonts w:ascii="Arial" w:hAnsi="Arial" w:cs="Arial"/>
                <w:sz w:val="24"/>
                <w:szCs w:val="24"/>
              </w:rPr>
              <w:t>Managing parental mood issues</w:t>
            </w:r>
          </w:p>
          <w:p w14:paraId="1CCF118A" w14:textId="53B34443" w:rsidR="00804EEC" w:rsidRDefault="006D345F" w:rsidP="006D345F">
            <w:pPr>
              <w:pStyle w:val="ListParagraph"/>
              <w:numPr>
                <w:ilvl w:val="0"/>
                <w:numId w:val="44"/>
              </w:numPr>
              <w:spacing w:line="360" w:lineRule="auto"/>
              <w:jc w:val="both"/>
              <w:rPr>
                <w:rFonts w:ascii="Arial" w:hAnsi="Arial" w:cs="Arial"/>
                <w:sz w:val="24"/>
                <w:szCs w:val="24"/>
              </w:rPr>
            </w:pPr>
            <w:r w:rsidRPr="006D345F">
              <w:rPr>
                <w:rFonts w:ascii="Arial" w:hAnsi="Arial" w:cs="Arial"/>
                <w:sz w:val="24"/>
                <w:szCs w:val="24"/>
              </w:rPr>
              <w:t>Absent or broken control</w:t>
            </w:r>
          </w:p>
          <w:p w14:paraId="1F4EA991" w14:textId="4B6C0E58" w:rsidR="006D345F" w:rsidRDefault="006D345F" w:rsidP="006D345F">
            <w:pPr>
              <w:pStyle w:val="ListParagraph"/>
              <w:numPr>
                <w:ilvl w:val="0"/>
                <w:numId w:val="36"/>
              </w:numPr>
              <w:spacing w:line="360" w:lineRule="auto"/>
              <w:jc w:val="both"/>
              <w:rPr>
                <w:rFonts w:ascii="Arial" w:hAnsi="Arial" w:cs="Arial"/>
                <w:sz w:val="24"/>
                <w:szCs w:val="24"/>
              </w:rPr>
            </w:pPr>
            <w:r>
              <w:rPr>
                <w:rFonts w:ascii="Arial" w:hAnsi="Arial" w:cs="Arial"/>
                <w:sz w:val="24"/>
                <w:szCs w:val="24"/>
              </w:rPr>
              <w:t xml:space="preserve">Anorexia </w:t>
            </w:r>
            <w:r w:rsidR="00020D3C" w:rsidRPr="00020D3C">
              <w:rPr>
                <w:rFonts w:ascii="Arial" w:hAnsi="Arial" w:cs="Arial"/>
                <w:sz w:val="24"/>
                <w:szCs w:val="24"/>
              </w:rPr>
              <w:t>is an eating disorder characterized by an abnormally low body weight, an intense fear of gaining weight and a distorted perception of weight</w:t>
            </w:r>
            <w:r w:rsidR="00020D3C">
              <w:rPr>
                <w:rFonts w:ascii="Arial" w:hAnsi="Arial" w:cs="Arial"/>
                <w:sz w:val="24"/>
                <w:szCs w:val="24"/>
              </w:rPr>
              <w:t xml:space="preserve">. </w:t>
            </w:r>
          </w:p>
          <w:p w14:paraId="0B6F189E" w14:textId="31EB98D2" w:rsidR="00020D3C" w:rsidRDefault="00020D3C" w:rsidP="006D345F">
            <w:pPr>
              <w:pStyle w:val="ListParagraph"/>
              <w:numPr>
                <w:ilvl w:val="0"/>
                <w:numId w:val="36"/>
              </w:numPr>
              <w:spacing w:line="360" w:lineRule="auto"/>
              <w:jc w:val="both"/>
              <w:rPr>
                <w:rFonts w:ascii="Arial" w:hAnsi="Arial" w:cs="Arial"/>
                <w:sz w:val="24"/>
                <w:szCs w:val="24"/>
              </w:rPr>
            </w:pPr>
            <w:r>
              <w:rPr>
                <w:rFonts w:ascii="Arial" w:hAnsi="Arial" w:cs="Arial"/>
                <w:sz w:val="24"/>
                <w:szCs w:val="24"/>
              </w:rPr>
              <w:t xml:space="preserve">The physical symptoms of Anorexia Nervosa are:- </w:t>
            </w:r>
          </w:p>
          <w:p w14:paraId="3FC86BA6" w14:textId="77777777" w:rsidR="00020D3C" w:rsidRPr="00020D3C" w:rsidRDefault="00020D3C" w:rsidP="00020D3C">
            <w:pPr>
              <w:pStyle w:val="ListParagraph"/>
              <w:numPr>
                <w:ilvl w:val="0"/>
                <w:numId w:val="45"/>
              </w:numPr>
              <w:spacing w:line="360" w:lineRule="auto"/>
              <w:jc w:val="both"/>
              <w:rPr>
                <w:rFonts w:ascii="Arial" w:hAnsi="Arial" w:cs="Arial"/>
                <w:sz w:val="24"/>
                <w:szCs w:val="24"/>
              </w:rPr>
            </w:pPr>
            <w:r w:rsidRPr="00020D3C">
              <w:rPr>
                <w:rFonts w:ascii="Arial" w:hAnsi="Arial" w:cs="Arial"/>
                <w:sz w:val="24"/>
                <w:szCs w:val="24"/>
              </w:rPr>
              <w:t>Weight loss</w:t>
            </w:r>
          </w:p>
          <w:p w14:paraId="06D69E9E" w14:textId="18D08D8A" w:rsidR="00020D3C" w:rsidRPr="00020D3C" w:rsidRDefault="00020D3C" w:rsidP="00020D3C">
            <w:pPr>
              <w:pStyle w:val="ListParagraph"/>
              <w:numPr>
                <w:ilvl w:val="0"/>
                <w:numId w:val="45"/>
              </w:numPr>
              <w:spacing w:line="360" w:lineRule="auto"/>
              <w:jc w:val="both"/>
              <w:rPr>
                <w:rFonts w:ascii="Arial" w:hAnsi="Arial" w:cs="Arial"/>
                <w:sz w:val="24"/>
                <w:szCs w:val="24"/>
              </w:rPr>
            </w:pPr>
            <w:r w:rsidRPr="00020D3C">
              <w:rPr>
                <w:rFonts w:ascii="Arial" w:hAnsi="Arial" w:cs="Arial"/>
                <w:sz w:val="24"/>
                <w:szCs w:val="24"/>
              </w:rPr>
              <w:t>Weight which is below 85% of the recommended weight based on height and age</w:t>
            </w:r>
          </w:p>
          <w:p w14:paraId="728FC8AB" w14:textId="129617EE" w:rsidR="00020D3C" w:rsidRPr="00020D3C" w:rsidRDefault="00020D3C" w:rsidP="00020D3C">
            <w:pPr>
              <w:pStyle w:val="ListParagraph"/>
              <w:numPr>
                <w:ilvl w:val="0"/>
                <w:numId w:val="45"/>
              </w:numPr>
              <w:spacing w:line="360" w:lineRule="auto"/>
              <w:jc w:val="both"/>
              <w:rPr>
                <w:rFonts w:ascii="Arial" w:hAnsi="Arial" w:cs="Arial"/>
                <w:sz w:val="24"/>
                <w:szCs w:val="24"/>
              </w:rPr>
            </w:pPr>
            <w:r w:rsidRPr="00020D3C">
              <w:rPr>
                <w:rFonts w:ascii="Arial" w:hAnsi="Arial" w:cs="Arial"/>
                <w:sz w:val="24"/>
                <w:szCs w:val="24"/>
              </w:rPr>
              <w:t>Poor heart rate and low blood pressure</w:t>
            </w:r>
          </w:p>
          <w:p w14:paraId="11124DF2" w14:textId="3D46341D" w:rsidR="00020D3C" w:rsidRPr="00020D3C" w:rsidRDefault="00020D3C" w:rsidP="00020D3C">
            <w:pPr>
              <w:pStyle w:val="ListParagraph"/>
              <w:numPr>
                <w:ilvl w:val="0"/>
                <w:numId w:val="45"/>
              </w:numPr>
              <w:spacing w:line="360" w:lineRule="auto"/>
              <w:jc w:val="both"/>
              <w:rPr>
                <w:rFonts w:ascii="Arial" w:hAnsi="Arial" w:cs="Arial"/>
                <w:sz w:val="24"/>
                <w:szCs w:val="24"/>
              </w:rPr>
            </w:pPr>
            <w:r w:rsidRPr="00020D3C">
              <w:rPr>
                <w:rFonts w:ascii="Arial" w:hAnsi="Arial" w:cs="Arial"/>
                <w:sz w:val="24"/>
                <w:szCs w:val="24"/>
              </w:rPr>
              <w:t>Cold hands and feet and lower than usual body temperature</w:t>
            </w:r>
          </w:p>
          <w:p w14:paraId="06450047" w14:textId="3940BE72" w:rsidR="00020D3C" w:rsidRPr="00020D3C" w:rsidRDefault="00020D3C" w:rsidP="00020D3C">
            <w:pPr>
              <w:pStyle w:val="ListParagraph"/>
              <w:numPr>
                <w:ilvl w:val="0"/>
                <w:numId w:val="45"/>
              </w:numPr>
              <w:spacing w:line="360" w:lineRule="auto"/>
              <w:jc w:val="both"/>
              <w:rPr>
                <w:rFonts w:ascii="Arial" w:hAnsi="Arial" w:cs="Arial"/>
                <w:sz w:val="24"/>
                <w:szCs w:val="24"/>
              </w:rPr>
            </w:pPr>
            <w:r w:rsidRPr="00020D3C">
              <w:rPr>
                <w:rFonts w:ascii="Arial" w:hAnsi="Arial" w:cs="Arial"/>
                <w:sz w:val="24"/>
                <w:szCs w:val="24"/>
              </w:rPr>
              <w:t>Poor circulation</w:t>
            </w:r>
          </w:p>
          <w:p w14:paraId="20286296" w14:textId="6492F609" w:rsidR="00020D3C" w:rsidRPr="00020D3C" w:rsidRDefault="00020D3C" w:rsidP="00020D3C">
            <w:pPr>
              <w:pStyle w:val="ListParagraph"/>
              <w:numPr>
                <w:ilvl w:val="0"/>
                <w:numId w:val="45"/>
              </w:numPr>
              <w:spacing w:line="360" w:lineRule="auto"/>
              <w:jc w:val="both"/>
              <w:rPr>
                <w:rFonts w:ascii="Arial" w:hAnsi="Arial" w:cs="Arial"/>
                <w:sz w:val="24"/>
                <w:szCs w:val="24"/>
              </w:rPr>
            </w:pPr>
            <w:r w:rsidRPr="00020D3C">
              <w:rPr>
                <w:rFonts w:ascii="Arial" w:hAnsi="Arial" w:cs="Arial"/>
                <w:sz w:val="24"/>
                <w:szCs w:val="24"/>
              </w:rPr>
              <w:t>Digestive issues, such as, constipation and bloating</w:t>
            </w:r>
          </w:p>
          <w:p w14:paraId="485AD036" w14:textId="0E7E91CF" w:rsidR="00020D3C" w:rsidRPr="00020D3C" w:rsidRDefault="00020D3C" w:rsidP="00020D3C">
            <w:pPr>
              <w:pStyle w:val="ListParagraph"/>
              <w:numPr>
                <w:ilvl w:val="0"/>
                <w:numId w:val="45"/>
              </w:numPr>
              <w:spacing w:line="360" w:lineRule="auto"/>
              <w:jc w:val="both"/>
              <w:rPr>
                <w:rFonts w:ascii="Arial" w:hAnsi="Arial" w:cs="Arial"/>
                <w:sz w:val="24"/>
                <w:szCs w:val="24"/>
              </w:rPr>
            </w:pPr>
            <w:r w:rsidRPr="00020D3C">
              <w:rPr>
                <w:rFonts w:ascii="Arial" w:hAnsi="Arial" w:cs="Arial"/>
                <w:sz w:val="24"/>
                <w:szCs w:val="24"/>
              </w:rPr>
              <w:t>The absence of the menstrual cycle in women</w:t>
            </w:r>
          </w:p>
          <w:p w14:paraId="5EF2788A" w14:textId="79FBE18D" w:rsidR="00020D3C" w:rsidRPr="00020D3C" w:rsidRDefault="00020D3C" w:rsidP="00020D3C">
            <w:pPr>
              <w:pStyle w:val="ListParagraph"/>
              <w:numPr>
                <w:ilvl w:val="0"/>
                <w:numId w:val="45"/>
              </w:numPr>
              <w:spacing w:line="360" w:lineRule="auto"/>
              <w:jc w:val="both"/>
              <w:rPr>
                <w:rFonts w:ascii="Arial" w:hAnsi="Arial" w:cs="Arial"/>
                <w:sz w:val="24"/>
                <w:szCs w:val="24"/>
              </w:rPr>
            </w:pPr>
            <w:r w:rsidRPr="00020D3C">
              <w:rPr>
                <w:rFonts w:ascii="Arial" w:hAnsi="Arial" w:cs="Arial"/>
                <w:sz w:val="24"/>
                <w:szCs w:val="24"/>
              </w:rPr>
              <w:t>Lanugo, a layer of thin hairs all-over the body to provide insulation</w:t>
            </w:r>
          </w:p>
          <w:p w14:paraId="17072691" w14:textId="1EC335F5" w:rsidR="00020D3C" w:rsidRPr="00020D3C" w:rsidRDefault="00020D3C" w:rsidP="00020D3C">
            <w:pPr>
              <w:pStyle w:val="ListParagraph"/>
              <w:numPr>
                <w:ilvl w:val="0"/>
                <w:numId w:val="45"/>
              </w:numPr>
              <w:spacing w:line="360" w:lineRule="auto"/>
              <w:jc w:val="both"/>
              <w:rPr>
                <w:rFonts w:ascii="Arial" w:hAnsi="Arial" w:cs="Arial"/>
                <w:sz w:val="24"/>
                <w:szCs w:val="24"/>
              </w:rPr>
            </w:pPr>
            <w:r w:rsidRPr="00020D3C">
              <w:rPr>
                <w:rFonts w:ascii="Arial" w:hAnsi="Arial" w:cs="Arial"/>
                <w:sz w:val="24"/>
                <w:szCs w:val="24"/>
              </w:rPr>
              <w:t>Brittle hair and nails, dry skin, a loss of hair from the scalp</w:t>
            </w:r>
          </w:p>
          <w:p w14:paraId="085F59C0" w14:textId="27A8B5A6" w:rsidR="00020D3C" w:rsidRPr="00020D3C" w:rsidRDefault="00020D3C" w:rsidP="00020D3C">
            <w:pPr>
              <w:pStyle w:val="ListParagraph"/>
              <w:numPr>
                <w:ilvl w:val="0"/>
                <w:numId w:val="45"/>
              </w:numPr>
              <w:spacing w:line="360" w:lineRule="auto"/>
              <w:jc w:val="both"/>
              <w:rPr>
                <w:rFonts w:ascii="Arial" w:hAnsi="Arial" w:cs="Arial"/>
                <w:sz w:val="24"/>
                <w:szCs w:val="24"/>
              </w:rPr>
            </w:pPr>
            <w:r w:rsidRPr="00020D3C">
              <w:rPr>
                <w:rFonts w:ascii="Arial" w:hAnsi="Arial" w:cs="Arial"/>
                <w:sz w:val="24"/>
                <w:szCs w:val="24"/>
              </w:rPr>
              <w:t xml:space="preserve">Hollow-looking eyes and pasty skin </w:t>
            </w:r>
            <w:proofErr w:type="spellStart"/>
            <w:r w:rsidRPr="00020D3C">
              <w:rPr>
                <w:rFonts w:ascii="Arial" w:hAnsi="Arial" w:cs="Arial"/>
                <w:sz w:val="24"/>
                <w:szCs w:val="24"/>
              </w:rPr>
              <w:t>colour</w:t>
            </w:r>
            <w:proofErr w:type="spellEnd"/>
          </w:p>
          <w:p w14:paraId="4D02E2C1" w14:textId="4BB6C06B" w:rsidR="00020D3C" w:rsidRPr="00020D3C" w:rsidRDefault="00020D3C" w:rsidP="00020D3C">
            <w:pPr>
              <w:pStyle w:val="ListParagraph"/>
              <w:numPr>
                <w:ilvl w:val="0"/>
                <w:numId w:val="45"/>
              </w:numPr>
              <w:spacing w:line="360" w:lineRule="auto"/>
              <w:jc w:val="both"/>
              <w:rPr>
                <w:rFonts w:ascii="Arial" w:hAnsi="Arial" w:cs="Arial"/>
                <w:sz w:val="24"/>
                <w:szCs w:val="24"/>
              </w:rPr>
            </w:pPr>
            <w:r w:rsidRPr="00020D3C">
              <w:rPr>
                <w:rFonts w:ascii="Arial" w:hAnsi="Arial" w:cs="Arial"/>
                <w:sz w:val="24"/>
                <w:szCs w:val="24"/>
              </w:rPr>
              <w:t>A lack of strength and exhaustion, dizziness, and breathing issues</w:t>
            </w:r>
          </w:p>
          <w:p w14:paraId="02C1F550" w14:textId="5B975B7D" w:rsidR="00020D3C" w:rsidRPr="00020D3C" w:rsidRDefault="00020D3C" w:rsidP="00020D3C">
            <w:pPr>
              <w:pStyle w:val="ListParagraph"/>
              <w:numPr>
                <w:ilvl w:val="0"/>
                <w:numId w:val="45"/>
              </w:numPr>
              <w:spacing w:line="360" w:lineRule="auto"/>
              <w:jc w:val="both"/>
              <w:rPr>
                <w:rFonts w:ascii="Arial" w:hAnsi="Arial" w:cs="Arial"/>
                <w:sz w:val="24"/>
                <w:szCs w:val="24"/>
              </w:rPr>
            </w:pPr>
            <w:r w:rsidRPr="00020D3C">
              <w:rPr>
                <w:rFonts w:ascii="Arial" w:hAnsi="Arial" w:cs="Arial"/>
                <w:sz w:val="24"/>
                <w:szCs w:val="24"/>
              </w:rPr>
              <w:t>Dehydration</w:t>
            </w:r>
          </w:p>
          <w:p w14:paraId="65ECA074" w14:textId="32F519F3" w:rsidR="00020D3C" w:rsidRPr="00020D3C" w:rsidRDefault="00020D3C" w:rsidP="00020D3C">
            <w:pPr>
              <w:pStyle w:val="ListParagraph"/>
              <w:numPr>
                <w:ilvl w:val="0"/>
                <w:numId w:val="45"/>
              </w:numPr>
              <w:spacing w:line="360" w:lineRule="auto"/>
              <w:jc w:val="both"/>
              <w:rPr>
                <w:rFonts w:ascii="Arial" w:hAnsi="Arial" w:cs="Arial"/>
                <w:sz w:val="24"/>
                <w:szCs w:val="24"/>
              </w:rPr>
            </w:pPr>
            <w:r w:rsidRPr="00020D3C">
              <w:rPr>
                <w:rFonts w:ascii="Arial" w:hAnsi="Arial" w:cs="Arial"/>
                <w:sz w:val="24"/>
                <w:szCs w:val="24"/>
              </w:rPr>
              <w:t>Stunted growth - if anorexia occurs before or in adolescence</w:t>
            </w:r>
          </w:p>
          <w:p w14:paraId="41D46A4B" w14:textId="662EA583" w:rsidR="00020D3C" w:rsidRPr="00020D3C" w:rsidRDefault="00020D3C" w:rsidP="00020D3C">
            <w:pPr>
              <w:pStyle w:val="ListParagraph"/>
              <w:numPr>
                <w:ilvl w:val="0"/>
                <w:numId w:val="45"/>
              </w:numPr>
              <w:spacing w:line="360" w:lineRule="auto"/>
              <w:jc w:val="both"/>
              <w:rPr>
                <w:rFonts w:ascii="Arial" w:hAnsi="Arial" w:cs="Arial"/>
                <w:sz w:val="24"/>
                <w:szCs w:val="24"/>
              </w:rPr>
            </w:pPr>
            <w:r w:rsidRPr="00020D3C">
              <w:rPr>
                <w:rFonts w:ascii="Arial" w:hAnsi="Arial" w:cs="Arial"/>
                <w:sz w:val="24"/>
                <w:szCs w:val="24"/>
              </w:rPr>
              <w:t>A compromised immune system</w:t>
            </w:r>
          </w:p>
          <w:p w14:paraId="0CFE9C29" w14:textId="109EE6FA" w:rsidR="00020D3C" w:rsidRPr="00020D3C" w:rsidRDefault="00020D3C" w:rsidP="00020D3C">
            <w:pPr>
              <w:pStyle w:val="ListParagraph"/>
              <w:numPr>
                <w:ilvl w:val="0"/>
                <w:numId w:val="45"/>
              </w:numPr>
              <w:spacing w:line="360" w:lineRule="auto"/>
              <w:jc w:val="both"/>
              <w:rPr>
                <w:rFonts w:ascii="Arial" w:hAnsi="Arial" w:cs="Arial"/>
                <w:sz w:val="24"/>
                <w:szCs w:val="24"/>
              </w:rPr>
            </w:pPr>
            <w:proofErr w:type="spellStart"/>
            <w:r w:rsidRPr="00020D3C">
              <w:rPr>
                <w:rFonts w:ascii="Arial" w:hAnsi="Arial" w:cs="Arial"/>
                <w:sz w:val="24"/>
                <w:szCs w:val="24"/>
              </w:rPr>
              <w:t>Anaemia</w:t>
            </w:r>
            <w:proofErr w:type="spellEnd"/>
          </w:p>
          <w:p w14:paraId="1EB98D5D" w14:textId="66434017" w:rsidR="00020D3C" w:rsidRPr="00020D3C" w:rsidRDefault="00020D3C" w:rsidP="00020D3C">
            <w:pPr>
              <w:pStyle w:val="ListParagraph"/>
              <w:numPr>
                <w:ilvl w:val="0"/>
                <w:numId w:val="45"/>
              </w:numPr>
              <w:spacing w:line="360" w:lineRule="auto"/>
              <w:jc w:val="both"/>
              <w:rPr>
                <w:rFonts w:ascii="Arial" w:hAnsi="Arial" w:cs="Arial"/>
                <w:sz w:val="24"/>
                <w:szCs w:val="24"/>
              </w:rPr>
            </w:pPr>
            <w:r w:rsidRPr="00020D3C">
              <w:rPr>
                <w:rFonts w:ascii="Arial" w:hAnsi="Arial" w:cs="Arial"/>
                <w:sz w:val="24"/>
                <w:szCs w:val="24"/>
              </w:rPr>
              <w:t>Swollen joints</w:t>
            </w:r>
          </w:p>
          <w:p w14:paraId="4F70F2AA" w14:textId="0C8329C5" w:rsidR="00020D3C" w:rsidRPr="00020D3C" w:rsidRDefault="00020D3C" w:rsidP="00020D3C">
            <w:pPr>
              <w:pStyle w:val="ListParagraph"/>
              <w:numPr>
                <w:ilvl w:val="0"/>
                <w:numId w:val="45"/>
              </w:numPr>
              <w:spacing w:line="360" w:lineRule="auto"/>
              <w:jc w:val="both"/>
              <w:rPr>
                <w:rFonts w:ascii="Arial" w:hAnsi="Arial" w:cs="Arial"/>
                <w:sz w:val="24"/>
                <w:szCs w:val="24"/>
              </w:rPr>
            </w:pPr>
            <w:r w:rsidRPr="00020D3C">
              <w:rPr>
                <w:rFonts w:ascii="Arial" w:hAnsi="Arial" w:cs="Arial"/>
                <w:sz w:val="24"/>
                <w:szCs w:val="24"/>
              </w:rPr>
              <w:t>Osteoporosis</w:t>
            </w:r>
          </w:p>
          <w:p w14:paraId="36528DA7" w14:textId="7E398743" w:rsidR="00020D3C" w:rsidRDefault="00020D3C" w:rsidP="00020D3C">
            <w:pPr>
              <w:pStyle w:val="ListParagraph"/>
              <w:numPr>
                <w:ilvl w:val="0"/>
                <w:numId w:val="45"/>
              </w:numPr>
              <w:spacing w:line="360" w:lineRule="auto"/>
              <w:jc w:val="both"/>
              <w:rPr>
                <w:rFonts w:ascii="Arial" w:hAnsi="Arial" w:cs="Arial"/>
                <w:sz w:val="24"/>
                <w:szCs w:val="24"/>
              </w:rPr>
            </w:pPr>
            <w:r w:rsidRPr="00020D3C">
              <w:rPr>
                <w:rFonts w:ascii="Arial" w:hAnsi="Arial" w:cs="Arial"/>
                <w:sz w:val="24"/>
                <w:szCs w:val="24"/>
              </w:rPr>
              <w:t>Fertility issues</w:t>
            </w:r>
          </w:p>
          <w:p w14:paraId="000713AC" w14:textId="77777777" w:rsidR="00020D3C" w:rsidRDefault="00020D3C" w:rsidP="00020D3C">
            <w:pPr>
              <w:pStyle w:val="ListParagraph"/>
              <w:spacing w:line="360" w:lineRule="auto"/>
              <w:ind w:left="1800"/>
              <w:jc w:val="both"/>
              <w:rPr>
                <w:rFonts w:ascii="Arial" w:hAnsi="Arial" w:cs="Arial"/>
                <w:sz w:val="24"/>
                <w:szCs w:val="24"/>
              </w:rPr>
            </w:pPr>
          </w:p>
          <w:p w14:paraId="4658A5DF" w14:textId="55119615" w:rsidR="00020D3C" w:rsidRDefault="00020D3C" w:rsidP="00020D3C">
            <w:pPr>
              <w:pStyle w:val="ListParagraph"/>
              <w:numPr>
                <w:ilvl w:val="0"/>
                <w:numId w:val="36"/>
              </w:numPr>
              <w:spacing w:line="360" w:lineRule="auto"/>
              <w:jc w:val="both"/>
              <w:rPr>
                <w:rFonts w:ascii="Arial" w:hAnsi="Arial" w:cs="Arial"/>
                <w:sz w:val="24"/>
                <w:szCs w:val="24"/>
              </w:rPr>
            </w:pPr>
            <w:r>
              <w:rPr>
                <w:rFonts w:ascii="Arial" w:hAnsi="Arial" w:cs="Arial"/>
                <w:sz w:val="24"/>
                <w:szCs w:val="24"/>
              </w:rPr>
              <w:t xml:space="preserve">Bulimia Nervosa is </w:t>
            </w:r>
            <w:r w:rsidR="000800E4" w:rsidRPr="000800E4">
              <w:rPr>
                <w:rFonts w:ascii="Arial" w:hAnsi="Arial" w:cs="Arial"/>
                <w:sz w:val="24"/>
                <w:szCs w:val="24"/>
              </w:rPr>
              <w:t>an emotional disorder characterized by a distorted body image and an obsessive desire to lose weight, in which bouts of extreme overeating are followed by fasting or self-induced vomiting or purging.</w:t>
            </w:r>
          </w:p>
          <w:p w14:paraId="1EB781D1" w14:textId="795A81C5" w:rsidR="000800E4" w:rsidRDefault="000800E4" w:rsidP="00020D3C">
            <w:pPr>
              <w:pStyle w:val="ListParagraph"/>
              <w:numPr>
                <w:ilvl w:val="0"/>
                <w:numId w:val="36"/>
              </w:numPr>
              <w:spacing w:line="360" w:lineRule="auto"/>
              <w:jc w:val="both"/>
              <w:rPr>
                <w:rFonts w:ascii="Arial" w:hAnsi="Arial" w:cs="Arial"/>
                <w:sz w:val="24"/>
                <w:szCs w:val="24"/>
              </w:rPr>
            </w:pPr>
            <w:r>
              <w:rPr>
                <w:rFonts w:ascii="Arial" w:hAnsi="Arial" w:cs="Arial"/>
                <w:sz w:val="24"/>
                <w:szCs w:val="24"/>
              </w:rPr>
              <w:t xml:space="preserve">The main treatments for Bulimia Nervosa:-  </w:t>
            </w:r>
          </w:p>
          <w:p w14:paraId="3541D353" w14:textId="63DB34DE" w:rsidR="000800E4" w:rsidRPr="000800E4" w:rsidRDefault="000800E4" w:rsidP="000800E4">
            <w:pPr>
              <w:pStyle w:val="ListParagraph"/>
              <w:spacing w:line="360" w:lineRule="auto"/>
              <w:ind w:left="1440"/>
              <w:jc w:val="both"/>
              <w:rPr>
                <w:rFonts w:ascii="Arial" w:hAnsi="Arial" w:cs="Arial"/>
                <w:sz w:val="24"/>
                <w:szCs w:val="24"/>
              </w:rPr>
            </w:pPr>
            <w:r w:rsidRPr="000800E4">
              <w:rPr>
                <w:rFonts w:ascii="Arial" w:hAnsi="Arial" w:cs="Arial"/>
                <w:b/>
                <w:bCs/>
                <w:sz w:val="24"/>
                <w:szCs w:val="24"/>
              </w:rPr>
              <w:t>Cognitive behavioral therapy</w:t>
            </w:r>
            <w:r w:rsidR="00E445BB">
              <w:rPr>
                <w:rFonts w:ascii="Arial" w:hAnsi="Arial" w:cs="Arial"/>
                <w:b/>
                <w:bCs/>
                <w:sz w:val="24"/>
                <w:szCs w:val="24"/>
              </w:rPr>
              <w:t>:</w:t>
            </w:r>
            <w:r>
              <w:rPr>
                <w:rFonts w:ascii="Arial" w:hAnsi="Arial" w:cs="Arial"/>
                <w:b/>
                <w:bCs/>
                <w:sz w:val="24"/>
                <w:szCs w:val="24"/>
              </w:rPr>
              <w:t xml:space="preserve"> </w:t>
            </w:r>
            <w:r w:rsidRPr="000800E4">
              <w:rPr>
                <w:rFonts w:ascii="Arial" w:hAnsi="Arial" w:cs="Arial"/>
                <w:sz w:val="24"/>
                <w:szCs w:val="24"/>
              </w:rPr>
              <w:t xml:space="preserve"> help</w:t>
            </w:r>
            <w:r>
              <w:rPr>
                <w:rFonts w:ascii="Arial" w:hAnsi="Arial" w:cs="Arial"/>
                <w:sz w:val="24"/>
                <w:szCs w:val="24"/>
              </w:rPr>
              <w:t>s</w:t>
            </w:r>
            <w:r w:rsidRPr="000800E4">
              <w:rPr>
                <w:rFonts w:ascii="Arial" w:hAnsi="Arial" w:cs="Arial"/>
                <w:sz w:val="24"/>
                <w:szCs w:val="24"/>
              </w:rPr>
              <w:t xml:space="preserve"> you normalize </w:t>
            </w:r>
            <w:proofErr w:type="spellStart"/>
            <w:r w:rsidRPr="000800E4">
              <w:rPr>
                <w:rFonts w:ascii="Arial" w:hAnsi="Arial" w:cs="Arial"/>
                <w:sz w:val="24"/>
                <w:szCs w:val="24"/>
              </w:rPr>
              <w:t>your</w:t>
            </w:r>
            <w:proofErr w:type="spellEnd"/>
            <w:r w:rsidRPr="000800E4">
              <w:rPr>
                <w:rFonts w:ascii="Arial" w:hAnsi="Arial" w:cs="Arial"/>
                <w:sz w:val="24"/>
                <w:szCs w:val="24"/>
              </w:rPr>
              <w:t xml:space="preserve"> eating patterns and identify unhealthy, negative beliefs and behaviors and replace them with healthy, positive ones</w:t>
            </w:r>
          </w:p>
          <w:p w14:paraId="3954D62B" w14:textId="595DB5D9" w:rsidR="000800E4" w:rsidRPr="000800E4" w:rsidRDefault="000800E4" w:rsidP="000800E4">
            <w:pPr>
              <w:pStyle w:val="ListParagraph"/>
              <w:spacing w:line="360" w:lineRule="auto"/>
              <w:ind w:left="1440"/>
              <w:jc w:val="both"/>
              <w:rPr>
                <w:rFonts w:ascii="Arial" w:hAnsi="Arial" w:cs="Arial"/>
                <w:sz w:val="24"/>
                <w:szCs w:val="24"/>
              </w:rPr>
            </w:pPr>
            <w:r w:rsidRPr="000800E4">
              <w:rPr>
                <w:rFonts w:ascii="Arial" w:hAnsi="Arial" w:cs="Arial"/>
                <w:b/>
                <w:bCs/>
                <w:sz w:val="24"/>
                <w:szCs w:val="24"/>
              </w:rPr>
              <w:t>Family-based treatment</w:t>
            </w:r>
            <w:r>
              <w:rPr>
                <w:rFonts w:ascii="Arial" w:hAnsi="Arial" w:cs="Arial"/>
                <w:b/>
                <w:bCs/>
                <w:sz w:val="24"/>
                <w:szCs w:val="24"/>
              </w:rPr>
              <w:t>:</w:t>
            </w:r>
            <w:r w:rsidRPr="000800E4">
              <w:rPr>
                <w:rFonts w:ascii="Arial" w:hAnsi="Arial" w:cs="Arial"/>
                <w:sz w:val="24"/>
                <w:szCs w:val="24"/>
              </w:rPr>
              <w:t xml:space="preserve"> hel</w:t>
            </w:r>
            <w:r w:rsidR="00E445BB">
              <w:rPr>
                <w:rFonts w:ascii="Arial" w:hAnsi="Arial" w:cs="Arial"/>
                <w:sz w:val="24"/>
                <w:szCs w:val="24"/>
              </w:rPr>
              <w:t>ps</w:t>
            </w:r>
            <w:r w:rsidRPr="000800E4">
              <w:rPr>
                <w:rFonts w:ascii="Arial" w:hAnsi="Arial" w:cs="Arial"/>
                <w:sz w:val="24"/>
                <w:szCs w:val="24"/>
              </w:rPr>
              <w:t xml:space="preserve"> parents intervene to stop their teenager's unhealthy eating behaviors, to help the teen regain control over his or her eating, and to help the family deal with problems that bulimia can have on the teen's development and the family</w:t>
            </w:r>
          </w:p>
          <w:p w14:paraId="1360BAA1" w14:textId="23AA0E37" w:rsidR="000800E4" w:rsidRDefault="000800E4" w:rsidP="000800E4">
            <w:pPr>
              <w:pStyle w:val="ListParagraph"/>
              <w:spacing w:line="360" w:lineRule="auto"/>
              <w:ind w:left="1440"/>
              <w:jc w:val="both"/>
              <w:rPr>
                <w:rFonts w:ascii="Arial" w:hAnsi="Arial" w:cs="Arial"/>
                <w:sz w:val="24"/>
                <w:szCs w:val="24"/>
              </w:rPr>
            </w:pPr>
            <w:r w:rsidRPr="00E445BB">
              <w:rPr>
                <w:rFonts w:ascii="Arial" w:hAnsi="Arial" w:cs="Arial"/>
                <w:b/>
                <w:bCs/>
                <w:sz w:val="24"/>
                <w:szCs w:val="24"/>
              </w:rPr>
              <w:t>Interpersonal psychotherapy</w:t>
            </w:r>
            <w:r w:rsidR="00E445BB">
              <w:rPr>
                <w:rFonts w:ascii="Arial" w:hAnsi="Arial" w:cs="Arial"/>
                <w:sz w:val="24"/>
                <w:szCs w:val="24"/>
              </w:rPr>
              <w:t xml:space="preserve">: </w:t>
            </w:r>
            <w:r w:rsidRPr="000800E4">
              <w:rPr>
                <w:rFonts w:ascii="Arial" w:hAnsi="Arial" w:cs="Arial"/>
                <w:sz w:val="24"/>
                <w:szCs w:val="24"/>
              </w:rPr>
              <w:t xml:space="preserve"> which addresses difficulties in your close relationships, helping to improve your communication and problem-solving skills</w:t>
            </w:r>
          </w:p>
          <w:p w14:paraId="4DF01A7D" w14:textId="473928EE" w:rsidR="00E445BB" w:rsidRDefault="00E347DE" w:rsidP="000800E4">
            <w:pPr>
              <w:pStyle w:val="ListParagraph"/>
              <w:spacing w:line="360" w:lineRule="auto"/>
              <w:ind w:left="1440"/>
              <w:jc w:val="both"/>
              <w:rPr>
                <w:rFonts w:ascii="Arial" w:hAnsi="Arial" w:cs="Arial"/>
                <w:sz w:val="24"/>
                <w:szCs w:val="24"/>
              </w:rPr>
            </w:pPr>
            <w:r w:rsidRPr="00E347DE">
              <w:rPr>
                <w:rFonts w:ascii="Arial" w:hAnsi="Arial" w:cs="Arial"/>
                <w:b/>
                <w:bCs/>
                <w:sz w:val="24"/>
                <w:szCs w:val="24"/>
              </w:rPr>
              <w:t>Self-help Programme</w:t>
            </w:r>
            <w:r w:rsidRPr="00E347DE">
              <w:rPr>
                <w:rFonts w:ascii="Arial" w:hAnsi="Arial" w:cs="Arial"/>
                <w:sz w:val="24"/>
                <w:szCs w:val="24"/>
              </w:rPr>
              <w:t xml:space="preserve">: A self-help program uses the same methods therapists use in cognitive </w:t>
            </w:r>
            <w:r w:rsidRPr="00E347DE">
              <w:rPr>
                <w:rFonts w:ascii="Arial" w:hAnsi="Arial" w:cs="Arial"/>
                <w:sz w:val="24"/>
                <w:szCs w:val="24"/>
              </w:rPr>
              <w:t>behavioral</w:t>
            </w:r>
            <w:r w:rsidRPr="00E347DE">
              <w:rPr>
                <w:rFonts w:ascii="Arial" w:hAnsi="Arial" w:cs="Arial"/>
                <w:sz w:val="24"/>
                <w:szCs w:val="24"/>
              </w:rPr>
              <w:t xml:space="preserve"> therapy, but is conducted by the person in their free time. Additional care and help should be given as they work through the plan. As with cognitive </w:t>
            </w:r>
            <w:r w:rsidRPr="00E347DE">
              <w:rPr>
                <w:rFonts w:ascii="Arial" w:hAnsi="Arial" w:cs="Arial"/>
                <w:sz w:val="24"/>
                <w:szCs w:val="24"/>
              </w:rPr>
              <w:t>behavioral</w:t>
            </w:r>
            <w:r w:rsidRPr="00E347DE">
              <w:rPr>
                <w:rFonts w:ascii="Arial" w:hAnsi="Arial" w:cs="Arial"/>
                <w:sz w:val="24"/>
                <w:szCs w:val="24"/>
              </w:rPr>
              <w:t xml:space="preserve"> therapy, the objective of the plan is to change negative ideas into better ideas with the hope of changing difficult </w:t>
            </w:r>
            <w:r w:rsidRPr="00E347DE">
              <w:rPr>
                <w:rFonts w:ascii="Arial" w:hAnsi="Arial" w:cs="Arial"/>
                <w:sz w:val="24"/>
                <w:szCs w:val="24"/>
              </w:rPr>
              <w:t>behaviors’</w:t>
            </w:r>
            <w:r w:rsidRPr="00E347DE">
              <w:rPr>
                <w:rFonts w:ascii="Arial" w:hAnsi="Arial" w:cs="Arial"/>
                <w:sz w:val="24"/>
                <w:szCs w:val="24"/>
              </w:rPr>
              <w:t>.</w:t>
            </w:r>
          </w:p>
          <w:p w14:paraId="7AAC6E17" w14:textId="76E40148" w:rsidR="00E445BB" w:rsidRDefault="00E445BB" w:rsidP="000800E4">
            <w:pPr>
              <w:pStyle w:val="ListParagraph"/>
              <w:spacing w:line="360" w:lineRule="auto"/>
              <w:ind w:left="1440"/>
              <w:jc w:val="both"/>
              <w:rPr>
                <w:rFonts w:ascii="Arial" w:hAnsi="Arial" w:cs="Arial"/>
                <w:sz w:val="24"/>
                <w:szCs w:val="24"/>
              </w:rPr>
            </w:pPr>
            <w:r w:rsidRPr="00E445BB">
              <w:rPr>
                <w:rFonts w:ascii="Arial" w:hAnsi="Arial" w:cs="Arial"/>
                <w:b/>
                <w:bCs/>
                <w:sz w:val="24"/>
                <w:szCs w:val="24"/>
              </w:rPr>
              <w:t>Group Therapy:</w:t>
            </w:r>
            <w:r w:rsidRPr="00E445BB">
              <w:rPr>
                <w:rFonts w:ascii="Arial" w:hAnsi="Arial" w:cs="Arial"/>
                <w:sz w:val="24"/>
                <w:szCs w:val="24"/>
              </w:rPr>
              <w:t xml:space="preserve"> Group therapy classes are typically run by a therapist and are attended by other people with bulimia. Some individuals find comfort and support from going to therapy classes with other bulimics and are driven to conquer their eating disorder. It is vital that group therapy sessions help recovery rather than add to the bulimic </w:t>
            </w:r>
            <w:r w:rsidRPr="00E445BB">
              <w:rPr>
                <w:rFonts w:ascii="Arial" w:hAnsi="Arial" w:cs="Arial"/>
                <w:sz w:val="24"/>
                <w:szCs w:val="24"/>
              </w:rPr>
              <w:t>behaviors’</w:t>
            </w:r>
            <w:r w:rsidRPr="00E445BB">
              <w:rPr>
                <w:rFonts w:ascii="Arial" w:hAnsi="Arial" w:cs="Arial"/>
                <w:sz w:val="24"/>
                <w:szCs w:val="24"/>
              </w:rPr>
              <w:t>.</w:t>
            </w:r>
          </w:p>
          <w:p w14:paraId="24122AA8" w14:textId="2456E9EF" w:rsidR="00E347DE" w:rsidRDefault="00E347DE" w:rsidP="00E347DE">
            <w:pPr>
              <w:spacing w:line="360" w:lineRule="auto"/>
              <w:jc w:val="both"/>
              <w:rPr>
                <w:rFonts w:ascii="Arial" w:hAnsi="Arial" w:cs="Arial"/>
                <w:sz w:val="24"/>
                <w:szCs w:val="24"/>
              </w:rPr>
            </w:pPr>
          </w:p>
          <w:p w14:paraId="7D7DA3C3" w14:textId="77777777" w:rsidR="007E2379" w:rsidRDefault="007E2379" w:rsidP="007B4F39">
            <w:pPr>
              <w:pStyle w:val="ListParagraph"/>
              <w:numPr>
                <w:ilvl w:val="0"/>
                <w:numId w:val="35"/>
              </w:numPr>
              <w:spacing w:line="360" w:lineRule="auto"/>
              <w:jc w:val="both"/>
              <w:rPr>
                <w:rFonts w:ascii="Arial" w:hAnsi="Arial" w:cs="Arial"/>
                <w:sz w:val="24"/>
                <w:szCs w:val="24"/>
              </w:rPr>
            </w:pPr>
            <w:r>
              <w:rPr>
                <w:rFonts w:ascii="Arial" w:hAnsi="Arial" w:cs="Arial"/>
                <w:sz w:val="24"/>
                <w:szCs w:val="24"/>
              </w:rPr>
              <w:t>“</w:t>
            </w:r>
            <w:r w:rsidR="00E347DE" w:rsidRPr="007E2379">
              <w:rPr>
                <w:rFonts w:ascii="Arial" w:hAnsi="Arial" w:cs="Arial"/>
                <w:sz w:val="24"/>
                <w:szCs w:val="24"/>
              </w:rPr>
              <w:t xml:space="preserve">Good parenting is an important </w:t>
            </w:r>
            <w:r w:rsidR="00EC2F79" w:rsidRPr="007E2379">
              <w:rPr>
                <w:rFonts w:ascii="Arial" w:hAnsi="Arial" w:cs="Arial"/>
                <w:sz w:val="24"/>
                <w:szCs w:val="24"/>
              </w:rPr>
              <w:t>behavior</w:t>
            </w:r>
            <w:r w:rsidR="00E347DE" w:rsidRPr="007E2379">
              <w:rPr>
                <w:rFonts w:ascii="Arial" w:hAnsi="Arial" w:cs="Arial"/>
                <w:sz w:val="24"/>
                <w:szCs w:val="24"/>
              </w:rPr>
              <w:t xml:space="preserve"> – changing factor for adolescents</w:t>
            </w:r>
            <w:r>
              <w:rPr>
                <w:rFonts w:ascii="Arial" w:hAnsi="Arial" w:cs="Arial"/>
                <w:sz w:val="24"/>
                <w:szCs w:val="24"/>
              </w:rPr>
              <w:t>”</w:t>
            </w:r>
          </w:p>
          <w:p w14:paraId="3287E702" w14:textId="2A403512" w:rsidR="007E2379" w:rsidRDefault="007E2379" w:rsidP="007E2379">
            <w:pPr>
              <w:pStyle w:val="ListParagraph"/>
              <w:spacing w:line="360" w:lineRule="auto"/>
              <w:jc w:val="both"/>
              <w:rPr>
                <w:rFonts w:ascii="Arial" w:hAnsi="Arial" w:cs="Arial"/>
                <w:sz w:val="24"/>
                <w:szCs w:val="24"/>
              </w:rPr>
            </w:pPr>
            <w:r w:rsidRPr="007E2379">
              <w:rPr>
                <w:rFonts w:ascii="Arial" w:hAnsi="Arial" w:cs="Arial"/>
                <w:sz w:val="24"/>
                <w:szCs w:val="24"/>
              </w:rPr>
              <w:t xml:space="preserve">Good parental is also an important </w:t>
            </w:r>
            <w:r w:rsidRPr="007E2379">
              <w:rPr>
                <w:rFonts w:ascii="Arial" w:hAnsi="Arial" w:cs="Arial"/>
                <w:sz w:val="24"/>
                <w:szCs w:val="24"/>
              </w:rPr>
              <w:t>behavior</w:t>
            </w:r>
            <w:r w:rsidRPr="007E2379">
              <w:rPr>
                <w:rFonts w:ascii="Arial" w:hAnsi="Arial" w:cs="Arial"/>
                <w:sz w:val="24"/>
                <w:szCs w:val="24"/>
              </w:rPr>
              <w:t xml:space="preserve"> changing factor</w:t>
            </w:r>
            <w:r>
              <w:rPr>
                <w:rFonts w:ascii="Arial" w:hAnsi="Arial" w:cs="Arial"/>
                <w:sz w:val="24"/>
                <w:szCs w:val="24"/>
              </w:rPr>
              <w:t>. W</w:t>
            </w:r>
            <w:r w:rsidRPr="007E2379">
              <w:rPr>
                <w:rFonts w:ascii="Arial" w:hAnsi="Arial" w:cs="Arial"/>
                <w:sz w:val="24"/>
                <w:szCs w:val="24"/>
              </w:rPr>
              <w:t xml:space="preserve">here adults have a good sense of management then they are highly equipped to deal with their children’s issues well. A good knowledge about the character of psychological factors for overcoming depression is also a </w:t>
            </w:r>
            <w:r w:rsidRPr="007E2379">
              <w:rPr>
                <w:rFonts w:ascii="Arial" w:hAnsi="Arial" w:cs="Arial"/>
                <w:sz w:val="24"/>
                <w:szCs w:val="24"/>
              </w:rPr>
              <w:t>self-defense</w:t>
            </w:r>
            <w:r w:rsidRPr="007E2379">
              <w:rPr>
                <w:rFonts w:ascii="Arial" w:hAnsi="Arial" w:cs="Arial"/>
                <w:sz w:val="24"/>
                <w:szCs w:val="24"/>
              </w:rPr>
              <w:t xml:space="preserve"> mechanism.</w:t>
            </w:r>
          </w:p>
          <w:p w14:paraId="7C40B639" w14:textId="77777777" w:rsidR="007E2379" w:rsidRPr="007E2379" w:rsidRDefault="007E2379" w:rsidP="007E2379">
            <w:pPr>
              <w:pStyle w:val="ListParagraph"/>
              <w:spacing w:line="360" w:lineRule="auto"/>
              <w:jc w:val="both"/>
              <w:rPr>
                <w:rFonts w:ascii="Arial" w:hAnsi="Arial" w:cs="Arial"/>
                <w:sz w:val="24"/>
                <w:szCs w:val="24"/>
              </w:rPr>
            </w:pPr>
          </w:p>
          <w:p w14:paraId="53894983" w14:textId="1CA543C2" w:rsidR="007E2379" w:rsidRPr="007E2379" w:rsidRDefault="007E2379" w:rsidP="007E2379">
            <w:pPr>
              <w:pStyle w:val="ListParagraph"/>
              <w:spacing w:line="360" w:lineRule="auto"/>
              <w:jc w:val="both"/>
              <w:rPr>
                <w:rFonts w:ascii="Arial" w:hAnsi="Arial" w:cs="Arial"/>
                <w:sz w:val="24"/>
                <w:szCs w:val="24"/>
              </w:rPr>
            </w:pPr>
            <w:r w:rsidRPr="007E2379">
              <w:rPr>
                <w:rFonts w:ascii="Arial" w:hAnsi="Arial" w:cs="Arial"/>
                <w:sz w:val="24"/>
                <w:szCs w:val="24"/>
              </w:rPr>
              <w:t xml:space="preserve">In the wider social network, high amounts of care, low amounts of stress, and an involvement of a high socioeconomic group are all </w:t>
            </w:r>
            <w:r w:rsidRPr="007E2379">
              <w:rPr>
                <w:rFonts w:ascii="Arial" w:hAnsi="Arial" w:cs="Arial"/>
                <w:sz w:val="24"/>
                <w:szCs w:val="24"/>
              </w:rPr>
              <w:t>self-defense</w:t>
            </w:r>
            <w:r w:rsidRPr="007E2379">
              <w:rPr>
                <w:rFonts w:ascii="Arial" w:hAnsi="Arial" w:cs="Arial"/>
                <w:sz w:val="24"/>
                <w:szCs w:val="24"/>
              </w:rPr>
              <w:t xml:space="preserve"> mechanisms for depressed adults. When families are in social networks that provide good care and put less stressful requests on family members, then, it is less common that parents’ and children’s needs for coping with health-associated issues will be used.</w:t>
            </w:r>
          </w:p>
          <w:p w14:paraId="54D61C00" w14:textId="2DABB916" w:rsidR="007E2379" w:rsidRPr="007E2379" w:rsidRDefault="007E2379" w:rsidP="007E2379">
            <w:pPr>
              <w:pStyle w:val="ListParagraph"/>
              <w:spacing w:line="360" w:lineRule="auto"/>
              <w:jc w:val="both"/>
              <w:rPr>
                <w:rFonts w:ascii="Arial" w:hAnsi="Arial" w:cs="Arial"/>
                <w:sz w:val="24"/>
                <w:szCs w:val="24"/>
              </w:rPr>
            </w:pPr>
            <w:r w:rsidRPr="007E2379">
              <w:rPr>
                <w:rFonts w:ascii="Arial" w:hAnsi="Arial" w:cs="Arial"/>
                <w:sz w:val="24"/>
                <w:szCs w:val="24"/>
              </w:rPr>
              <w:t xml:space="preserve">In the treatment sector, teamwork between the treatment group and the family and the coordination of many teams are </w:t>
            </w:r>
            <w:r w:rsidRPr="007E2379">
              <w:rPr>
                <w:rFonts w:ascii="Arial" w:hAnsi="Arial" w:cs="Arial"/>
                <w:sz w:val="24"/>
                <w:szCs w:val="24"/>
              </w:rPr>
              <w:t>self-defense</w:t>
            </w:r>
            <w:r w:rsidRPr="007E2379">
              <w:rPr>
                <w:rFonts w:ascii="Arial" w:hAnsi="Arial" w:cs="Arial"/>
                <w:sz w:val="24"/>
                <w:szCs w:val="24"/>
              </w:rPr>
              <w:t xml:space="preserve"> mechanisms.</w:t>
            </w:r>
          </w:p>
          <w:p w14:paraId="2D0A6FE2" w14:textId="00058E26" w:rsidR="00EC2F79" w:rsidRPr="00E347DE" w:rsidRDefault="007E2379" w:rsidP="007E2379">
            <w:pPr>
              <w:pStyle w:val="ListParagraph"/>
              <w:spacing w:line="360" w:lineRule="auto"/>
              <w:jc w:val="both"/>
              <w:rPr>
                <w:rFonts w:ascii="Arial" w:hAnsi="Arial" w:cs="Arial"/>
                <w:sz w:val="24"/>
                <w:szCs w:val="24"/>
              </w:rPr>
            </w:pPr>
            <w:r w:rsidRPr="007E2379">
              <w:rPr>
                <w:rFonts w:ascii="Arial" w:hAnsi="Arial" w:cs="Arial"/>
                <w:sz w:val="24"/>
                <w:szCs w:val="24"/>
              </w:rPr>
              <w:t xml:space="preserve">Families are most likely to benefit from help when they accept the development of the plan provided by the treatment group and are willing to cooperate with the team to resolve the issue. When families have previously successfully addressed similar difficulties, they are most likely to benefit from treatment, and in this implication, past experience with similar difficulties is a </w:t>
            </w:r>
            <w:r w:rsidRPr="007E2379">
              <w:rPr>
                <w:rFonts w:ascii="Arial" w:hAnsi="Arial" w:cs="Arial"/>
                <w:sz w:val="24"/>
                <w:szCs w:val="24"/>
              </w:rPr>
              <w:t>self-defense</w:t>
            </w:r>
            <w:r w:rsidRPr="007E2379">
              <w:rPr>
                <w:rFonts w:ascii="Arial" w:hAnsi="Arial" w:cs="Arial"/>
                <w:sz w:val="24"/>
                <w:szCs w:val="24"/>
              </w:rPr>
              <w:t xml:space="preserve"> mechanisms.</w:t>
            </w:r>
          </w:p>
          <w:p w14:paraId="7AFF212C" w14:textId="77777777" w:rsidR="003E17F7" w:rsidRPr="003E17F7" w:rsidRDefault="003E17F7" w:rsidP="003E17F7">
            <w:pPr>
              <w:spacing w:line="360" w:lineRule="auto"/>
              <w:ind w:left="720"/>
              <w:jc w:val="both"/>
              <w:rPr>
                <w:rFonts w:ascii="Arial" w:hAnsi="Arial" w:cs="Arial"/>
                <w:sz w:val="24"/>
                <w:szCs w:val="24"/>
              </w:rPr>
            </w:pPr>
          </w:p>
          <w:p w14:paraId="5AF393F4" w14:textId="5500FBDC" w:rsidR="008D558E" w:rsidRDefault="008D558E" w:rsidP="008D558E">
            <w:pPr>
              <w:pStyle w:val="ListParagraph"/>
              <w:spacing w:line="360" w:lineRule="auto"/>
              <w:jc w:val="both"/>
              <w:rPr>
                <w:rFonts w:ascii="Arial" w:hAnsi="Arial" w:cs="Arial"/>
                <w:sz w:val="24"/>
                <w:szCs w:val="24"/>
              </w:rPr>
            </w:pPr>
          </w:p>
          <w:p w14:paraId="3CE0F468" w14:textId="1D0D0B28" w:rsidR="008D558E" w:rsidRDefault="008D558E" w:rsidP="008D558E">
            <w:pPr>
              <w:pStyle w:val="ListParagraph"/>
              <w:spacing w:line="360" w:lineRule="auto"/>
              <w:jc w:val="both"/>
              <w:rPr>
                <w:rFonts w:ascii="Arial" w:hAnsi="Arial" w:cs="Arial"/>
                <w:sz w:val="24"/>
                <w:szCs w:val="24"/>
              </w:rPr>
            </w:pPr>
          </w:p>
          <w:p w14:paraId="1871BB0D" w14:textId="77777777" w:rsidR="008D558E" w:rsidRPr="008D558E" w:rsidRDefault="008D558E" w:rsidP="008D558E">
            <w:pPr>
              <w:pStyle w:val="ListParagraph"/>
              <w:spacing w:line="360" w:lineRule="auto"/>
              <w:jc w:val="both"/>
              <w:rPr>
                <w:rFonts w:ascii="Arial" w:hAnsi="Arial" w:cs="Arial"/>
                <w:sz w:val="24"/>
                <w:szCs w:val="24"/>
              </w:rPr>
            </w:pPr>
          </w:p>
          <w:p w14:paraId="497BF97C" w14:textId="2EE09AE1" w:rsidR="00F87733" w:rsidRPr="00F87733" w:rsidRDefault="00F87733" w:rsidP="00F87733">
            <w:pPr>
              <w:spacing w:line="360" w:lineRule="auto"/>
              <w:jc w:val="both"/>
              <w:rPr>
                <w:rFonts w:ascii="Arial" w:hAnsi="Arial" w:cs="Arial"/>
                <w:sz w:val="24"/>
                <w:szCs w:val="24"/>
              </w:rPr>
            </w:pPr>
          </w:p>
        </w:tc>
      </w:tr>
      <w:tr w:rsidR="00F87733" w:rsidRPr="00A57691" w14:paraId="72D6D34A" w14:textId="77777777" w:rsidTr="00224442">
        <w:tc>
          <w:tcPr>
            <w:tcW w:w="8905" w:type="dxa"/>
          </w:tcPr>
          <w:p w14:paraId="69E0DEF9" w14:textId="77777777" w:rsidR="00F87733" w:rsidRDefault="00F87733" w:rsidP="00F87733">
            <w:pPr>
              <w:spacing w:line="360" w:lineRule="auto"/>
              <w:jc w:val="both"/>
              <w:rPr>
                <w:rFonts w:ascii="Arial" w:hAnsi="Arial" w:cs="Arial"/>
                <w:sz w:val="24"/>
                <w:szCs w:val="24"/>
              </w:rPr>
            </w:pPr>
          </w:p>
        </w:tc>
      </w:tr>
    </w:tbl>
    <w:p w14:paraId="074F9EF7" w14:textId="77777777" w:rsidR="00503D7E" w:rsidRPr="00A57691" w:rsidRDefault="00503D7E" w:rsidP="006F3685">
      <w:pPr>
        <w:autoSpaceDE w:val="0"/>
        <w:autoSpaceDN w:val="0"/>
        <w:adjustRightInd w:val="0"/>
        <w:spacing w:after="0" w:line="360" w:lineRule="auto"/>
        <w:jc w:val="both"/>
        <w:rPr>
          <w:rFonts w:ascii="Arial" w:hAnsi="Arial" w:cs="Arial"/>
          <w:b/>
          <w:bCs/>
          <w:color w:val="002060"/>
          <w:sz w:val="24"/>
          <w:szCs w:val="24"/>
          <w:lang w:val="en-US"/>
        </w:rPr>
      </w:pPr>
    </w:p>
    <w:p w14:paraId="14920E00" w14:textId="77777777" w:rsidR="00A851DA" w:rsidRPr="00A57691" w:rsidRDefault="00AE1481" w:rsidP="006F3685">
      <w:pPr>
        <w:autoSpaceDE w:val="0"/>
        <w:autoSpaceDN w:val="0"/>
        <w:adjustRightInd w:val="0"/>
        <w:spacing w:after="0" w:line="360" w:lineRule="auto"/>
        <w:jc w:val="both"/>
        <w:rPr>
          <w:rFonts w:ascii="Arial" w:hAnsi="Arial" w:cs="Arial"/>
          <w:b/>
          <w:bCs/>
          <w:color w:val="002060"/>
          <w:sz w:val="24"/>
          <w:szCs w:val="24"/>
          <w:lang w:val="en-US"/>
        </w:rPr>
      </w:pPr>
      <w:r w:rsidRPr="00A57691">
        <w:rPr>
          <w:rFonts w:ascii="Arial" w:hAnsi="Arial" w:cs="Arial"/>
          <w:b/>
          <w:bCs/>
          <w:color w:val="002060"/>
          <w:sz w:val="24"/>
          <w:szCs w:val="24"/>
          <w:lang w:val="en-US"/>
        </w:rPr>
        <w:t>Student</w:t>
      </w:r>
      <w:r w:rsidR="00A851DA" w:rsidRPr="00A57691">
        <w:rPr>
          <w:rFonts w:ascii="Arial" w:hAnsi="Arial" w:cs="Arial"/>
          <w:b/>
          <w:bCs/>
          <w:color w:val="002060"/>
          <w:sz w:val="24"/>
          <w:szCs w:val="24"/>
          <w:lang w:val="en-US"/>
        </w:rPr>
        <w:t xml:space="preserve"> Statement:</w:t>
      </w:r>
    </w:p>
    <w:p w14:paraId="422FC62E" w14:textId="77777777" w:rsidR="00A851DA" w:rsidRPr="00A57691" w:rsidRDefault="00A851DA" w:rsidP="006F3685">
      <w:pPr>
        <w:autoSpaceDE w:val="0"/>
        <w:autoSpaceDN w:val="0"/>
        <w:adjustRightInd w:val="0"/>
        <w:spacing w:after="0" w:line="360" w:lineRule="auto"/>
        <w:jc w:val="both"/>
        <w:rPr>
          <w:rFonts w:ascii="Arial" w:hAnsi="Arial" w:cs="Arial"/>
          <w:b/>
          <w:bCs/>
          <w:color w:val="001AE6"/>
          <w:sz w:val="24"/>
          <w:szCs w:val="24"/>
          <w:lang w:val="en-US"/>
        </w:rPr>
      </w:pPr>
    </w:p>
    <w:p w14:paraId="3DD2A4AF" w14:textId="56B27550" w:rsidR="00A851DA" w:rsidRPr="00A57691" w:rsidRDefault="00405895" w:rsidP="006F3685">
      <w:pPr>
        <w:autoSpaceDE w:val="0"/>
        <w:autoSpaceDN w:val="0"/>
        <w:adjustRightInd w:val="0"/>
        <w:spacing w:after="0" w:line="360" w:lineRule="auto"/>
        <w:jc w:val="both"/>
        <w:rPr>
          <w:rFonts w:ascii="Arial" w:hAnsi="Arial" w:cs="Arial"/>
          <w:color w:val="000000"/>
          <w:sz w:val="24"/>
          <w:szCs w:val="24"/>
          <w:lang w:val="en-US"/>
        </w:rPr>
      </w:pPr>
      <w:r w:rsidRPr="00A57691">
        <w:rPr>
          <w:rFonts w:ascii="Arial" w:hAnsi="Arial" w:cs="Arial"/>
          <w:color w:val="000000"/>
          <w:sz w:val="24"/>
          <w:szCs w:val="24"/>
          <w:lang w:val="en-US"/>
        </w:rPr>
        <w:t xml:space="preserve">By submitting this </w:t>
      </w:r>
      <w:r w:rsidR="00682A2F">
        <w:rPr>
          <w:rFonts w:ascii="Arial" w:hAnsi="Arial" w:cs="Arial"/>
          <w:color w:val="000000"/>
          <w:sz w:val="24"/>
          <w:szCs w:val="24"/>
          <w:lang w:val="en-US"/>
        </w:rPr>
        <w:t>assign</w:t>
      </w:r>
      <w:r w:rsidR="00682A2F" w:rsidRPr="00A57691">
        <w:rPr>
          <w:rFonts w:ascii="Arial" w:hAnsi="Arial" w:cs="Arial"/>
          <w:color w:val="000000"/>
          <w:sz w:val="24"/>
          <w:szCs w:val="24"/>
          <w:lang w:val="en-US"/>
        </w:rPr>
        <w:t>ment</w:t>
      </w:r>
      <w:r w:rsidRPr="00A57691">
        <w:rPr>
          <w:rFonts w:ascii="Arial" w:hAnsi="Arial" w:cs="Arial"/>
          <w:color w:val="000000"/>
          <w:sz w:val="24"/>
          <w:szCs w:val="24"/>
          <w:lang w:val="en-US"/>
        </w:rPr>
        <w:t>, I confirm that this is my own work.</w:t>
      </w:r>
    </w:p>
    <w:p w14:paraId="55049C79" w14:textId="26D2282D" w:rsidR="00503D7E" w:rsidRDefault="00503D7E" w:rsidP="006F3685">
      <w:pPr>
        <w:autoSpaceDE w:val="0"/>
        <w:autoSpaceDN w:val="0"/>
        <w:adjustRightInd w:val="0"/>
        <w:spacing w:after="0" w:line="360" w:lineRule="auto"/>
        <w:jc w:val="both"/>
        <w:rPr>
          <w:rFonts w:ascii="Arial" w:hAnsi="Arial" w:cs="Arial"/>
          <w:color w:val="000000"/>
          <w:sz w:val="24"/>
          <w:szCs w:val="24"/>
          <w:lang w:val="en-US"/>
        </w:rPr>
      </w:pPr>
    </w:p>
    <w:p w14:paraId="675C09DB" w14:textId="77777777" w:rsidR="005135AB" w:rsidRPr="00A57691" w:rsidRDefault="005135AB" w:rsidP="006F3685">
      <w:pPr>
        <w:autoSpaceDE w:val="0"/>
        <w:autoSpaceDN w:val="0"/>
        <w:adjustRightInd w:val="0"/>
        <w:spacing w:after="0" w:line="360" w:lineRule="auto"/>
        <w:jc w:val="both"/>
        <w:rPr>
          <w:rFonts w:ascii="Arial" w:hAnsi="Arial" w:cs="Arial"/>
          <w:color w:val="000000"/>
          <w:sz w:val="24"/>
          <w:szCs w:val="24"/>
          <w:lang w:val="en-US"/>
        </w:rPr>
      </w:pPr>
    </w:p>
    <w:p w14:paraId="2CF3B210" w14:textId="77777777" w:rsidR="00503D7E" w:rsidRPr="00A57691" w:rsidRDefault="00503D7E" w:rsidP="006F3685">
      <w:pPr>
        <w:autoSpaceDE w:val="0"/>
        <w:autoSpaceDN w:val="0"/>
        <w:adjustRightInd w:val="0"/>
        <w:spacing w:after="0" w:line="360" w:lineRule="auto"/>
        <w:jc w:val="both"/>
        <w:rPr>
          <w:rFonts w:ascii="Arial" w:hAnsi="Arial" w:cs="Arial"/>
          <w:color w:val="000000"/>
          <w:sz w:val="24"/>
          <w:szCs w:val="24"/>
          <w:lang w:val="en-US"/>
        </w:rPr>
      </w:pPr>
    </w:p>
    <w:p w14:paraId="1C02DD11" w14:textId="77777777" w:rsidR="00A851DA" w:rsidRPr="00A57691" w:rsidRDefault="00A851DA" w:rsidP="006F3685">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59"/>
        <w:gridCol w:w="3910"/>
        <w:gridCol w:w="1249"/>
        <w:gridCol w:w="1598"/>
      </w:tblGrid>
      <w:tr w:rsidR="00985EC7" w:rsidRPr="00A57691" w14:paraId="230B0055" w14:textId="77777777" w:rsidTr="00405895">
        <w:tc>
          <w:tcPr>
            <w:tcW w:w="2310" w:type="dxa"/>
            <w:shd w:val="clear" w:color="auto" w:fill="D9D9D9" w:themeFill="background1" w:themeFillShade="D9"/>
          </w:tcPr>
          <w:p w14:paraId="34E79311" w14:textId="77777777" w:rsidR="00405895" w:rsidRPr="00A57691" w:rsidRDefault="00405895" w:rsidP="006F3685">
            <w:pPr>
              <w:spacing w:line="360" w:lineRule="auto"/>
              <w:jc w:val="both"/>
              <w:rPr>
                <w:rFonts w:ascii="Arial" w:hAnsi="Arial" w:cs="Arial"/>
                <w:color w:val="000000"/>
                <w:sz w:val="24"/>
                <w:szCs w:val="24"/>
              </w:rPr>
            </w:pPr>
            <w:r w:rsidRPr="00A57691">
              <w:rPr>
                <w:rFonts w:ascii="Arial" w:hAnsi="Arial" w:cs="Arial"/>
                <w:color w:val="000000"/>
                <w:sz w:val="24"/>
                <w:szCs w:val="24"/>
              </w:rPr>
              <w:t>Student Signature</w:t>
            </w:r>
          </w:p>
        </w:tc>
        <w:tc>
          <w:tcPr>
            <w:tcW w:w="4035" w:type="dxa"/>
          </w:tcPr>
          <w:p w14:paraId="3301CE5D" w14:textId="77777777" w:rsidR="00405895" w:rsidRPr="00A57691" w:rsidRDefault="00985EC7" w:rsidP="006F3685">
            <w:pPr>
              <w:spacing w:line="360" w:lineRule="auto"/>
              <w:jc w:val="both"/>
              <w:rPr>
                <w:rFonts w:ascii="Arial" w:hAnsi="Arial" w:cs="Arial"/>
                <w:color w:val="000000"/>
                <w:sz w:val="24"/>
                <w:szCs w:val="24"/>
              </w:rPr>
            </w:pPr>
            <w:r w:rsidRPr="00A57691">
              <w:rPr>
                <w:rFonts w:ascii="Arial" w:hAnsi="Arial" w:cs="Arial"/>
                <w:color w:val="000000"/>
                <w:sz w:val="24"/>
                <w:szCs w:val="24"/>
              </w:rPr>
              <w:t>Linda Mazombwe</w:t>
            </w:r>
          </w:p>
        </w:tc>
        <w:tc>
          <w:tcPr>
            <w:tcW w:w="1276" w:type="dxa"/>
            <w:shd w:val="clear" w:color="auto" w:fill="D9D9D9" w:themeFill="background1" w:themeFillShade="D9"/>
          </w:tcPr>
          <w:p w14:paraId="6756A1CC" w14:textId="77777777" w:rsidR="00405895" w:rsidRPr="00A57691" w:rsidRDefault="00405895" w:rsidP="006F3685">
            <w:pPr>
              <w:spacing w:line="360" w:lineRule="auto"/>
              <w:jc w:val="both"/>
              <w:rPr>
                <w:rFonts w:ascii="Arial" w:hAnsi="Arial" w:cs="Arial"/>
                <w:color w:val="000000"/>
                <w:sz w:val="24"/>
                <w:szCs w:val="24"/>
              </w:rPr>
            </w:pPr>
            <w:r w:rsidRPr="00A57691">
              <w:rPr>
                <w:rFonts w:ascii="Arial" w:hAnsi="Arial" w:cs="Arial"/>
                <w:color w:val="000000"/>
                <w:sz w:val="24"/>
                <w:szCs w:val="24"/>
              </w:rPr>
              <w:t>Date</w:t>
            </w:r>
          </w:p>
        </w:tc>
        <w:tc>
          <w:tcPr>
            <w:tcW w:w="1621" w:type="dxa"/>
          </w:tcPr>
          <w:p w14:paraId="0189EB0D" w14:textId="495117C6" w:rsidR="00405895" w:rsidRPr="00A57691" w:rsidRDefault="007E2379" w:rsidP="006F3685">
            <w:pPr>
              <w:spacing w:line="360" w:lineRule="auto"/>
              <w:jc w:val="both"/>
              <w:rPr>
                <w:rFonts w:ascii="Arial" w:hAnsi="Arial" w:cs="Arial"/>
                <w:color w:val="000000"/>
                <w:sz w:val="24"/>
                <w:szCs w:val="24"/>
              </w:rPr>
            </w:pPr>
            <w:r>
              <w:rPr>
                <w:rFonts w:ascii="Arial" w:hAnsi="Arial" w:cs="Arial"/>
                <w:color w:val="000000"/>
                <w:sz w:val="24"/>
                <w:szCs w:val="24"/>
              </w:rPr>
              <w:t>10</w:t>
            </w:r>
            <w:r w:rsidR="00985EC7" w:rsidRPr="00A57691">
              <w:rPr>
                <w:rFonts w:ascii="Arial" w:hAnsi="Arial" w:cs="Arial"/>
                <w:color w:val="000000"/>
                <w:sz w:val="24"/>
                <w:szCs w:val="24"/>
              </w:rPr>
              <w:t>/</w:t>
            </w:r>
            <w:r w:rsidR="00930CBC">
              <w:rPr>
                <w:rFonts w:ascii="Arial" w:hAnsi="Arial" w:cs="Arial"/>
                <w:color w:val="000000"/>
                <w:sz w:val="24"/>
                <w:szCs w:val="24"/>
              </w:rPr>
              <w:t>12</w:t>
            </w:r>
            <w:r w:rsidR="00985EC7" w:rsidRPr="00A57691">
              <w:rPr>
                <w:rFonts w:ascii="Arial" w:hAnsi="Arial" w:cs="Arial"/>
                <w:color w:val="000000"/>
                <w:sz w:val="24"/>
                <w:szCs w:val="24"/>
              </w:rPr>
              <w:t>/</w:t>
            </w:r>
            <w:r>
              <w:rPr>
                <w:rFonts w:ascii="Arial" w:hAnsi="Arial" w:cs="Arial"/>
                <w:color w:val="000000"/>
                <w:sz w:val="24"/>
                <w:szCs w:val="24"/>
              </w:rPr>
              <w:t>20</w:t>
            </w:r>
          </w:p>
        </w:tc>
      </w:tr>
    </w:tbl>
    <w:p w14:paraId="78186F9A" w14:textId="77777777" w:rsidR="00A851DA" w:rsidRPr="00A57691" w:rsidRDefault="00A851DA" w:rsidP="006F3685">
      <w:pPr>
        <w:spacing w:line="360" w:lineRule="auto"/>
        <w:jc w:val="both"/>
        <w:rPr>
          <w:rFonts w:ascii="Arial" w:hAnsi="Arial" w:cs="Arial"/>
          <w:color w:val="000000"/>
          <w:sz w:val="24"/>
          <w:szCs w:val="24"/>
          <w:lang w:val="en-US"/>
        </w:rPr>
      </w:pPr>
    </w:p>
    <w:p w14:paraId="5C7E7186" w14:textId="77777777" w:rsidR="00A851DA" w:rsidRPr="00A57691" w:rsidRDefault="00A851DA" w:rsidP="006F3685">
      <w:pPr>
        <w:spacing w:line="360" w:lineRule="auto"/>
        <w:jc w:val="both"/>
        <w:rPr>
          <w:rFonts w:ascii="Arial" w:hAnsi="Arial" w:cs="Arial"/>
          <w:color w:val="000000"/>
          <w:sz w:val="24"/>
          <w:szCs w:val="24"/>
          <w:lang w:val="en-US"/>
        </w:rPr>
      </w:pPr>
    </w:p>
    <w:p w14:paraId="79D60C99" w14:textId="77777777" w:rsidR="00A851DA" w:rsidRPr="00A57691" w:rsidRDefault="00503D7E" w:rsidP="006F3685">
      <w:pPr>
        <w:shd w:val="clear" w:color="auto" w:fill="D9D9D9" w:themeFill="background1" w:themeFillShade="D9"/>
        <w:spacing w:line="360" w:lineRule="auto"/>
        <w:jc w:val="both"/>
        <w:rPr>
          <w:rFonts w:ascii="Arial" w:hAnsi="Arial" w:cs="Arial"/>
          <w:b/>
          <w:sz w:val="24"/>
          <w:szCs w:val="24"/>
          <w:lang w:val="en-US"/>
        </w:rPr>
      </w:pPr>
      <w:r w:rsidRPr="00A57691">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A57691" w14:paraId="5E773B2B" w14:textId="77777777" w:rsidTr="00B0415E">
        <w:trPr>
          <w:trHeight w:val="249"/>
        </w:trPr>
        <w:tc>
          <w:tcPr>
            <w:tcW w:w="4621" w:type="dxa"/>
            <w:shd w:val="clear" w:color="auto" w:fill="D9D9D9" w:themeFill="background1" w:themeFillShade="D9"/>
          </w:tcPr>
          <w:p w14:paraId="23AE5181" w14:textId="77777777" w:rsidR="00503D7E" w:rsidRPr="00A57691" w:rsidRDefault="00503D7E" w:rsidP="006F3685">
            <w:pPr>
              <w:spacing w:line="360" w:lineRule="auto"/>
              <w:jc w:val="both"/>
              <w:rPr>
                <w:rFonts w:ascii="Arial" w:hAnsi="Arial" w:cs="Arial"/>
                <w:b/>
                <w:color w:val="002060"/>
                <w:sz w:val="24"/>
                <w:szCs w:val="24"/>
              </w:rPr>
            </w:pPr>
            <w:r w:rsidRPr="00A57691">
              <w:rPr>
                <w:rFonts w:ascii="Arial" w:hAnsi="Arial" w:cs="Arial"/>
                <w:b/>
                <w:color w:val="002060"/>
                <w:sz w:val="24"/>
                <w:szCs w:val="24"/>
              </w:rPr>
              <w:t>Total Marks</w:t>
            </w:r>
          </w:p>
        </w:tc>
        <w:tc>
          <w:tcPr>
            <w:tcW w:w="4621" w:type="dxa"/>
          </w:tcPr>
          <w:p w14:paraId="71798885" w14:textId="77777777" w:rsidR="00503D7E" w:rsidRPr="00A57691" w:rsidRDefault="00503D7E" w:rsidP="006F3685">
            <w:pPr>
              <w:spacing w:line="360" w:lineRule="auto"/>
              <w:jc w:val="both"/>
              <w:rPr>
                <w:rFonts w:ascii="Arial" w:hAnsi="Arial" w:cs="Arial"/>
                <w:sz w:val="24"/>
                <w:szCs w:val="24"/>
              </w:rPr>
            </w:pPr>
          </w:p>
        </w:tc>
      </w:tr>
      <w:tr w:rsidR="00503D7E" w:rsidRPr="00A57691" w14:paraId="1E774DF9" w14:textId="77777777" w:rsidTr="00B0415E">
        <w:tc>
          <w:tcPr>
            <w:tcW w:w="4621" w:type="dxa"/>
            <w:shd w:val="clear" w:color="auto" w:fill="D9D9D9" w:themeFill="background1" w:themeFillShade="D9"/>
          </w:tcPr>
          <w:p w14:paraId="1F25CD58" w14:textId="77777777" w:rsidR="00503D7E" w:rsidRPr="00A57691" w:rsidRDefault="00503D7E" w:rsidP="006F3685">
            <w:pPr>
              <w:spacing w:line="360" w:lineRule="auto"/>
              <w:jc w:val="both"/>
              <w:rPr>
                <w:rFonts w:ascii="Arial" w:hAnsi="Arial" w:cs="Arial"/>
                <w:b/>
                <w:color w:val="002060"/>
                <w:sz w:val="24"/>
                <w:szCs w:val="24"/>
              </w:rPr>
            </w:pPr>
            <w:r w:rsidRPr="00A57691">
              <w:rPr>
                <w:rFonts w:ascii="Arial" w:hAnsi="Arial" w:cs="Arial"/>
                <w:b/>
                <w:color w:val="002060"/>
                <w:sz w:val="24"/>
                <w:szCs w:val="24"/>
              </w:rPr>
              <w:t>Marks Obtained</w:t>
            </w:r>
          </w:p>
        </w:tc>
        <w:tc>
          <w:tcPr>
            <w:tcW w:w="4621" w:type="dxa"/>
          </w:tcPr>
          <w:p w14:paraId="084371F4" w14:textId="77777777" w:rsidR="00503D7E" w:rsidRPr="00A57691" w:rsidRDefault="00503D7E" w:rsidP="006F3685">
            <w:pPr>
              <w:spacing w:line="360" w:lineRule="auto"/>
              <w:jc w:val="both"/>
              <w:rPr>
                <w:rFonts w:ascii="Arial" w:hAnsi="Arial" w:cs="Arial"/>
                <w:sz w:val="24"/>
                <w:szCs w:val="24"/>
              </w:rPr>
            </w:pPr>
          </w:p>
        </w:tc>
      </w:tr>
      <w:tr w:rsidR="00503D7E" w:rsidRPr="00A57691" w14:paraId="5F1618AB" w14:textId="77777777" w:rsidTr="00B0415E">
        <w:tc>
          <w:tcPr>
            <w:tcW w:w="4621" w:type="dxa"/>
            <w:shd w:val="clear" w:color="auto" w:fill="D9D9D9" w:themeFill="background1" w:themeFillShade="D9"/>
          </w:tcPr>
          <w:p w14:paraId="61F70300" w14:textId="77777777" w:rsidR="00503D7E" w:rsidRPr="00A57691" w:rsidRDefault="00B0415E" w:rsidP="006F3685">
            <w:pPr>
              <w:spacing w:line="360" w:lineRule="auto"/>
              <w:jc w:val="both"/>
              <w:rPr>
                <w:rFonts w:ascii="Arial" w:hAnsi="Arial" w:cs="Arial"/>
                <w:b/>
                <w:color w:val="002060"/>
                <w:sz w:val="24"/>
                <w:szCs w:val="24"/>
              </w:rPr>
            </w:pPr>
            <w:r w:rsidRPr="00A57691">
              <w:rPr>
                <w:rFonts w:ascii="Arial" w:hAnsi="Arial" w:cs="Arial"/>
                <w:b/>
                <w:color w:val="002060"/>
                <w:sz w:val="24"/>
                <w:szCs w:val="24"/>
              </w:rPr>
              <w:t>Percentage / Grade</w:t>
            </w:r>
          </w:p>
        </w:tc>
        <w:tc>
          <w:tcPr>
            <w:tcW w:w="4621" w:type="dxa"/>
          </w:tcPr>
          <w:p w14:paraId="5C3B0405" w14:textId="77777777" w:rsidR="00503D7E" w:rsidRPr="00A57691" w:rsidRDefault="00503D7E" w:rsidP="006F3685">
            <w:pPr>
              <w:spacing w:line="360" w:lineRule="auto"/>
              <w:jc w:val="both"/>
              <w:rPr>
                <w:rFonts w:ascii="Arial" w:hAnsi="Arial" w:cs="Arial"/>
                <w:sz w:val="24"/>
                <w:szCs w:val="24"/>
              </w:rPr>
            </w:pPr>
          </w:p>
        </w:tc>
      </w:tr>
    </w:tbl>
    <w:p w14:paraId="6DBD44B1" w14:textId="77777777" w:rsidR="00EA30AB" w:rsidRPr="006F3685" w:rsidRDefault="00EA30AB" w:rsidP="00764B3B">
      <w:pPr>
        <w:spacing w:line="360" w:lineRule="auto"/>
        <w:jc w:val="both"/>
        <w:rPr>
          <w:rFonts w:ascii="Arial" w:hAnsi="Arial" w:cs="Arial"/>
          <w:sz w:val="24"/>
          <w:szCs w:val="24"/>
        </w:rPr>
      </w:pPr>
    </w:p>
    <w:sectPr w:rsidR="00EA30AB" w:rsidRPr="006F3685"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758E09" w14:textId="77777777" w:rsidR="00374D6C" w:rsidRDefault="00374D6C" w:rsidP="00CB4D0A">
      <w:pPr>
        <w:spacing w:after="0" w:line="240" w:lineRule="auto"/>
      </w:pPr>
      <w:r>
        <w:separator/>
      </w:r>
    </w:p>
  </w:endnote>
  <w:endnote w:type="continuationSeparator" w:id="0">
    <w:p w14:paraId="52D14A23" w14:textId="77777777" w:rsidR="00374D6C" w:rsidRDefault="00374D6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41F7B6" w14:textId="77777777" w:rsidR="00374D6C" w:rsidRDefault="00374D6C" w:rsidP="00CB4D0A">
      <w:pPr>
        <w:spacing w:after="0" w:line="240" w:lineRule="auto"/>
      </w:pPr>
      <w:r>
        <w:separator/>
      </w:r>
    </w:p>
  </w:footnote>
  <w:footnote w:type="continuationSeparator" w:id="0">
    <w:p w14:paraId="10B8785A" w14:textId="77777777" w:rsidR="00374D6C" w:rsidRDefault="00374D6C"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A4A337" w14:textId="0D11F05F" w:rsidR="00A06D84" w:rsidRDefault="00A06D84" w:rsidP="006349EF">
    <w:pPr>
      <w:pStyle w:val="Header"/>
      <w:jc w:val="right"/>
    </w:pPr>
    <w:r>
      <w:t xml:space="preserve">Linda Mazombwe, 30394, Assignment </w:t>
    </w:r>
    <w:r w:rsidR="00195499">
      <w:t>1</w:t>
    </w:r>
    <w:r w:rsidR="00C96E7B">
      <w:t>1</w:t>
    </w:r>
    <w:r>
      <w:t xml:space="preserve">; Page </w:t>
    </w:r>
    <w:sdt>
      <w:sdtPr>
        <w:id w:val="-21294680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E16418F" w14:textId="77777777" w:rsidR="00A06D84" w:rsidRDefault="00A06D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D2BC0"/>
    <w:multiLevelType w:val="hybridMultilevel"/>
    <w:tmpl w:val="4C90B498"/>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 w15:restartNumberingAfterBreak="0">
    <w:nsid w:val="00B6015B"/>
    <w:multiLevelType w:val="hybridMultilevel"/>
    <w:tmpl w:val="D708EC92"/>
    <w:lvl w:ilvl="0" w:tplc="6A2A302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1676D20"/>
    <w:multiLevelType w:val="hybridMultilevel"/>
    <w:tmpl w:val="966C22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2E1A4B"/>
    <w:multiLevelType w:val="hybridMultilevel"/>
    <w:tmpl w:val="3A7E87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BA6FE4"/>
    <w:multiLevelType w:val="hybridMultilevel"/>
    <w:tmpl w:val="97C85C52"/>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077B2260"/>
    <w:multiLevelType w:val="hybridMultilevel"/>
    <w:tmpl w:val="D042F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1A5D45"/>
    <w:multiLevelType w:val="hybridMultilevel"/>
    <w:tmpl w:val="42EA9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667E42"/>
    <w:multiLevelType w:val="hybridMultilevel"/>
    <w:tmpl w:val="9E8CEEA6"/>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192009CD"/>
    <w:multiLevelType w:val="multilevel"/>
    <w:tmpl w:val="6C5C76E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F138ED"/>
    <w:multiLevelType w:val="hybridMultilevel"/>
    <w:tmpl w:val="3D6A9BBA"/>
    <w:lvl w:ilvl="0" w:tplc="854E74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AA77C7"/>
    <w:multiLevelType w:val="hybridMultilevel"/>
    <w:tmpl w:val="A190948A"/>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1" w15:restartNumberingAfterBreak="0">
    <w:nsid w:val="1C883213"/>
    <w:multiLevelType w:val="hybridMultilevel"/>
    <w:tmpl w:val="3D6A9BBA"/>
    <w:lvl w:ilvl="0" w:tplc="854E74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EC30DA"/>
    <w:multiLevelType w:val="hybridMultilevel"/>
    <w:tmpl w:val="F426DD80"/>
    <w:lvl w:ilvl="0" w:tplc="37F887B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C82FF8"/>
    <w:multiLevelType w:val="hybridMultilevel"/>
    <w:tmpl w:val="8DF69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C118AA"/>
    <w:multiLevelType w:val="hybridMultilevel"/>
    <w:tmpl w:val="3A7E87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CB14A6"/>
    <w:multiLevelType w:val="hybridMultilevel"/>
    <w:tmpl w:val="B19C1F28"/>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6" w15:restartNumberingAfterBreak="0">
    <w:nsid w:val="2988120D"/>
    <w:multiLevelType w:val="hybridMultilevel"/>
    <w:tmpl w:val="A19430DE"/>
    <w:lvl w:ilvl="0" w:tplc="9EAE11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2C71C3"/>
    <w:multiLevelType w:val="multilevel"/>
    <w:tmpl w:val="3104B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F9D68A4"/>
    <w:multiLevelType w:val="hybridMultilevel"/>
    <w:tmpl w:val="457E5D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B96F4D"/>
    <w:multiLevelType w:val="hybridMultilevel"/>
    <w:tmpl w:val="716CCF2A"/>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0" w15:restartNumberingAfterBreak="0">
    <w:nsid w:val="3A3A73B2"/>
    <w:multiLevelType w:val="hybridMultilevel"/>
    <w:tmpl w:val="C958B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C124A1"/>
    <w:multiLevelType w:val="hybridMultilevel"/>
    <w:tmpl w:val="6F1E4B0C"/>
    <w:lvl w:ilvl="0" w:tplc="270416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204FAB"/>
    <w:multiLevelType w:val="hybridMultilevel"/>
    <w:tmpl w:val="F72E2C1C"/>
    <w:lvl w:ilvl="0" w:tplc="A7BA3D6C">
      <w:start w:val="1"/>
      <w:numFmt w:val="lowerLetter"/>
      <w:lvlText w:val="%1."/>
      <w:lvlJc w:val="left"/>
      <w:pPr>
        <w:ind w:left="2160" w:hanging="720"/>
      </w:pPr>
      <w:rPr>
        <w:rFonts w:ascii="Arial" w:eastAsiaTheme="minorHAnsi" w:hAnsi="Arial" w:cs="Arial"/>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A90357E"/>
    <w:multiLevelType w:val="hybridMultilevel"/>
    <w:tmpl w:val="4446A0C0"/>
    <w:lvl w:ilvl="0" w:tplc="9C5C0C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EA42B9C"/>
    <w:multiLevelType w:val="multilevel"/>
    <w:tmpl w:val="6100B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3E458D"/>
    <w:multiLevelType w:val="multilevel"/>
    <w:tmpl w:val="DE0C1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4A1F21"/>
    <w:multiLevelType w:val="hybridMultilevel"/>
    <w:tmpl w:val="5BA8D8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53693211"/>
    <w:multiLevelType w:val="hybridMultilevel"/>
    <w:tmpl w:val="1D4C645A"/>
    <w:lvl w:ilvl="0" w:tplc="59E8954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8A7375F"/>
    <w:multiLevelType w:val="hybridMultilevel"/>
    <w:tmpl w:val="1BC6C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8D7BFC"/>
    <w:multiLevelType w:val="multilevel"/>
    <w:tmpl w:val="8BA23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5829D2"/>
    <w:multiLevelType w:val="hybridMultilevel"/>
    <w:tmpl w:val="0D0A73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1AF3ADF"/>
    <w:multiLevelType w:val="hybridMultilevel"/>
    <w:tmpl w:val="D042F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AD5772"/>
    <w:multiLevelType w:val="hybridMultilevel"/>
    <w:tmpl w:val="3E76ABCA"/>
    <w:lvl w:ilvl="0" w:tplc="D0B2F40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D10294"/>
    <w:multiLevelType w:val="hybridMultilevel"/>
    <w:tmpl w:val="4FBC57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6C5B25DF"/>
    <w:multiLevelType w:val="hybridMultilevel"/>
    <w:tmpl w:val="48A694EA"/>
    <w:lvl w:ilvl="0" w:tplc="CC1A90C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F0B546A"/>
    <w:multiLevelType w:val="hybridMultilevel"/>
    <w:tmpl w:val="193A34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2F46F5"/>
    <w:multiLevelType w:val="hybridMultilevel"/>
    <w:tmpl w:val="D0CCC512"/>
    <w:lvl w:ilvl="0" w:tplc="CA1E7F8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32353F9"/>
    <w:multiLevelType w:val="hybridMultilevel"/>
    <w:tmpl w:val="F1643C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73B52F60"/>
    <w:multiLevelType w:val="hybridMultilevel"/>
    <w:tmpl w:val="BFF6BCE4"/>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D20BA5"/>
    <w:multiLevelType w:val="hybridMultilevel"/>
    <w:tmpl w:val="CA943BDC"/>
    <w:lvl w:ilvl="0" w:tplc="169001F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5440281"/>
    <w:multiLevelType w:val="hybridMultilevel"/>
    <w:tmpl w:val="8C74CB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A92175"/>
    <w:multiLevelType w:val="hybridMultilevel"/>
    <w:tmpl w:val="BFD00BDA"/>
    <w:lvl w:ilvl="0" w:tplc="BBDEC0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6C234EC"/>
    <w:multiLevelType w:val="hybridMultilevel"/>
    <w:tmpl w:val="F47E134E"/>
    <w:lvl w:ilvl="0" w:tplc="CC50991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DC553D0"/>
    <w:multiLevelType w:val="hybridMultilevel"/>
    <w:tmpl w:val="1ECA6F46"/>
    <w:lvl w:ilvl="0" w:tplc="0A6C1B7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5"/>
  </w:num>
  <w:num w:numId="2">
    <w:abstractNumId w:val="20"/>
  </w:num>
  <w:num w:numId="3">
    <w:abstractNumId w:val="2"/>
  </w:num>
  <w:num w:numId="4">
    <w:abstractNumId w:val="39"/>
  </w:num>
  <w:num w:numId="5">
    <w:abstractNumId w:val="10"/>
  </w:num>
  <w:num w:numId="6">
    <w:abstractNumId w:val="15"/>
  </w:num>
  <w:num w:numId="7">
    <w:abstractNumId w:val="31"/>
  </w:num>
  <w:num w:numId="8">
    <w:abstractNumId w:val="16"/>
  </w:num>
  <w:num w:numId="9">
    <w:abstractNumId w:val="42"/>
  </w:num>
  <w:num w:numId="10">
    <w:abstractNumId w:val="0"/>
  </w:num>
  <w:num w:numId="11">
    <w:abstractNumId w:val="18"/>
  </w:num>
  <w:num w:numId="12">
    <w:abstractNumId w:val="41"/>
  </w:num>
  <w:num w:numId="13">
    <w:abstractNumId w:val="19"/>
  </w:num>
  <w:num w:numId="14">
    <w:abstractNumId w:val="21"/>
  </w:num>
  <w:num w:numId="15">
    <w:abstractNumId w:val="34"/>
  </w:num>
  <w:num w:numId="16">
    <w:abstractNumId w:val="12"/>
  </w:num>
  <w:num w:numId="17">
    <w:abstractNumId w:val="24"/>
  </w:num>
  <w:num w:numId="18">
    <w:abstractNumId w:val="26"/>
  </w:num>
  <w:num w:numId="19">
    <w:abstractNumId w:val="33"/>
  </w:num>
  <w:num w:numId="20">
    <w:abstractNumId w:val="29"/>
  </w:num>
  <w:num w:numId="21">
    <w:abstractNumId w:val="6"/>
  </w:num>
  <w:num w:numId="22">
    <w:abstractNumId w:val="32"/>
  </w:num>
  <w:num w:numId="23">
    <w:abstractNumId w:val="40"/>
  </w:num>
  <w:num w:numId="24">
    <w:abstractNumId w:val="9"/>
  </w:num>
  <w:num w:numId="25">
    <w:abstractNumId w:val="11"/>
  </w:num>
  <w:num w:numId="26">
    <w:abstractNumId w:val="37"/>
  </w:num>
  <w:num w:numId="27">
    <w:abstractNumId w:val="8"/>
  </w:num>
  <w:num w:numId="28">
    <w:abstractNumId w:val="5"/>
  </w:num>
  <w:num w:numId="29">
    <w:abstractNumId w:val="7"/>
  </w:num>
  <w:num w:numId="30">
    <w:abstractNumId w:val="4"/>
  </w:num>
  <w:num w:numId="31">
    <w:abstractNumId w:val="44"/>
  </w:num>
  <w:num w:numId="32">
    <w:abstractNumId w:val="23"/>
  </w:num>
  <w:num w:numId="33">
    <w:abstractNumId w:val="13"/>
  </w:num>
  <w:num w:numId="34">
    <w:abstractNumId w:val="36"/>
  </w:num>
  <w:num w:numId="35">
    <w:abstractNumId w:val="3"/>
  </w:num>
  <w:num w:numId="36">
    <w:abstractNumId w:val="1"/>
  </w:num>
  <w:num w:numId="37">
    <w:abstractNumId w:val="14"/>
  </w:num>
  <w:num w:numId="38">
    <w:abstractNumId w:val="43"/>
  </w:num>
  <w:num w:numId="39">
    <w:abstractNumId w:val="17"/>
  </w:num>
  <w:num w:numId="40">
    <w:abstractNumId w:val="38"/>
  </w:num>
  <w:num w:numId="41">
    <w:abstractNumId w:val="27"/>
  </w:num>
  <w:num w:numId="42">
    <w:abstractNumId w:val="30"/>
  </w:num>
  <w:num w:numId="43">
    <w:abstractNumId w:val="35"/>
  </w:num>
  <w:num w:numId="44">
    <w:abstractNumId w:val="22"/>
  </w:num>
  <w:num w:numId="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675A"/>
    <w:rsid w:val="000158F9"/>
    <w:rsid w:val="00020D3C"/>
    <w:rsid w:val="00035CDD"/>
    <w:rsid w:val="00040083"/>
    <w:rsid w:val="00052351"/>
    <w:rsid w:val="00055992"/>
    <w:rsid w:val="00067615"/>
    <w:rsid w:val="000800E4"/>
    <w:rsid w:val="000820E8"/>
    <w:rsid w:val="00093072"/>
    <w:rsid w:val="000B3A6D"/>
    <w:rsid w:val="000C05BF"/>
    <w:rsid w:val="000C28E6"/>
    <w:rsid w:val="000C7C1B"/>
    <w:rsid w:val="000D7B4A"/>
    <w:rsid w:val="00111A8D"/>
    <w:rsid w:val="001175EE"/>
    <w:rsid w:val="00151FE0"/>
    <w:rsid w:val="0015386A"/>
    <w:rsid w:val="00157778"/>
    <w:rsid w:val="00157CF6"/>
    <w:rsid w:val="0016018A"/>
    <w:rsid w:val="00161DF2"/>
    <w:rsid w:val="001639E6"/>
    <w:rsid w:val="00182416"/>
    <w:rsid w:val="00187EB4"/>
    <w:rsid w:val="00193306"/>
    <w:rsid w:val="00195499"/>
    <w:rsid w:val="00196077"/>
    <w:rsid w:val="00197C92"/>
    <w:rsid w:val="001A2B87"/>
    <w:rsid w:val="001A301F"/>
    <w:rsid w:val="001B7797"/>
    <w:rsid w:val="001E0A90"/>
    <w:rsid w:val="001E31FD"/>
    <w:rsid w:val="001E65F2"/>
    <w:rsid w:val="001F0481"/>
    <w:rsid w:val="00200C92"/>
    <w:rsid w:val="0020451E"/>
    <w:rsid w:val="00206B9D"/>
    <w:rsid w:val="002120BC"/>
    <w:rsid w:val="00217398"/>
    <w:rsid w:val="00224442"/>
    <w:rsid w:val="0022651B"/>
    <w:rsid w:val="0023259C"/>
    <w:rsid w:val="00251357"/>
    <w:rsid w:val="00262CBF"/>
    <w:rsid w:val="00285AAC"/>
    <w:rsid w:val="0028702A"/>
    <w:rsid w:val="002963A1"/>
    <w:rsid w:val="0029775A"/>
    <w:rsid w:val="002A3D77"/>
    <w:rsid w:val="002A7217"/>
    <w:rsid w:val="002B0BD7"/>
    <w:rsid w:val="002B573D"/>
    <w:rsid w:val="002C17F8"/>
    <w:rsid w:val="002C5CB2"/>
    <w:rsid w:val="002D0C90"/>
    <w:rsid w:val="002F10BD"/>
    <w:rsid w:val="002F54C0"/>
    <w:rsid w:val="002F779F"/>
    <w:rsid w:val="00303E03"/>
    <w:rsid w:val="0030719A"/>
    <w:rsid w:val="0031703E"/>
    <w:rsid w:val="00317D1A"/>
    <w:rsid w:val="00332C84"/>
    <w:rsid w:val="00371885"/>
    <w:rsid w:val="00374D6C"/>
    <w:rsid w:val="003A6891"/>
    <w:rsid w:val="003D2A53"/>
    <w:rsid w:val="003E17F7"/>
    <w:rsid w:val="003E2B87"/>
    <w:rsid w:val="00402786"/>
    <w:rsid w:val="00405895"/>
    <w:rsid w:val="004058DF"/>
    <w:rsid w:val="00436C85"/>
    <w:rsid w:val="00443E6F"/>
    <w:rsid w:val="004635D6"/>
    <w:rsid w:val="00486F1A"/>
    <w:rsid w:val="00490CB9"/>
    <w:rsid w:val="004A2CE2"/>
    <w:rsid w:val="004B6359"/>
    <w:rsid w:val="004C000F"/>
    <w:rsid w:val="004C42B4"/>
    <w:rsid w:val="004C629B"/>
    <w:rsid w:val="004E3CDA"/>
    <w:rsid w:val="004F4B4D"/>
    <w:rsid w:val="0050216D"/>
    <w:rsid w:val="00503D7E"/>
    <w:rsid w:val="0050778F"/>
    <w:rsid w:val="005135AB"/>
    <w:rsid w:val="00525A15"/>
    <w:rsid w:val="00527C11"/>
    <w:rsid w:val="0053145F"/>
    <w:rsid w:val="00535F31"/>
    <w:rsid w:val="00551418"/>
    <w:rsid w:val="00554041"/>
    <w:rsid w:val="0055619F"/>
    <w:rsid w:val="005717F4"/>
    <w:rsid w:val="00574D64"/>
    <w:rsid w:val="00580DAE"/>
    <w:rsid w:val="00591365"/>
    <w:rsid w:val="005B0577"/>
    <w:rsid w:val="005B31E4"/>
    <w:rsid w:val="005B7D19"/>
    <w:rsid w:val="005E27A6"/>
    <w:rsid w:val="005F3240"/>
    <w:rsid w:val="005F32F2"/>
    <w:rsid w:val="006034F6"/>
    <w:rsid w:val="00607874"/>
    <w:rsid w:val="00607E77"/>
    <w:rsid w:val="006122C0"/>
    <w:rsid w:val="00617BB3"/>
    <w:rsid w:val="006228AC"/>
    <w:rsid w:val="006349EF"/>
    <w:rsid w:val="00643497"/>
    <w:rsid w:val="00643DB8"/>
    <w:rsid w:val="00645CDD"/>
    <w:rsid w:val="0064725D"/>
    <w:rsid w:val="006511D1"/>
    <w:rsid w:val="006823A7"/>
    <w:rsid w:val="00682A2F"/>
    <w:rsid w:val="00687EE8"/>
    <w:rsid w:val="006B675F"/>
    <w:rsid w:val="006C0CA7"/>
    <w:rsid w:val="006C173D"/>
    <w:rsid w:val="006D345F"/>
    <w:rsid w:val="006F3685"/>
    <w:rsid w:val="006F4AF6"/>
    <w:rsid w:val="0070347F"/>
    <w:rsid w:val="0070678E"/>
    <w:rsid w:val="00721040"/>
    <w:rsid w:val="00732B30"/>
    <w:rsid w:val="0073520E"/>
    <w:rsid w:val="00764B3B"/>
    <w:rsid w:val="00781618"/>
    <w:rsid w:val="007E2379"/>
    <w:rsid w:val="007E2DB7"/>
    <w:rsid w:val="007F484A"/>
    <w:rsid w:val="00804EEC"/>
    <w:rsid w:val="00831C11"/>
    <w:rsid w:val="00834415"/>
    <w:rsid w:val="008350A4"/>
    <w:rsid w:val="008505CB"/>
    <w:rsid w:val="0085108B"/>
    <w:rsid w:val="00855C86"/>
    <w:rsid w:val="008A4A67"/>
    <w:rsid w:val="008A58B7"/>
    <w:rsid w:val="008A60B4"/>
    <w:rsid w:val="008B3C31"/>
    <w:rsid w:val="008B64FE"/>
    <w:rsid w:val="008C0382"/>
    <w:rsid w:val="008C6B0F"/>
    <w:rsid w:val="008D3D71"/>
    <w:rsid w:val="008D558E"/>
    <w:rsid w:val="008D5A28"/>
    <w:rsid w:val="00910E51"/>
    <w:rsid w:val="00913D6A"/>
    <w:rsid w:val="00930CBC"/>
    <w:rsid w:val="0093213D"/>
    <w:rsid w:val="00935BF7"/>
    <w:rsid w:val="00940055"/>
    <w:rsid w:val="00945ABB"/>
    <w:rsid w:val="00952373"/>
    <w:rsid w:val="0095442C"/>
    <w:rsid w:val="00964A86"/>
    <w:rsid w:val="00983942"/>
    <w:rsid w:val="00985EC7"/>
    <w:rsid w:val="00995161"/>
    <w:rsid w:val="00995BCA"/>
    <w:rsid w:val="009A6296"/>
    <w:rsid w:val="009C37E0"/>
    <w:rsid w:val="009D5DCC"/>
    <w:rsid w:val="009E41F4"/>
    <w:rsid w:val="009F4F40"/>
    <w:rsid w:val="00A06D84"/>
    <w:rsid w:val="00A12712"/>
    <w:rsid w:val="00A14B66"/>
    <w:rsid w:val="00A235D1"/>
    <w:rsid w:val="00A40DD6"/>
    <w:rsid w:val="00A468A3"/>
    <w:rsid w:val="00A57691"/>
    <w:rsid w:val="00A65CF7"/>
    <w:rsid w:val="00A81AB4"/>
    <w:rsid w:val="00A851DA"/>
    <w:rsid w:val="00AA2112"/>
    <w:rsid w:val="00AC7D5B"/>
    <w:rsid w:val="00AE1481"/>
    <w:rsid w:val="00B0415E"/>
    <w:rsid w:val="00B04678"/>
    <w:rsid w:val="00B40B97"/>
    <w:rsid w:val="00B413F8"/>
    <w:rsid w:val="00B76A10"/>
    <w:rsid w:val="00BA30E3"/>
    <w:rsid w:val="00BA6D87"/>
    <w:rsid w:val="00BC2F31"/>
    <w:rsid w:val="00BC46DF"/>
    <w:rsid w:val="00BC60B7"/>
    <w:rsid w:val="00BD3F3D"/>
    <w:rsid w:val="00BF1B61"/>
    <w:rsid w:val="00BF6E3E"/>
    <w:rsid w:val="00C03577"/>
    <w:rsid w:val="00C0654C"/>
    <w:rsid w:val="00C35416"/>
    <w:rsid w:val="00C437C2"/>
    <w:rsid w:val="00C53029"/>
    <w:rsid w:val="00C57D90"/>
    <w:rsid w:val="00C65FEA"/>
    <w:rsid w:val="00C75C24"/>
    <w:rsid w:val="00C96E7B"/>
    <w:rsid w:val="00CA0AC2"/>
    <w:rsid w:val="00CB3AA2"/>
    <w:rsid w:val="00CB4D0A"/>
    <w:rsid w:val="00CC2FB3"/>
    <w:rsid w:val="00CC575A"/>
    <w:rsid w:val="00CF123B"/>
    <w:rsid w:val="00CF5DDD"/>
    <w:rsid w:val="00D039AC"/>
    <w:rsid w:val="00D12AB5"/>
    <w:rsid w:val="00D37C83"/>
    <w:rsid w:val="00D427DE"/>
    <w:rsid w:val="00D43BFF"/>
    <w:rsid w:val="00D5587D"/>
    <w:rsid w:val="00D641EC"/>
    <w:rsid w:val="00D707CC"/>
    <w:rsid w:val="00D719FA"/>
    <w:rsid w:val="00D730A0"/>
    <w:rsid w:val="00D769F0"/>
    <w:rsid w:val="00D821FE"/>
    <w:rsid w:val="00D82B61"/>
    <w:rsid w:val="00D84A50"/>
    <w:rsid w:val="00DB0793"/>
    <w:rsid w:val="00DC0978"/>
    <w:rsid w:val="00DD0CC8"/>
    <w:rsid w:val="00DD37FF"/>
    <w:rsid w:val="00E00751"/>
    <w:rsid w:val="00E00821"/>
    <w:rsid w:val="00E04DB4"/>
    <w:rsid w:val="00E06759"/>
    <w:rsid w:val="00E259C7"/>
    <w:rsid w:val="00E30679"/>
    <w:rsid w:val="00E347DE"/>
    <w:rsid w:val="00E445BB"/>
    <w:rsid w:val="00E4597D"/>
    <w:rsid w:val="00E504C4"/>
    <w:rsid w:val="00E50AAF"/>
    <w:rsid w:val="00E54832"/>
    <w:rsid w:val="00E56A90"/>
    <w:rsid w:val="00E57BC6"/>
    <w:rsid w:val="00E641CC"/>
    <w:rsid w:val="00E71FA1"/>
    <w:rsid w:val="00E77C8C"/>
    <w:rsid w:val="00E83C10"/>
    <w:rsid w:val="00EA30AB"/>
    <w:rsid w:val="00EA630A"/>
    <w:rsid w:val="00EB3925"/>
    <w:rsid w:val="00EB3F71"/>
    <w:rsid w:val="00EC1363"/>
    <w:rsid w:val="00EC2F79"/>
    <w:rsid w:val="00EC742C"/>
    <w:rsid w:val="00ED3471"/>
    <w:rsid w:val="00EE124E"/>
    <w:rsid w:val="00EE4217"/>
    <w:rsid w:val="00F04240"/>
    <w:rsid w:val="00F359F9"/>
    <w:rsid w:val="00F76DE8"/>
    <w:rsid w:val="00F87733"/>
    <w:rsid w:val="00F96EB3"/>
    <w:rsid w:val="00FA38B5"/>
    <w:rsid w:val="00FA3A17"/>
    <w:rsid w:val="00FB0B76"/>
    <w:rsid w:val="00FC412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5AA45B"/>
  <w15:docId w15:val="{74A071E6-CA22-4AAE-84DD-54773C4F5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21040"/>
    <w:rPr>
      <w:rFonts w:ascii="Times New Roman" w:hAnsi="Times New Roman" w:cs="Times New Roman"/>
      <w:sz w:val="24"/>
      <w:szCs w:val="24"/>
    </w:rPr>
  </w:style>
  <w:style w:type="character" w:styleId="Hyperlink">
    <w:name w:val="Hyperlink"/>
    <w:basedOn w:val="DefaultParagraphFont"/>
    <w:uiPriority w:val="99"/>
    <w:unhideWhenUsed/>
    <w:rsid w:val="00A57691"/>
    <w:rPr>
      <w:color w:val="0000FF"/>
      <w:u w:val="single"/>
    </w:rPr>
  </w:style>
  <w:style w:type="character" w:styleId="UnresolvedMention">
    <w:name w:val="Unresolved Mention"/>
    <w:basedOn w:val="DefaultParagraphFont"/>
    <w:uiPriority w:val="99"/>
    <w:semiHidden/>
    <w:unhideWhenUsed/>
    <w:rsid w:val="008505CB"/>
    <w:rPr>
      <w:color w:val="605E5C"/>
      <w:shd w:val="clear" w:color="auto" w:fill="E1DFDD"/>
    </w:rPr>
  </w:style>
  <w:style w:type="paragraph" w:customStyle="1" w:styleId="trt0xe">
    <w:name w:val="trt0xe"/>
    <w:basedOn w:val="Normal"/>
    <w:rsid w:val="0085108B"/>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969209">
      <w:bodyDiv w:val="1"/>
      <w:marLeft w:val="0"/>
      <w:marRight w:val="0"/>
      <w:marTop w:val="0"/>
      <w:marBottom w:val="0"/>
      <w:divBdr>
        <w:top w:val="none" w:sz="0" w:space="0" w:color="auto"/>
        <w:left w:val="none" w:sz="0" w:space="0" w:color="auto"/>
        <w:bottom w:val="none" w:sz="0" w:space="0" w:color="auto"/>
        <w:right w:val="none" w:sz="0" w:space="0" w:color="auto"/>
      </w:divBdr>
    </w:div>
    <w:div w:id="63065276">
      <w:bodyDiv w:val="1"/>
      <w:marLeft w:val="0"/>
      <w:marRight w:val="0"/>
      <w:marTop w:val="0"/>
      <w:marBottom w:val="0"/>
      <w:divBdr>
        <w:top w:val="none" w:sz="0" w:space="0" w:color="auto"/>
        <w:left w:val="none" w:sz="0" w:space="0" w:color="auto"/>
        <w:bottom w:val="none" w:sz="0" w:space="0" w:color="auto"/>
        <w:right w:val="none" w:sz="0" w:space="0" w:color="auto"/>
      </w:divBdr>
    </w:div>
    <w:div w:id="275601324">
      <w:bodyDiv w:val="1"/>
      <w:marLeft w:val="0"/>
      <w:marRight w:val="0"/>
      <w:marTop w:val="0"/>
      <w:marBottom w:val="0"/>
      <w:divBdr>
        <w:top w:val="none" w:sz="0" w:space="0" w:color="auto"/>
        <w:left w:val="none" w:sz="0" w:space="0" w:color="auto"/>
        <w:bottom w:val="none" w:sz="0" w:space="0" w:color="auto"/>
        <w:right w:val="none" w:sz="0" w:space="0" w:color="auto"/>
      </w:divBdr>
    </w:div>
    <w:div w:id="326979815">
      <w:bodyDiv w:val="1"/>
      <w:marLeft w:val="0"/>
      <w:marRight w:val="0"/>
      <w:marTop w:val="0"/>
      <w:marBottom w:val="0"/>
      <w:divBdr>
        <w:top w:val="none" w:sz="0" w:space="0" w:color="auto"/>
        <w:left w:val="none" w:sz="0" w:space="0" w:color="auto"/>
        <w:bottom w:val="none" w:sz="0" w:space="0" w:color="auto"/>
        <w:right w:val="none" w:sz="0" w:space="0" w:color="auto"/>
      </w:divBdr>
    </w:div>
    <w:div w:id="430856340">
      <w:bodyDiv w:val="1"/>
      <w:marLeft w:val="0"/>
      <w:marRight w:val="0"/>
      <w:marTop w:val="0"/>
      <w:marBottom w:val="0"/>
      <w:divBdr>
        <w:top w:val="none" w:sz="0" w:space="0" w:color="auto"/>
        <w:left w:val="none" w:sz="0" w:space="0" w:color="auto"/>
        <w:bottom w:val="none" w:sz="0" w:space="0" w:color="auto"/>
        <w:right w:val="none" w:sz="0" w:space="0" w:color="auto"/>
      </w:divBdr>
    </w:div>
    <w:div w:id="470102046">
      <w:bodyDiv w:val="1"/>
      <w:marLeft w:val="0"/>
      <w:marRight w:val="0"/>
      <w:marTop w:val="0"/>
      <w:marBottom w:val="0"/>
      <w:divBdr>
        <w:top w:val="none" w:sz="0" w:space="0" w:color="auto"/>
        <w:left w:val="none" w:sz="0" w:space="0" w:color="auto"/>
        <w:bottom w:val="none" w:sz="0" w:space="0" w:color="auto"/>
        <w:right w:val="none" w:sz="0" w:space="0" w:color="auto"/>
      </w:divBdr>
    </w:div>
    <w:div w:id="798231068">
      <w:bodyDiv w:val="1"/>
      <w:marLeft w:val="0"/>
      <w:marRight w:val="0"/>
      <w:marTop w:val="0"/>
      <w:marBottom w:val="0"/>
      <w:divBdr>
        <w:top w:val="none" w:sz="0" w:space="0" w:color="auto"/>
        <w:left w:val="none" w:sz="0" w:space="0" w:color="auto"/>
        <w:bottom w:val="none" w:sz="0" w:space="0" w:color="auto"/>
        <w:right w:val="none" w:sz="0" w:space="0" w:color="auto"/>
      </w:divBdr>
    </w:div>
    <w:div w:id="896471301">
      <w:bodyDiv w:val="1"/>
      <w:marLeft w:val="0"/>
      <w:marRight w:val="0"/>
      <w:marTop w:val="0"/>
      <w:marBottom w:val="0"/>
      <w:divBdr>
        <w:top w:val="none" w:sz="0" w:space="0" w:color="auto"/>
        <w:left w:val="none" w:sz="0" w:space="0" w:color="auto"/>
        <w:bottom w:val="none" w:sz="0" w:space="0" w:color="auto"/>
        <w:right w:val="none" w:sz="0" w:space="0" w:color="auto"/>
      </w:divBdr>
    </w:div>
    <w:div w:id="926814711">
      <w:bodyDiv w:val="1"/>
      <w:marLeft w:val="0"/>
      <w:marRight w:val="0"/>
      <w:marTop w:val="0"/>
      <w:marBottom w:val="0"/>
      <w:divBdr>
        <w:top w:val="none" w:sz="0" w:space="0" w:color="auto"/>
        <w:left w:val="none" w:sz="0" w:space="0" w:color="auto"/>
        <w:bottom w:val="none" w:sz="0" w:space="0" w:color="auto"/>
        <w:right w:val="none" w:sz="0" w:space="0" w:color="auto"/>
      </w:divBdr>
    </w:div>
    <w:div w:id="1378355366">
      <w:bodyDiv w:val="1"/>
      <w:marLeft w:val="0"/>
      <w:marRight w:val="0"/>
      <w:marTop w:val="0"/>
      <w:marBottom w:val="0"/>
      <w:divBdr>
        <w:top w:val="none" w:sz="0" w:space="0" w:color="auto"/>
        <w:left w:val="none" w:sz="0" w:space="0" w:color="auto"/>
        <w:bottom w:val="none" w:sz="0" w:space="0" w:color="auto"/>
        <w:right w:val="none" w:sz="0" w:space="0" w:color="auto"/>
      </w:divBdr>
    </w:div>
    <w:div w:id="1567111813">
      <w:bodyDiv w:val="1"/>
      <w:marLeft w:val="0"/>
      <w:marRight w:val="0"/>
      <w:marTop w:val="0"/>
      <w:marBottom w:val="0"/>
      <w:divBdr>
        <w:top w:val="none" w:sz="0" w:space="0" w:color="auto"/>
        <w:left w:val="none" w:sz="0" w:space="0" w:color="auto"/>
        <w:bottom w:val="none" w:sz="0" w:space="0" w:color="auto"/>
        <w:right w:val="none" w:sz="0" w:space="0" w:color="auto"/>
      </w:divBdr>
    </w:div>
    <w:div w:id="1623340122">
      <w:bodyDiv w:val="1"/>
      <w:marLeft w:val="0"/>
      <w:marRight w:val="0"/>
      <w:marTop w:val="0"/>
      <w:marBottom w:val="0"/>
      <w:divBdr>
        <w:top w:val="none" w:sz="0" w:space="0" w:color="auto"/>
        <w:left w:val="none" w:sz="0" w:space="0" w:color="auto"/>
        <w:bottom w:val="none" w:sz="0" w:space="0" w:color="auto"/>
        <w:right w:val="none" w:sz="0" w:space="0" w:color="auto"/>
      </w:divBdr>
    </w:div>
    <w:div w:id="1661738756">
      <w:bodyDiv w:val="1"/>
      <w:marLeft w:val="0"/>
      <w:marRight w:val="0"/>
      <w:marTop w:val="0"/>
      <w:marBottom w:val="0"/>
      <w:divBdr>
        <w:top w:val="none" w:sz="0" w:space="0" w:color="auto"/>
        <w:left w:val="none" w:sz="0" w:space="0" w:color="auto"/>
        <w:bottom w:val="none" w:sz="0" w:space="0" w:color="auto"/>
        <w:right w:val="none" w:sz="0" w:space="0" w:color="auto"/>
      </w:divBdr>
    </w:div>
    <w:div w:id="1730182577">
      <w:bodyDiv w:val="1"/>
      <w:marLeft w:val="0"/>
      <w:marRight w:val="0"/>
      <w:marTop w:val="0"/>
      <w:marBottom w:val="0"/>
      <w:divBdr>
        <w:top w:val="none" w:sz="0" w:space="0" w:color="auto"/>
        <w:left w:val="none" w:sz="0" w:space="0" w:color="auto"/>
        <w:bottom w:val="none" w:sz="0" w:space="0" w:color="auto"/>
        <w:right w:val="none" w:sz="0" w:space="0" w:color="auto"/>
      </w:divBdr>
    </w:div>
    <w:div w:id="196955530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5133FE-9122-4A41-AF7B-36BAB0B9A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1034</Words>
  <Characters>5899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Linda Mazombwe</cp:lastModifiedBy>
  <cp:revision>2</cp:revision>
  <dcterms:created xsi:type="dcterms:W3CDTF">2020-12-10T08:31:00Z</dcterms:created>
  <dcterms:modified xsi:type="dcterms:W3CDTF">2020-12-10T08:31:00Z</dcterms:modified>
</cp:coreProperties>
</file>