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5FA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D3B">
            <w:pPr>
              <w:pStyle w:val="Default"/>
              <w:rPr>
                <w:rFonts w:asciiTheme="minorHAnsi" w:hAnsiTheme="minorHAnsi"/>
              </w:rPr>
            </w:pPr>
            <w:r w:rsidRPr="005B4D3B">
              <w:rPr>
                <w:rFonts w:asciiTheme="minorHAnsi" w:hAnsiTheme="minorHAnsi"/>
              </w:rPr>
              <w:t>MOHD AIZAT</w:t>
            </w:r>
            <w:r>
              <w:rPr>
                <w:rFonts w:asciiTheme="minorHAnsi" w:hAnsiTheme="minorHAnsi"/>
              </w:rPr>
              <w:t xml:space="preserve"> </w:t>
            </w:r>
            <w:r w:rsidRPr="005B4D3B">
              <w:rPr>
                <w:rFonts w:asciiTheme="minorHAnsi" w:hAnsiTheme="minorHAnsi"/>
              </w:rPr>
              <w:t>ABU HASSAN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4D3B">
            <w:pPr>
              <w:pStyle w:val="Default"/>
              <w:rPr>
                <w:rFonts w:asciiTheme="minorHAnsi" w:hAnsiTheme="minorHAnsi"/>
              </w:rPr>
            </w:pPr>
            <w:r w:rsidRPr="005B4D3B">
              <w:rPr>
                <w:rFonts w:asciiTheme="minorHAnsi" w:hAnsiTheme="minorHAnsi"/>
              </w:rPr>
              <w:t>3894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D3B">
            <w:pPr>
              <w:pStyle w:val="Default"/>
              <w:rPr>
                <w:rFonts w:asciiTheme="minorHAnsi" w:hAnsiTheme="minorHAnsi"/>
              </w:rPr>
            </w:pPr>
            <w:r w:rsidRPr="005B4D3B">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D3B">
            <w:r w:rsidRPr="005B4D3B">
              <w: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4D3B" w:rsidRPr="00DD225F" w:rsidRDefault="005B4D3B" w:rsidP="005B4D3B">
            <w:pPr>
              <w:rPr>
                <w:rFonts w:asciiTheme="minorBidi" w:hAnsiTheme="minorBidi"/>
                <w:sz w:val="24"/>
                <w:szCs w:val="24"/>
              </w:rPr>
            </w:pPr>
            <w:r w:rsidRPr="00DD225F">
              <w:rPr>
                <w:rFonts w:asciiTheme="minorBidi" w:hAnsiTheme="minorBidi"/>
                <w:sz w:val="24"/>
                <w:szCs w:val="24"/>
              </w:rPr>
              <w:t>1. Give short answers to the following questions: (24)</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i. What are the various selling theories?</w:t>
            </w:r>
          </w:p>
          <w:p w:rsidR="005B4D3B" w:rsidRPr="00DD225F" w:rsidRDefault="005B4D3B" w:rsidP="005B4D3B">
            <w:pPr>
              <w:pStyle w:val="ListParagraph"/>
              <w:numPr>
                <w:ilvl w:val="0"/>
                <w:numId w:val="2"/>
              </w:numPr>
              <w:rPr>
                <w:rFonts w:asciiTheme="minorBidi" w:hAnsiTheme="minorBidi" w:cstheme="minorBidi"/>
                <w:sz w:val="24"/>
                <w:szCs w:val="24"/>
              </w:rPr>
            </w:pPr>
            <w:r w:rsidRPr="00DD225F">
              <w:rPr>
                <w:rFonts w:asciiTheme="minorBidi" w:hAnsiTheme="minorBidi" w:cstheme="minorBidi"/>
                <w:sz w:val="24"/>
                <w:szCs w:val="24"/>
              </w:rPr>
              <w:t>Maslow's Hierarchy</w:t>
            </w:r>
          </w:p>
          <w:p w:rsidR="005B4D3B" w:rsidRPr="00DD225F" w:rsidRDefault="005B4D3B" w:rsidP="005B4D3B">
            <w:pPr>
              <w:pStyle w:val="ListParagraph"/>
              <w:numPr>
                <w:ilvl w:val="0"/>
                <w:numId w:val="2"/>
              </w:numPr>
              <w:rPr>
                <w:rFonts w:asciiTheme="minorBidi" w:hAnsiTheme="minorBidi" w:cstheme="minorBidi"/>
                <w:sz w:val="24"/>
                <w:szCs w:val="24"/>
              </w:rPr>
            </w:pPr>
            <w:r w:rsidRPr="00DD225F">
              <w:rPr>
                <w:rFonts w:asciiTheme="minorBidi" w:hAnsiTheme="minorBidi" w:cstheme="minorBidi"/>
                <w:sz w:val="24"/>
                <w:szCs w:val="24"/>
              </w:rPr>
              <w:t>Buyer Resolution Theory</w:t>
            </w:r>
          </w:p>
          <w:p w:rsidR="005B4D3B" w:rsidRPr="00DD225F" w:rsidRDefault="005B4D3B" w:rsidP="005B4D3B">
            <w:pPr>
              <w:pStyle w:val="ListParagraph"/>
              <w:numPr>
                <w:ilvl w:val="0"/>
                <w:numId w:val="2"/>
              </w:numPr>
              <w:rPr>
                <w:rFonts w:asciiTheme="minorBidi" w:hAnsiTheme="minorBidi" w:cstheme="minorBidi"/>
                <w:sz w:val="24"/>
                <w:szCs w:val="24"/>
              </w:rPr>
            </w:pPr>
            <w:r w:rsidRPr="00DD225F">
              <w:rPr>
                <w:rFonts w:asciiTheme="minorBidi" w:hAnsiTheme="minorBidi" w:cstheme="minorBidi"/>
                <w:sz w:val="24"/>
                <w:szCs w:val="24"/>
              </w:rPr>
              <w:t>Consumer Decision-Making Process</w:t>
            </w:r>
          </w:p>
          <w:p w:rsidR="005B4D3B" w:rsidRPr="00DD225F" w:rsidRDefault="005B4D3B" w:rsidP="005B4D3B">
            <w:pPr>
              <w:pStyle w:val="ListParagraph"/>
              <w:numPr>
                <w:ilvl w:val="0"/>
                <w:numId w:val="2"/>
              </w:numPr>
              <w:rPr>
                <w:rFonts w:asciiTheme="minorBidi" w:hAnsiTheme="minorBidi" w:cstheme="minorBidi"/>
                <w:sz w:val="24"/>
                <w:szCs w:val="24"/>
              </w:rPr>
            </w:pPr>
            <w:r w:rsidRPr="00DD225F">
              <w:rPr>
                <w:rFonts w:asciiTheme="minorBidi" w:hAnsiTheme="minorBidi" w:cstheme="minorBidi"/>
                <w:sz w:val="24"/>
                <w:szCs w:val="24"/>
              </w:rPr>
              <w:t>Dominant Buying Motives</w:t>
            </w:r>
          </w:p>
          <w:p w:rsidR="005B4D3B" w:rsidRPr="00DD225F" w:rsidRDefault="005B4D3B" w:rsidP="005B4D3B">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t>ii. What is personal selling? How it is different from sales promotion?</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In regard to the difference between sales promotion and personal selling, is that sales promotion uses offers, incentives, and schemes to boost the sales. In contrast, personal selling is where a sales representative displays the product to the potential customers by directly going to them</w:t>
            </w:r>
          </w:p>
          <w:p w:rsidR="005B4D3B" w:rsidRPr="00DD225F" w:rsidRDefault="005B4D3B" w:rsidP="005B4D3B">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t>iii. How can you differentiate between the Buying Formula Theory and Behavioural</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Equation Theory?</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“Buying Formula” theory of selling is Buyer oriented. The “Behavioral Equation” theory emphasizes the buyer's decision process but also takes the salesperson's influence process into account.</w:t>
            </w:r>
          </w:p>
          <w:p w:rsidR="005B4D3B" w:rsidRPr="00DD225F" w:rsidRDefault="005B4D3B" w:rsidP="005B4D3B">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t>iv. List various stages in the personal selling process.</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(1) prospecting,</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(2) preapproach,</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(3) approach,</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(4) presentation,</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(5) close, and</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(6) follow-up</w:t>
            </w:r>
          </w:p>
          <w:p w:rsidR="005B4D3B" w:rsidRPr="00DD225F" w:rsidRDefault="005B4D3B" w:rsidP="005B4D3B">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lastRenderedPageBreak/>
              <w:t>v. What is the difference between the approach stage and presentation stage of the</w:t>
            </w:r>
          </w:p>
          <w:p w:rsidR="005B4D3B" w:rsidRPr="00DD225F" w:rsidRDefault="005B4D3B" w:rsidP="005B4D3B">
            <w:pPr>
              <w:rPr>
                <w:rFonts w:asciiTheme="minorBidi" w:hAnsiTheme="minorBidi"/>
                <w:sz w:val="24"/>
                <w:szCs w:val="24"/>
              </w:rPr>
            </w:pPr>
            <w:r w:rsidRPr="00DD225F">
              <w:rPr>
                <w:rFonts w:asciiTheme="minorBidi" w:hAnsiTheme="minorBidi"/>
                <w:sz w:val="24"/>
                <w:szCs w:val="24"/>
              </w:rPr>
              <w:t>personal selling process?</w:t>
            </w:r>
          </w:p>
          <w:p w:rsidR="00DD225F" w:rsidRPr="00DD225F" w:rsidRDefault="00DD225F" w:rsidP="00DD225F">
            <w:pPr>
              <w:rPr>
                <w:rFonts w:asciiTheme="minorBidi" w:hAnsiTheme="minorBidi"/>
                <w:sz w:val="24"/>
                <w:szCs w:val="24"/>
              </w:rPr>
            </w:pPr>
            <w:r w:rsidRPr="00DD225F">
              <w:rPr>
                <w:rFonts w:asciiTheme="minorBidi" w:hAnsiTheme="minorBidi"/>
                <w:sz w:val="24"/>
                <w:szCs w:val="24"/>
              </w:rPr>
              <w:t>Approach: The salesperson should properly approach the prospects. He should know how to greet the buyer before starting his conversation. The salesperson should be properly dressed which coincides with the temperament of the buyer. The opening line should be positive.</w:t>
            </w:r>
          </w:p>
          <w:p w:rsidR="00DD225F" w:rsidRPr="00DD225F" w:rsidRDefault="00DD225F" w:rsidP="00DD225F">
            <w:pPr>
              <w:rPr>
                <w:rFonts w:asciiTheme="minorBidi" w:hAnsiTheme="minorBidi"/>
                <w:sz w:val="24"/>
                <w:szCs w:val="24"/>
              </w:rPr>
            </w:pPr>
          </w:p>
          <w:p w:rsidR="005B4D3B" w:rsidRPr="00DD225F" w:rsidRDefault="00DD225F" w:rsidP="00DD225F">
            <w:pPr>
              <w:rPr>
                <w:rFonts w:asciiTheme="minorBidi" w:hAnsiTheme="minorBidi"/>
                <w:sz w:val="24"/>
                <w:szCs w:val="24"/>
              </w:rPr>
            </w:pPr>
            <w:r w:rsidRPr="00DD225F">
              <w:rPr>
                <w:rFonts w:asciiTheme="minorBidi" w:hAnsiTheme="minorBidi"/>
                <w:sz w:val="24"/>
                <w:szCs w:val="24"/>
              </w:rPr>
              <w:t xml:space="preserve">Presentation and demonstration: The sales presentation should be based on AIDA </w:t>
            </w:r>
            <w:r w:rsidRPr="00DD225F">
              <w:rPr>
                <w:rFonts w:asciiTheme="minorBidi" w:hAnsiTheme="minorBidi"/>
                <w:sz w:val="24"/>
                <w:szCs w:val="24"/>
              </w:rPr>
              <w:t>formula. In</w:t>
            </w:r>
            <w:r w:rsidRPr="00DD225F">
              <w:rPr>
                <w:rFonts w:asciiTheme="minorBidi" w:hAnsiTheme="minorBidi"/>
                <w:sz w:val="24"/>
                <w:szCs w:val="24"/>
              </w:rPr>
              <w:t xml:space="preserve"> other words, the presentation should gain attention, ho!d interest, arouse desire and obtain the action of the buyer.</w:t>
            </w:r>
          </w:p>
          <w:p w:rsidR="00DD225F" w:rsidRPr="00DD225F" w:rsidRDefault="00DD225F" w:rsidP="00DD225F">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t>vi. What is the difference between Order Taking and Order Getting?</w:t>
            </w:r>
          </w:p>
          <w:p w:rsidR="00DD225F" w:rsidRPr="00DD225F" w:rsidRDefault="00DD225F" w:rsidP="00DD225F">
            <w:pPr>
              <w:rPr>
                <w:rFonts w:asciiTheme="minorBidi" w:hAnsiTheme="minorBidi"/>
                <w:sz w:val="24"/>
                <w:szCs w:val="24"/>
              </w:rPr>
            </w:pPr>
            <w:r w:rsidRPr="00DD225F">
              <w:rPr>
                <w:rFonts w:asciiTheme="minorBidi" w:hAnsiTheme="minorBidi"/>
                <w:sz w:val="24"/>
                <w:szCs w:val="24"/>
              </w:rPr>
              <w:t>An Order Taker can be defined as a sales person who collects orders but does not attempt to find new customers or persuade existing customers to increase the size or frequency of their orders.</w:t>
            </w:r>
          </w:p>
          <w:p w:rsidR="00DD225F" w:rsidRPr="00DD225F" w:rsidRDefault="00DD225F" w:rsidP="00DD225F">
            <w:pPr>
              <w:rPr>
                <w:rFonts w:asciiTheme="minorBidi" w:hAnsiTheme="minorBidi"/>
                <w:sz w:val="24"/>
                <w:szCs w:val="24"/>
              </w:rPr>
            </w:pPr>
          </w:p>
          <w:p w:rsidR="00DD225F" w:rsidRPr="00DD225F" w:rsidRDefault="00DD225F" w:rsidP="00DD225F">
            <w:pPr>
              <w:rPr>
                <w:rFonts w:asciiTheme="minorBidi" w:hAnsiTheme="minorBidi"/>
                <w:sz w:val="24"/>
                <w:szCs w:val="24"/>
              </w:rPr>
            </w:pPr>
            <w:r w:rsidRPr="00DD225F">
              <w:rPr>
                <w:rFonts w:asciiTheme="minorBidi" w:hAnsiTheme="minorBidi"/>
                <w:sz w:val="24"/>
                <w:szCs w:val="24"/>
              </w:rPr>
              <w:t xml:space="preserve">An Order </w:t>
            </w:r>
            <w:r w:rsidRPr="00DD225F">
              <w:rPr>
                <w:rFonts w:asciiTheme="minorBidi" w:hAnsiTheme="minorBidi"/>
                <w:sz w:val="24"/>
                <w:szCs w:val="24"/>
              </w:rPr>
              <w:t>Getting</w:t>
            </w:r>
            <w:r w:rsidRPr="00DD225F">
              <w:rPr>
                <w:rFonts w:asciiTheme="minorBidi" w:hAnsiTheme="minorBidi"/>
                <w:sz w:val="24"/>
                <w:szCs w:val="24"/>
              </w:rPr>
              <w:t xml:space="preserve"> can be defined as a sales person who increases the firm’s sales revenue by acquiring orders from new customer and more orders from the existing customers.</w:t>
            </w:r>
          </w:p>
          <w:p w:rsidR="00DD225F" w:rsidRPr="00DD225F" w:rsidRDefault="00DD225F" w:rsidP="00DD225F">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t>vii. List the qualities of being a good salesperson</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Conscientiousness.</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Respectful.</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Initiative.</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They listen.</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Persistent.</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Coachable.</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Positive.</w:t>
            </w:r>
          </w:p>
          <w:p w:rsidR="00DD225F" w:rsidRPr="00DD225F" w:rsidRDefault="00DD225F" w:rsidP="00DD225F">
            <w:pPr>
              <w:pStyle w:val="ListParagraph"/>
              <w:numPr>
                <w:ilvl w:val="0"/>
                <w:numId w:val="3"/>
              </w:numPr>
              <w:rPr>
                <w:rFonts w:asciiTheme="minorBidi" w:hAnsiTheme="minorBidi" w:cstheme="minorBidi"/>
                <w:sz w:val="24"/>
                <w:szCs w:val="24"/>
              </w:rPr>
            </w:pPr>
            <w:r w:rsidRPr="00DD225F">
              <w:rPr>
                <w:rFonts w:asciiTheme="minorBidi" w:hAnsiTheme="minorBidi" w:cstheme="minorBidi"/>
                <w:sz w:val="24"/>
                <w:szCs w:val="24"/>
              </w:rPr>
              <w:t>Resourceful.</w:t>
            </w:r>
          </w:p>
          <w:p w:rsidR="00DD225F" w:rsidRPr="00DD225F" w:rsidRDefault="00DD225F" w:rsidP="00DD225F">
            <w:pPr>
              <w:rPr>
                <w:rFonts w:asciiTheme="minorBidi" w:hAnsiTheme="minorBidi"/>
                <w:sz w:val="24"/>
                <w:szCs w:val="24"/>
              </w:rPr>
            </w:pPr>
          </w:p>
          <w:p w:rsidR="005B4D3B" w:rsidRPr="00DD225F" w:rsidRDefault="005B4D3B" w:rsidP="005B4D3B">
            <w:pPr>
              <w:rPr>
                <w:rFonts w:asciiTheme="minorBidi" w:hAnsiTheme="minorBidi"/>
                <w:sz w:val="24"/>
                <w:szCs w:val="24"/>
              </w:rPr>
            </w:pPr>
            <w:r w:rsidRPr="00DD225F">
              <w:rPr>
                <w:rFonts w:asciiTheme="minorBidi" w:hAnsiTheme="minorBidi"/>
                <w:sz w:val="24"/>
                <w:szCs w:val="24"/>
              </w:rPr>
              <w:t>viii. List the tools used in consumer protection.</w:t>
            </w:r>
          </w:p>
          <w:p w:rsidR="00DD225F" w:rsidRPr="00DD225F" w:rsidRDefault="00DD225F" w:rsidP="00DD225F">
            <w:pPr>
              <w:pStyle w:val="ListParagraph"/>
              <w:numPr>
                <w:ilvl w:val="0"/>
                <w:numId w:val="4"/>
              </w:numPr>
              <w:rPr>
                <w:rFonts w:asciiTheme="minorBidi" w:hAnsiTheme="minorBidi"/>
                <w:sz w:val="24"/>
                <w:szCs w:val="24"/>
              </w:rPr>
            </w:pPr>
            <w:r w:rsidRPr="00DD225F">
              <w:rPr>
                <w:rFonts w:asciiTheme="minorBidi" w:hAnsiTheme="minorBidi"/>
                <w:sz w:val="24"/>
                <w:szCs w:val="24"/>
              </w:rPr>
              <w:t>The NHTSA’s Auto Recall Lookup</w:t>
            </w:r>
          </w:p>
          <w:p w:rsidR="00DD225F" w:rsidRPr="00DD225F" w:rsidRDefault="00DD225F" w:rsidP="00DD225F">
            <w:pPr>
              <w:pStyle w:val="ListParagraph"/>
              <w:numPr>
                <w:ilvl w:val="0"/>
                <w:numId w:val="4"/>
              </w:numPr>
              <w:rPr>
                <w:rFonts w:asciiTheme="minorBidi" w:hAnsiTheme="minorBidi"/>
                <w:sz w:val="24"/>
                <w:szCs w:val="24"/>
              </w:rPr>
            </w:pPr>
            <w:r w:rsidRPr="00DD225F">
              <w:rPr>
                <w:rFonts w:asciiTheme="minorBidi" w:hAnsiTheme="minorBidi"/>
                <w:sz w:val="24"/>
                <w:szCs w:val="24"/>
              </w:rPr>
              <w:t>Consumers’ Checkbook’s Surgeon Ratings</w:t>
            </w:r>
          </w:p>
          <w:p w:rsidR="00DD225F" w:rsidRPr="00DD225F" w:rsidRDefault="00DD225F" w:rsidP="00DD225F">
            <w:pPr>
              <w:pStyle w:val="ListParagraph"/>
              <w:numPr>
                <w:ilvl w:val="0"/>
                <w:numId w:val="4"/>
              </w:numPr>
              <w:rPr>
                <w:rFonts w:asciiTheme="minorBidi" w:hAnsiTheme="minorBidi"/>
                <w:sz w:val="24"/>
                <w:szCs w:val="24"/>
              </w:rPr>
            </w:pPr>
            <w:r w:rsidRPr="00DD225F">
              <w:rPr>
                <w:rFonts w:asciiTheme="minorBidi" w:hAnsiTheme="minorBidi"/>
                <w:sz w:val="24"/>
                <w:szCs w:val="24"/>
              </w:rPr>
              <w:t>ProPublica’s Dollars for Doctors</w:t>
            </w:r>
          </w:p>
          <w:p w:rsidR="00DD225F" w:rsidRPr="00DD225F" w:rsidRDefault="00DD225F" w:rsidP="00DD225F">
            <w:pPr>
              <w:pStyle w:val="ListParagraph"/>
              <w:numPr>
                <w:ilvl w:val="0"/>
                <w:numId w:val="4"/>
              </w:numPr>
              <w:rPr>
                <w:rFonts w:asciiTheme="minorBidi" w:hAnsiTheme="minorBidi"/>
                <w:sz w:val="24"/>
                <w:szCs w:val="24"/>
              </w:rPr>
            </w:pPr>
            <w:r w:rsidRPr="00DD225F">
              <w:rPr>
                <w:rFonts w:asciiTheme="minorBidi" w:hAnsiTheme="minorBidi"/>
                <w:sz w:val="24"/>
                <w:szCs w:val="24"/>
              </w:rPr>
              <w:t>The CFPB’s Know Before You Owe</w:t>
            </w:r>
          </w:p>
          <w:p w:rsidR="00DD225F" w:rsidRPr="00DD225F" w:rsidRDefault="00DD225F" w:rsidP="00DD225F">
            <w:pPr>
              <w:pStyle w:val="ListParagraph"/>
              <w:numPr>
                <w:ilvl w:val="0"/>
                <w:numId w:val="4"/>
              </w:numPr>
              <w:rPr>
                <w:rFonts w:asciiTheme="minorBidi" w:hAnsiTheme="minorBidi"/>
                <w:sz w:val="24"/>
                <w:szCs w:val="24"/>
              </w:rPr>
            </w:pPr>
            <w:r w:rsidRPr="00DD225F">
              <w:rPr>
                <w:rFonts w:asciiTheme="minorBidi" w:hAnsiTheme="minorBidi"/>
                <w:sz w:val="24"/>
                <w:szCs w:val="24"/>
              </w:rPr>
              <w:t>USA.gov’s How to Contact Your Elected Officials</w:t>
            </w:r>
          </w:p>
          <w:p w:rsidR="00DD225F" w:rsidRPr="00DD225F" w:rsidRDefault="00DD225F" w:rsidP="00DD225F">
            <w:pPr>
              <w:rPr>
                <w:rFonts w:asciiTheme="minorBidi" w:hAnsiTheme="minorBidi"/>
                <w:sz w:val="24"/>
                <w:szCs w:val="24"/>
              </w:rPr>
            </w:pPr>
          </w:p>
          <w:p w:rsidR="00CC2FB3" w:rsidRPr="00DD225F" w:rsidRDefault="005B4D3B" w:rsidP="00DD225F">
            <w:pPr>
              <w:rPr>
                <w:rFonts w:asciiTheme="minorBidi" w:hAnsiTheme="minorBidi"/>
                <w:sz w:val="24"/>
                <w:szCs w:val="24"/>
              </w:rPr>
            </w:pPr>
            <w:r w:rsidRPr="00DD225F">
              <w:rPr>
                <w:rFonts w:asciiTheme="minorBidi" w:hAnsiTheme="minorBidi"/>
                <w:sz w:val="24"/>
                <w:szCs w:val="24"/>
              </w:rPr>
              <w:t xml:space="preserve">2. You are a salesperson working in a pharmaceutical company. Explain the </w:t>
            </w:r>
            <w:r w:rsidR="00DD225F" w:rsidRPr="00DD225F">
              <w:rPr>
                <w:rFonts w:asciiTheme="minorBidi" w:hAnsiTheme="minorBidi"/>
                <w:sz w:val="24"/>
                <w:szCs w:val="24"/>
              </w:rPr>
              <w:t>p</w:t>
            </w:r>
            <w:r w:rsidRPr="00DD225F">
              <w:rPr>
                <w:rFonts w:asciiTheme="minorBidi" w:hAnsiTheme="minorBidi"/>
                <w:sz w:val="24"/>
                <w:szCs w:val="24"/>
              </w:rPr>
              <w:t>rocedure</w:t>
            </w:r>
            <w:r w:rsidR="00DD225F" w:rsidRPr="00DD225F">
              <w:rPr>
                <w:rFonts w:asciiTheme="minorBidi" w:hAnsiTheme="minorBidi"/>
                <w:sz w:val="24"/>
                <w:szCs w:val="24"/>
              </w:rPr>
              <w:t xml:space="preserve"> </w:t>
            </w:r>
            <w:r w:rsidRPr="00DD225F">
              <w:rPr>
                <w:rFonts w:asciiTheme="minorBidi" w:hAnsiTheme="minorBidi"/>
                <w:sz w:val="24"/>
                <w:szCs w:val="24"/>
              </w:rPr>
              <w:t>how you approach your customers and get orders. (6)</w:t>
            </w: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1. Identify Your Ideal Client</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It’s easier to look for customers if you know the type of consumers you seek. Without a composite of your ideal customer, you probably wouldn’t know where to start looking.</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2. Discover Where Your Customer Lives</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With your targeted customers in mind, “identify those places where they are likely to be found (media, online, offline, mail, etc.), and then create messages for them.</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lastRenderedPageBreak/>
              <w:t>3. Know Your Business Inside and Out</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Thoroughly understanding your industry and having a firm knowledge of your product or service is critical to being able to attract interested clients. When you know your product backward and forward, that fact comes through. The people who would be interested in your offerings can see how knowledgeable you are and will seek your assistance.</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4. Position Yourself as the Answer</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Give potential clients you come into contact with a good reason to try your services, which is your first step to making them loyal customers.</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5. Try Direct Response Marketing</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Your best bet for reaching out and touching customers is to use tactics to encourage them to complete a specific action, such as opt into your email list or request more information.</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6. Build Partnerships</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Teaming up with businesses that offer complementary services offers you the opportunity to take advantage of synergy, which can be very effective in building a business.</w:t>
            </w:r>
          </w:p>
          <w:p w:rsidR="00DD225F" w:rsidRPr="00DD225F" w:rsidRDefault="00DD225F" w:rsidP="00DD225F">
            <w:pPr>
              <w:rPr>
                <w:rFonts w:asciiTheme="minorBidi" w:hAnsiTheme="minorBidi"/>
                <w:bCs/>
                <w:sz w:val="24"/>
                <w:szCs w:val="24"/>
              </w:rPr>
            </w:pPr>
          </w:p>
          <w:p w:rsidR="00DD225F" w:rsidRPr="00DD225F" w:rsidRDefault="00DD225F" w:rsidP="00DD225F">
            <w:pPr>
              <w:rPr>
                <w:rFonts w:asciiTheme="minorBidi" w:hAnsiTheme="minorBidi"/>
                <w:bCs/>
                <w:sz w:val="24"/>
                <w:szCs w:val="24"/>
              </w:rPr>
            </w:pPr>
            <w:r w:rsidRPr="00DD225F">
              <w:rPr>
                <w:rFonts w:asciiTheme="minorBidi" w:hAnsiTheme="minorBidi"/>
                <w:bCs/>
                <w:sz w:val="24"/>
                <w:szCs w:val="24"/>
              </w:rPr>
              <w:t>7. Follow Up</w:t>
            </w:r>
          </w:p>
          <w:p w:rsidR="00DD225F" w:rsidRPr="00DD225F" w:rsidRDefault="00DD225F" w:rsidP="00DD225F">
            <w:pPr>
              <w:rPr>
                <w:rFonts w:asciiTheme="minorBidi" w:hAnsiTheme="minorBidi"/>
                <w:bCs/>
                <w:sz w:val="24"/>
                <w:szCs w:val="24"/>
              </w:rPr>
            </w:pPr>
          </w:p>
          <w:p w:rsidR="00DD225F" w:rsidRPr="00DD225F" w:rsidRDefault="00DD225F" w:rsidP="00DD225F">
            <w:pPr>
              <w:rPr>
                <w:bCs/>
              </w:rPr>
            </w:pPr>
            <w:r w:rsidRPr="00DD225F">
              <w:rPr>
                <w:rFonts w:asciiTheme="minorBidi" w:hAnsiTheme="minorBidi"/>
                <w:bCs/>
                <w:sz w:val="24"/>
                <w:szCs w:val="24"/>
              </w:rPr>
              <w:t>After your efforts to bring in business, always remember to close the loop.</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D225F" w:rsidRDefault="00DD225F" w:rsidP="00A851DA">
            <w:pPr>
              <w:rPr>
                <w:rFonts w:ascii="Architects Daughter" w:hAnsi="Architects Daughter" w:cs="Bliss-Regular"/>
                <w:color w:val="000000"/>
              </w:rPr>
            </w:pPr>
            <w:r w:rsidRPr="00DD225F">
              <w:rPr>
                <w:rFonts w:ascii="Architects Daughter" w:hAnsi="Architects Daughter" w:cs="Bliss-Regular"/>
                <w:color w:val="000000"/>
              </w:rPr>
              <w:t>aizat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225F" w:rsidP="00A851DA">
            <w:pPr>
              <w:rPr>
                <w:rFonts w:cs="Bliss-Regular"/>
                <w:color w:val="000000"/>
              </w:rPr>
            </w:pPr>
            <w:r>
              <w:rPr>
                <w:rFonts w:cs="Bliss-Regular"/>
                <w:color w:val="000000"/>
              </w:rPr>
              <w:t>21/10/2017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7E9" w:rsidRDefault="002827E9" w:rsidP="00CB4D0A">
      <w:pPr>
        <w:spacing w:after="0" w:line="240" w:lineRule="auto"/>
      </w:pPr>
      <w:r>
        <w:separator/>
      </w:r>
    </w:p>
  </w:endnote>
  <w:endnote w:type="continuationSeparator" w:id="0">
    <w:p w:rsidR="002827E9" w:rsidRDefault="002827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chitects Daughter">
    <w:panose1 w:val="00000000000000000000"/>
    <w:charset w:val="00"/>
    <w:family w:val="auto"/>
    <w:pitch w:val="variable"/>
    <w:sig w:usb0="A000002F" w:usb1="4000004A" w:usb2="000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7E9" w:rsidRDefault="002827E9" w:rsidP="00CB4D0A">
      <w:pPr>
        <w:spacing w:after="0" w:line="240" w:lineRule="auto"/>
      </w:pPr>
      <w:r>
        <w:separator/>
      </w:r>
    </w:p>
  </w:footnote>
  <w:footnote w:type="continuationSeparator" w:id="0">
    <w:p w:rsidR="002827E9" w:rsidRDefault="002827E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00D00"/>
    <w:multiLevelType w:val="hybridMultilevel"/>
    <w:tmpl w:val="EAD47E3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55A198D"/>
    <w:multiLevelType w:val="hybridMultilevel"/>
    <w:tmpl w:val="023E6F94"/>
    <w:lvl w:ilvl="0" w:tplc="618A4BF8">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B6A48E1"/>
    <w:multiLevelType w:val="hybridMultilevel"/>
    <w:tmpl w:val="6250FEF0"/>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C64AD3"/>
    <w:multiLevelType w:val="hybridMultilevel"/>
    <w:tmpl w:val="64DCA89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FAD"/>
    <w:rsid w:val="0023259C"/>
    <w:rsid w:val="002827E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D3B"/>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25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E61C8"/>
  <w15:docId w15:val="{CE22861C-0081-4EC4-843A-3DEF0B2D6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2430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BCDE2-B025-4B09-B9DF-234791296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Mohd Aizat</cp:lastModifiedBy>
  <cp:revision>1</cp:revision>
  <dcterms:created xsi:type="dcterms:W3CDTF">2015-01-26T12:24:00Z</dcterms:created>
  <dcterms:modified xsi:type="dcterms:W3CDTF">2017-10-21T15:12:00Z</dcterms:modified>
</cp:coreProperties>
</file>