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612E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9CC">
            <w:pPr>
              <w:pStyle w:val="Default"/>
              <w:rPr>
                <w:rFonts w:asciiTheme="minorHAnsi" w:hAnsiTheme="minorHAnsi"/>
              </w:rPr>
            </w:pPr>
            <w:r>
              <w:rPr>
                <w:rFonts w:asciiTheme="minorHAnsi" w:hAnsiTheme="minorHAnsi"/>
              </w:rPr>
              <w:t>Stuart Goldie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9CC">
            <w:pPr>
              <w:pStyle w:val="Default"/>
              <w:rPr>
                <w:rFonts w:asciiTheme="minorHAnsi" w:hAnsiTheme="minorHAnsi"/>
              </w:rPr>
            </w:pPr>
            <w:r>
              <w:rPr>
                <w:rFonts w:asciiTheme="minorHAnsi" w:hAnsiTheme="minorHAnsi"/>
              </w:rPr>
              <w:t>41425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9CC">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2ED1">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93827" w:rsidRDefault="00C93827" w:rsidP="003211C1">
            <w:pPr>
              <w:pStyle w:val="ListParagraph"/>
              <w:numPr>
                <w:ilvl w:val="0"/>
                <w:numId w:val="2"/>
              </w:numPr>
              <w:rPr>
                <w:b/>
              </w:rPr>
            </w:pPr>
            <w:r>
              <w:t>Human resource management is the organization within a company that is put in place to look after its employees. Their main function is to manage any and all issues that relate to the companies’ manpower to ensure the best performance possible from its manpower. With HR looking after the workforce, this will allow managers (i.e. construction, project managers etc.) to focus their attention to key areas of the construction project. Having a HR department involved in a construction project gives the workforce someone to relay any issues they have relating to human resources on the project and to try and get these issues resolved in a professional manner.</w:t>
            </w:r>
          </w:p>
          <w:p w:rsidR="00C93827" w:rsidRDefault="00C93827" w:rsidP="00C93827">
            <w:pPr>
              <w:rPr>
                <w:b/>
              </w:rPr>
            </w:pPr>
          </w:p>
          <w:p w:rsidR="00C93827" w:rsidRPr="00C93827" w:rsidRDefault="00C93827" w:rsidP="00586D43">
            <w:pPr>
              <w:pStyle w:val="ListParagraph"/>
              <w:numPr>
                <w:ilvl w:val="0"/>
                <w:numId w:val="2"/>
              </w:numPr>
            </w:pPr>
            <w:r w:rsidRPr="00C93827">
              <w:t>HRM stands for human resources management, which</w:t>
            </w:r>
            <w:r w:rsidR="00586D43">
              <w:t xml:space="preserve"> refers to</w:t>
            </w:r>
            <w:r w:rsidRPr="00C93827">
              <w:t xml:space="preserve"> managing all aspects of the human work force at a company or org</w:t>
            </w:r>
            <w:r w:rsidR="00586D43">
              <w:t>anization. HRM aims to provide</w:t>
            </w:r>
            <w:r w:rsidRPr="00C93827">
              <w:t xml:space="preserve"> an optimal working environment for empl</w:t>
            </w:r>
            <w:r w:rsidR="00586D43">
              <w:t>oyees to fully and freely use</w:t>
            </w:r>
            <w:r w:rsidRPr="00C93827">
              <w:t xml:space="preserve"> their skills to their best to ac</w:t>
            </w:r>
            <w:r w:rsidR="00586D43">
              <w:t>hieve the company’s end product</w:t>
            </w:r>
            <w:r w:rsidRPr="00C93827">
              <w:t>. As human resources management usually applies to big companies and organizations, it has sub categories, among which is HRD, which stands for human resources development. This is a component of HRM that focuses on ‘nurturing’ employee’s skills. Because the process of hiring new employees can be long, expensive and cumbersome, most companies employ the strategy of HRD to promote longevity of employees within the company because through this an employee is likely to progressively scale up the managerial ladder.</w:t>
            </w:r>
            <w:r w:rsidR="00586D43">
              <w:t xml:space="preserve"> </w:t>
            </w:r>
            <w:r w:rsidR="00586D43">
              <w:rPr>
                <w:i/>
                <w:color w:val="1F497D" w:themeColor="text2"/>
              </w:rPr>
              <w:t xml:space="preserve">Extracted from </w:t>
            </w:r>
            <w:r w:rsidR="00586D43" w:rsidRPr="00586D43">
              <w:rPr>
                <w:i/>
                <w:color w:val="1F497D" w:themeColor="text2"/>
              </w:rPr>
              <w:t>http://www.differencebetween.net/business/difference-between-hrm-and-hrd/</w:t>
            </w:r>
            <w:r w:rsidR="00586D43">
              <w:rPr>
                <w:i/>
                <w:color w:val="1F497D" w:themeColor="text2"/>
              </w:rPr>
              <w:t>.</w:t>
            </w:r>
          </w:p>
          <w:p w:rsidR="00CC2FB3" w:rsidRDefault="00CC2FB3" w:rsidP="00C93827">
            <w:pPr>
              <w:rPr>
                <w:b/>
              </w:rPr>
            </w:pPr>
          </w:p>
          <w:p w:rsidR="00C93827" w:rsidRPr="00586D43" w:rsidRDefault="00586D43" w:rsidP="00C93827">
            <w:pPr>
              <w:pStyle w:val="ListParagraph"/>
              <w:numPr>
                <w:ilvl w:val="0"/>
                <w:numId w:val="2"/>
              </w:numPr>
              <w:rPr>
                <w:b/>
              </w:rPr>
            </w:pPr>
            <w:r>
              <w:t>A reward and compensation policy is a program used to attract and retain its workforce. The policy is also designed to motivate its workforce by offering incentives based on performance over a set period of time. These incentives can come as monetary payments (bonuses) i.e. a percentage of the employee’s salary, salary increases. The rewards can also be in the form of gift cards/vouchers etc. the reward is solely dependent on the company itself.</w:t>
            </w:r>
          </w:p>
          <w:p w:rsidR="00586D43" w:rsidRPr="00586D43" w:rsidRDefault="00586D43" w:rsidP="00586D43">
            <w:pPr>
              <w:pStyle w:val="ListParagraph"/>
              <w:rPr>
                <w:b/>
              </w:rPr>
            </w:pPr>
          </w:p>
          <w:p w:rsidR="00586D43" w:rsidRDefault="00387399" w:rsidP="00C93827">
            <w:pPr>
              <w:pStyle w:val="ListParagraph"/>
              <w:numPr>
                <w:ilvl w:val="0"/>
                <w:numId w:val="2"/>
              </w:numPr>
            </w:pPr>
            <w:r w:rsidRPr="00387399">
              <w:lastRenderedPageBreak/>
              <w:t>Discipline is highly important in the workplace as it will lay out a clear set of rules that should be adhered to by everyone within the company with no exceptions. Higher managers are expected to lead by example and follow the rules to the letter which should in turn filter down to their subordinates and on to theirs also</w:t>
            </w:r>
            <w:r>
              <w:t xml:space="preserve"> so that they don’t lose their respect</w:t>
            </w:r>
            <w:r w:rsidRPr="00387399">
              <w:t>.</w:t>
            </w:r>
            <w:r>
              <w:t xml:space="preserve"> Some simple rules include showing up to work every day and on time and being responsible whilst at work and also dealing with fellow colleagues in a professional manner.</w:t>
            </w:r>
          </w:p>
          <w:p w:rsidR="00387399" w:rsidRDefault="00387399" w:rsidP="00387399">
            <w:pPr>
              <w:pStyle w:val="ListParagraph"/>
            </w:pPr>
          </w:p>
          <w:p w:rsidR="00387399" w:rsidRDefault="00387399" w:rsidP="00387399">
            <w:pPr>
              <w:pStyle w:val="ListParagraph"/>
              <w:numPr>
                <w:ilvl w:val="0"/>
                <w:numId w:val="2"/>
              </w:numPr>
            </w:pPr>
            <w:r>
              <w:t>Voluntary separation is a situation where an employee has decided to part ways with the company by resignation, voluntary retirement on medical grounds, voluntary retirement scheme. If by resignation, the reasons behind this could be due to family reasons or that the employee has found alternate employment. Voluntary retirement on medical grounds will be when a doctor has recommended to the employee that they are no longer fit to carry on in their role due to disability or illness. The other voluntary retirement scheme is designed for the construction industry where employees can choose this route if the company is looking to reduce the labor size dramatically, so if someone would be looking to retire sooner they can use this option.</w:t>
            </w:r>
          </w:p>
          <w:p w:rsidR="00387399" w:rsidRDefault="00387399" w:rsidP="00387399">
            <w:pPr>
              <w:pStyle w:val="ListParagraph"/>
            </w:pPr>
            <w:r>
              <w:t xml:space="preserve">Involuntary separation </w:t>
            </w:r>
            <w:r w:rsidR="00D3621B">
              <w:t>is where the company has taken the decision to terminate the employee. This could be based on poor performance during the employees’ probation period where some red flags may have been raised by the employees supervisor and the employee has failed to improve on areas identified and has overall underperformed. They may be terminated based on disciplinary action where the employee has broken the rules specified in their employment contract and also compulsory retirement based on medical grounds, misconduct or even a loss of confidence.</w:t>
            </w:r>
          </w:p>
          <w:p w:rsidR="00D3621B" w:rsidRDefault="00D3621B" w:rsidP="00387399">
            <w:pPr>
              <w:pStyle w:val="ListParagraph"/>
            </w:pPr>
          </w:p>
          <w:p w:rsidR="00387399" w:rsidRDefault="00D3621B" w:rsidP="00C93827">
            <w:pPr>
              <w:pStyle w:val="ListParagraph"/>
              <w:numPr>
                <w:ilvl w:val="0"/>
                <w:numId w:val="2"/>
              </w:numPr>
            </w:pPr>
            <w:r>
              <w:t xml:space="preserve">Recruitment is the process followed when trying to find a new candidate to fill a role within the company. Several steps are used in the recruitment process where detailed job descriptions need to be produced, job specs, qualifications, experience, job evaluation to name a few. The recruitment team then needs to know where to look for potential candidates either internally or external. Again this can be a long process, it may be that internally there is no one suitable for the role so external is the only option where the recruitment team will need to look at all available channels (social media, job boards, etc.) to find the right candidate. Selection involves retaining your best candidates and letting the ones go that didn’t make the mark. </w:t>
            </w:r>
          </w:p>
          <w:p w:rsidR="00D3621B" w:rsidRDefault="00D3621B" w:rsidP="00D3621B"/>
          <w:p w:rsidR="00CC2FB3" w:rsidRPr="00EA750F" w:rsidRDefault="00EA750F" w:rsidP="00A851DA">
            <w:pPr>
              <w:pStyle w:val="ListParagraph"/>
              <w:numPr>
                <w:ilvl w:val="0"/>
                <w:numId w:val="2"/>
              </w:numPr>
            </w:pPr>
            <w:r>
              <w:t>Manpower</w:t>
            </w:r>
            <w:r w:rsidR="00D3621B">
              <w:t xml:space="preserve"> planning can be done in </w:t>
            </w:r>
            <w:r>
              <w:t>two</w:t>
            </w:r>
            <w:r w:rsidR="00D3621B">
              <w:t xml:space="preserve"> ways, either planning the recruitment prior to the project starting or planning the recruitment while the project is in progress. My preference to this would be to plan ahead of the project starting so long as the project start date has been confirmed </w:t>
            </w:r>
            <w:r>
              <w:t>and will definitely be going ahead. This would allow you to put in place a very strong core construction team from the start and should hopefully see the project progress steadily throughout. Whilst the project is in full swing though, there could still be a requirement for additional staff to be employed which would show that both planning techniques may be used throughout the project however my preference would still swing towards prior manpower planning.</w:t>
            </w: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rPr>
      </w:pPr>
    </w:p>
    <w:p w:rsidR="00EA750F" w:rsidRDefault="00EA750F" w:rsidP="00A851DA">
      <w:pPr>
        <w:autoSpaceDE w:val="0"/>
        <w:autoSpaceDN w:val="0"/>
        <w:adjustRightInd w:val="0"/>
        <w:spacing w:after="0" w:line="240" w:lineRule="auto"/>
        <w:rPr>
          <w:rFonts w:cs="CalvertMT-Bold"/>
          <w:b/>
          <w:bCs/>
          <w:color w:val="002060"/>
          <w:sz w:val="28"/>
        </w:rPr>
      </w:pPr>
    </w:p>
    <w:p w:rsidR="00EA750F" w:rsidRPr="00B0415E" w:rsidRDefault="00EA750F"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750F" w:rsidP="00A851DA">
            <w:pPr>
              <w:rPr>
                <w:rFonts w:cs="Bliss-Regular"/>
                <w:color w:val="000000"/>
              </w:rPr>
            </w:pPr>
            <w:r>
              <w:rPr>
                <w:rFonts w:cs="Bliss-Regular"/>
                <w:color w:val="000000"/>
              </w:rPr>
              <w:t>Stuart Goldie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750F" w:rsidP="00A851DA">
            <w:pPr>
              <w:rPr>
                <w:rFonts w:cs="Bliss-Regular"/>
                <w:color w:val="000000"/>
              </w:rPr>
            </w:pPr>
            <w:r>
              <w:rPr>
                <w:rFonts w:cs="Bliss-Regular"/>
                <w:color w:val="000000"/>
              </w:rPr>
              <w:t>15/08/2018</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014C" w:rsidRDefault="0080014C" w:rsidP="00CB4D0A">
      <w:pPr>
        <w:spacing w:after="0" w:line="240" w:lineRule="auto"/>
      </w:pPr>
      <w:r>
        <w:separator/>
      </w:r>
    </w:p>
  </w:endnote>
  <w:endnote w:type="continuationSeparator" w:id="0">
    <w:p w:rsidR="0080014C" w:rsidRDefault="008001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014C" w:rsidRDefault="0080014C" w:rsidP="00CB4D0A">
      <w:pPr>
        <w:spacing w:after="0" w:line="240" w:lineRule="auto"/>
      </w:pPr>
      <w:r>
        <w:separator/>
      </w:r>
    </w:p>
  </w:footnote>
  <w:footnote w:type="continuationSeparator" w:id="0">
    <w:p w:rsidR="0080014C" w:rsidRDefault="0080014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894227"/>
    <w:multiLevelType w:val="hybridMultilevel"/>
    <w:tmpl w:val="CBD64DD2"/>
    <w:lvl w:ilvl="0" w:tplc="FAB6B34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79CC"/>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67D9"/>
    <w:rsid w:val="002F779F"/>
    <w:rsid w:val="003211C1"/>
    <w:rsid w:val="00337C9C"/>
    <w:rsid w:val="00371885"/>
    <w:rsid w:val="00387399"/>
    <w:rsid w:val="003E2B87"/>
    <w:rsid w:val="00402786"/>
    <w:rsid w:val="00405895"/>
    <w:rsid w:val="004058DF"/>
    <w:rsid w:val="00443E6F"/>
    <w:rsid w:val="00464A68"/>
    <w:rsid w:val="00486F1A"/>
    <w:rsid w:val="00490CB9"/>
    <w:rsid w:val="004A2CE2"/>
    <w:rsid w:val="004B2ED1"/>
    <w:rsid w:val="004E3CDA"/>
    <w:rsid w:val="004F4B4D"/>
    <w:rsid w:val="0050216D"/>
    <w:rsid w:val="00503D7E"/>
    <w:rsid w:val="0050778F"/>
    <w:rsid w:val="00527C11"/>
    <w:rsid w:val="00535F31"/>
    <w:rsid w:val="00574D64"/>
    <w:rsid w:val="00586D43"/>
    <w:rsid w:val="00591365"/>
    <w:rsid w:val="005B31E4"/>
    <w:rsid w:val="006034F6"/>
    <w:rsid w:val="00607874"/>
    <w:rsid w:val="00607E77"/>
    <w:rsid w:val="00617BB3"/>
    <w:rsid w:val="00645CDD"/>
    <w:rsid w:val="006558DF"/>
    <w:rsid w:val="006612E2"/>
    <w:rsid w:val="006823A7"/>
    <w:rsid w:val="00687EE8"/>
    <w:rsid w:val="0070347F"/>
    <w:rsid w:val="0070678E"/>
    <w:rsid w:val="0080014C"/>
    <w:rsid w:val="00831C11"/>
    <w:rsid w:val="008A60B4"/>
    <w:rsid w:val="008B3C31"/>
    <w:rsid w:val="008B64FE"/>
    <w:rsid w:val="00935BF7"/>
    <w:rsid w:val="0095442C"/>
    <w:rsid w:val="00960080"/>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3827"/>
    <w:rsid w:val="00CA0AC2"/>
    <w:rsid w:val="00CB4D0A"/>
    <w:rsid w:val="00CC2FB3"/>
    <w:rsid w:val="00CC575A"/>
    <w:rsid w:val="00CE4268"/>
    <w:rsid w:val="00CF123B"/>
    <w:rsid w:val="00D039AC"/>
    <w:rsid w:val="00D3621B"/>
    <w:rsid w:val="00D427DE"/>
    <w:rsid w:val="00D5587D"/>
    <w:rsid w:val="00D707CC"/>
    <w:rsid w:val="00D821FE"/>
    <w:rsid w:val="00DB0793"/>
    <w:rsid w:val="00E00821"/>
    <w:rsid w:val="00E04DB4"/>
    <w:rsid w:val="00E30679"/>
    <w:rsid w:val="00E4597D"/>
    <w:rsid w:val="00E54832"/>
    <w:rsid w:val="00E56A90"/>
    <w:rsid w:val="00E641CC"/>
    <w:rsid w:val="00EA30AB"/>
    <w:rsid w:val="00EA750F"/>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CDF97"/>
  <w15:docId w15:val="{49461746-835C-4432-8E78-2CBD184A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20781-A230-4615-8F19-C2CA6BEB1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Equinix, Inc.</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Goldie, Stuart @ GWS EMEA</cp:lastModifiedBy>
  <cp:revision>3</cp:revision>
  <dcterms:created xsi:type="dcterms:W3CDTF">2018-08-10T12:14:00Z</dcterms:created>
  <dcterms:modified xsi:type="dcterms:W3CDTF">2018-08-15T13:33:00Z</dcterms:modified>
</cp:coreProperties>
</file>