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0A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4E8">
            <w:pPr>
              <w:pStyle w:val="Default"/>
              <w:rPr>
                <w:rFonts w:asciiTheme="minorHAnsi" w:hAnsiTheme="minorHAnsi"/>
              </w:rPr>
            </w:pPr>
            <w:r w:rsidRPr="000934E8">
              <w:rPr>
                <w:rFonts w:asciiTheme="minorHAnsi" w:hAnsiTheme="minorHAnsi"/>
              </w:rPr>
              <w:t>Claire Dawson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34E8">
            <w:pPr>
              <w:pStyle w:val="Default"/>
              <w:rPr>
                <w:rFonts w:asciiTheme="minorHAnsi" w:hAnsiTheme="minorHAnsi"/>
              </w:rPr>
            </w:pPr>
            <w:r>
              <w:rPr>
                <w:rFonts w:asciiTheme="minorHAnsi" w:hAnsiTheme="minorHAnsi"/>
              </w:rPr>
              <w:t>35047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34E8" w:rsidRDefault="000934E8" w:rsidP="000934E8">
            <w:pPr>
              <w:rPr>
                <w:rFonts w:ascii="Arial" w:hAnsi="Arial" w:cs="Arial"/>
                <w:color w:val="000000"/>
                <w:sz w:val="20"/>
                <w:szCs w:val="20"/>
              </w:rPr>
            </w:pPr>
            <w:r>
              <w:rPr>
                <w:rFonts w:ascii="Arial" w:hAnsi="Arial" w:cs="Arial"/>
                <w:color w:val="000000"/>
                <w:sz w:val="20"/>
                <w:szCs w:val="20"/>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95D">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0195D" w:rsidRDefault="0000195D" w:rsidP="0000195D">
            <w:pPr>
              <w:jc w:val="center"/>
              <w:rPr>
                <w:u w:val="single"/>
              </w:rPr>
            </w:pPr>
            <w:r>
              <w:rPr>
                <w:u w:val="single"/>
              </w:rPr>
              <w:t>Improving Management and Learning Performance</w:t>
            </w:r>
          </w:p>
          <w:p w:rsidR="0000195D" w:rsidRDefault="0000195D" w:rsidP="0000195D">
            <w:pPr>
              <w:jc w:val="center"/>
              <w:rPr>
                <w:u w:val="single"/>
              </w:rPr>
            </w:pPr>
            <w:r>
              <w:rPr>
                <w:u w:val="single"/>
              </w:rPr>
              <w:t>Assessment 2</w:t>
            </w:r>
          </w:p>
          <w:p w:rsidR="0000195D" w:rsidRDefault="0000195D" w:rsidP="0000195D">
            <w:pPr>
              <w:jc w:val="center"/>
              <w:rPr>
                <w:u w:val="single"/>
              </w:rPr>
            </w:pPr>
          </w:p>
          <w:p w:rsidR="0000195D" w:rsidRPr="005F3124" w:rsidRDefault="0000195D" w:rsidP="0000195D">
            <w:pPr>
              <w:pStyle w:val="ListParagraph"/>
              <w:numPr>
                <w:ilvl w:val="0"/>
                <w:numId w:val="5"/>
              </w:numPr>
              <w:spacing w:line="259" w:lineRule="auto"/>
              <w:rPr>
                <w:u w:val="single"/>
              </w:rPr>
            </w:pPr>
            <w:r>
              <w:t>Peter Senge's 5 learning disciplines.</w:t>
            </w:r>
          </w:p>
          <w:p w:rsidR="0000195D" w:rsidRPr="003F3940" w:rsidRDefault="0000195D" w:rsidP="0000195D">
            <w:pPr>
              <w:pStyle w:val="ListParagraph"/>
              <w:numPr>
                <w:ilvl w:val="0"/>
                <w:numId w:val="6"/>
              </w:numPr>
              <w:spacing w:line="259" w:lineRule="auto"/>
              <w:rPr>
                <w:u w:val="single"/>
              </w:rPr>
            </w:pPr>
            <w:r>
              <w:t>Build a shared vision by compromising the organisation’s and individual’s vision. The effect of sharing the same vision is that employees do tasks aiming towards the success of team goals because they want to, instead of being told to do so.</w:t>
            </w:r>
          </w:p>
          <w:p w:rsidR="0000195D" w:rsidRPr="00D70B69" w:rsidRDefault="0000195D" w:rsidP="0000195D">
            <w:pPr>
              <w:pStyle w:val="ListParagraph"/>
              <w:numPr>
                <w:ilvl w:val="0"/>
                <w:numId w:val="6"/>
              </w:numPr>
              <w:spacing w:line="259" w:lineRule="auto"/>
              <w:rPr>
                <w:u w:val="single"/>
              </w:rPr>
            </w:pPr>
            <w:r>
              <w:t>Systems thinking reflects the observational process of an entire system, not just individual issues. Every action as a consequence, when this correlation is understood it enables managers to see interrelationships and patterns of change in particular situations, and will be able to determine a clear cause and effect.</w:t>
            </w:r>
          </w:p>
          <w:p w:rsidR="0000195D" w:rsidRPr="00A071BF" w:rsidRDefault="0000195D" w:rsidP="0000195D">
            <w:pPr>
              <w:pStyle w:val="ListParagraph"/>
              <w:numPr>
                <w:ilvl w:val="0"/>
                <w:numId w:val="6"/>
              </w:numPr>
              <w:spacing w:line="259" w:lineRule="auto"/>
              <w:rPr>
                <w:u w:val="single"/>
              </w:rPr>
            </w:pPr>
            <w:r>
              <w:t>Mental models are deeply held internal images of how the world works, our perception of reality. Mental models and adaptation are most successful when employees identify and understand the values of the company, which enables future visualization and development.</w:t>
            </w:r>
          </w:p>
          <w:p w:rsidR="0000195D" w:rsidRPr="00DD12D0" w:rsidRDefault="0000195D" w:rsidP="0000195D">
            <w:pPr>
              <w:pStyle w:val="ListParagraph"/>
              <w:numPr>
                <w:ilvl w:val="0"/>
                <w:numId w:val="6"/>
              </w:numPr>
              <w:spacing w:line="259" w:lineRule="auto"/>
              <w:rPr>
                <w:u w:val="single"/>
              </w:rPr>
            </w:pPr>
            <w:r>
              <w:t>Team learning is the discipline by which personal mastery and shared vision are brought together. Team members should feel safe to express their real personality. With a working environment where honest mistakes are forgiven, to make room to experience learning.</w:t>
            </w:r>
          </w:p>
          <w:p w:rsidR="0000195D" w:rsidRPr="00AB6A5A" w:rsidRDefault="0000195D" w:rsidP="0000195D">
            <w:pPr>
              <w:pStyle w:val="ListParagraph"/>
              <w:numPr>
                <w:ilvl w:val="0"/>
                <w:numId w:val="6"/>
              </w:numPr>
              <w:spacing w:line="259" w:lineRule="auto"/>
              <w:rPr>
                <w:u w:val="single"/>
              </w:rPr>
            </w:pPr>
            <w:r>
              <w:t>Personal mastery occurs when an individual has a clear vision of a goal combined with an accurate perception of reality. This motivates the employee to practice all related activities to realize the vision, by encouraging self growth with a learning mentality to achieve goals.</w:t>
            </w:r>
          </w:p>
          <w:p w:rsidR="0000195D" w:rsidRDefault="0000195D" w:rsidP="0000195D">
            <w:pPr>
              <w:rPr>
                <w:u w:val="single"/>
              </w:rPr>
            </w:pPr>
          </w:p>
          <w:p w:rsidR="0000195D" w:rsidRPr="00A44B39" w:rsidRDefault="0000195D" w:rsidP="0000195D">
            <w:pPr>
              <w:pStyle w:val="ListParagraph"/>
              <w:numPr>
                <w:ilvl w:val="0"/>
                <w:numId w:val="5"/>
              </w:numPr>
              <w:spacing w:line="259" w:lineRule="auto"/>
            </w:pPr>
            <w:r>
              <w:rPr>
                <w:rFonts w:ascii="Arial" w:eastAsia="Times New Roman" w:hAnsi="Arial" w:cs="Arial"/>
                <w:color w:val="3C4043"/>
                <w:sz w:val="21"/>
                <w:szCs w:val="21"/>
                <w:shd w:val="clear" w:color="auto" w:fill="FFFFFF"/>
              </w:rPr>
              <w:t xml:space="preserve">A personal vision is an integration of your abilities, interests, personality, values, goals and skills with experience. </w:t>
            </w:r>
            <w:r>
              <w:t xml:space="preserve">Creating a personal vision requires a good understanding of company values and the needs of the employees to combine, in harmony, with your personal visionary ideals. When creating a vision the need, cost and practical implementation must be considered. Once a personal vision is established it is important to </w:t>
            </w:r>
            <w:r>
              <w:lastRenderedPageBreak/>
              <w:t xml:space="preserve">build on trust amongst the team to encourage the right incentives to self motivate employees to work towards achieving the vision. </w:t>
            </w:r>
          </w:p>
          <w:p w:rsidR="0000195D" w:rsidRDefault="0000195D" w:rsidP="0000195D">
            <w:pPr>
              <w:rPr>
                <w:u w:val="single"/>
              </w:rPr>
            </w:pPr>
          </w:p>
          <w:p w:rsidR="0000195D" w:rsidRPr="005437FB" w:rsidRDefault="0000195D" w:rsidP="0000195D">
            <w:pPr>
              <w:pStyle w:val="ListParagraph"/>
              <w:numPr>
                <w:ilvl w:val="0"/>
                <w:numId w:val="5"/>
              </w:numPr>
              <w:spacing w:line="259" w:lineRule="auto"/>
              <w:rPr>
                <w:u w:val="single"/>
              </w:rPr>
            </w:pPr>
            <w:r w:rsidRPr="00C81CEA">
              <w:t xml:space="preserve">Peter Senge describes </w:t>
            </w:r>
            <w:r>
              <w:t>mental models as being a conceptual framework consisting of generalizations and assumptions from which we understand the world and take action in it. Entire organisations have shared mental models which shape their strategies and internal ways of working. Models aren’t perfect, the model becomes reality as they are lenses through which we see reality. One of the detrimental effects of models is that they can distort and block information, resulting in missed opportunities. Or for a leader to make assumptions about an employee would not be giving them a fair opportunity. When creating mental models it is important to consider the environmental factors as well as the skills involved. Mental models and adaptation are most successful when employees identify and understand the values of the company, which enables future visualization and development.</w:t>
            </w:r>
          </w:p>
          <w:p w:rsidR="0000195D" w:rsidRDefault="0000195D" w:rsidP="0000195D">
            <w:pPr>
              <w:pStyle w:val="ListParagraph"/>
            </w:pPr>
          </w:p>
          <w:p w:rsidR="0000195D" w:rsidRDefault="0000195D" w:rsidP="0000195D">
            <w:pPr>
              <w:pStyle w:val="ListParagraph"/>
              <w:numPr>
                <w:ilvl w:val="0"/>
                <w:numId w:val="5"/>
              </w:numPr>
              <w:spacing w:line="259" w:lineRule="auto"/>
            </w:pPr>
            <w:r>
              <w:t>Five elements of skillful discussion</w:t>
            </w:r>
          </w:p>
          <w:p w:rsidR="0000195D" w:rsidRDefault="0000195D" w:rsidP="0000195D">
            <w:pPr>
              <w:pStyle w:val="ListParagraph"/>
              <w:numPr>
                <w:ilvl w:val="0"/>
                <w:numId w:val="7"/>
              </w:numPr>
              <w:spacing w:line="259" w:lineRule="auto"/>
            </w:pPr>
            <w:r>
              <w:t>Pay attention to your intentions – make sure you understand what you hope to accomplish.</w:t>
            </w:r>
          </w:p>
          <w:p w:rsidR="0000195D" w:rsidRDefault="0000195D" w:rsidP="0000195D">
            <w:pPr>
              <w:pStyle w:val="ListParagraph"/>
              <w:numPr>
                <w:ilvl w:val="0"/>
                <w:numId w:val="7"/>
              </w:numPr>
              <w:spacing w:line="259" w:lineRule="auto"/>
            </w:pPr>
            <w:r>
              <w:t>Balance advocacy with inquiry – a balanced conversation will create a context that allows you to learn more about others views, while they learn about yours. To balance advocacy with inquiry, lay out your reasoning and thinking and then encourage others to challenge/question you.</w:t>
            </w:r>
          </w:p>
          <w:p w:rsidR="0000195D" w:rsidRDefault="0000195D" w:rsidP="0000195D">
            <w:pPr>
              <w:pStyle w:val="ListParagraph"/>
              <w:numPr>
                <w:ilvl w:val="0"/>
                <w:numId w:val="7"/>
              </w:numPr>
              <w:spacing w:line="259" w:lineRule="auto"/>
            </w:pPr>
            <w:r>
              <w:t xml:space="preserve">Build shared meaning – its important to use language with precision, making evident the meaning, or lack of, within a word. If it is important check to ensure that everyone has the same understanding of it. </w:t>
            </w:r>
          </w:p>
          <w:p w:rsidR="0000195D" w:rsidRDefault="0000195D" w:rsidP="0000195D">
            <w:pPr>
              <w:pStyle w:val="ListParagraph"/>
              <w:numPr>
                <w:ilvl w:val="0"/>
                <w:numId w:val="7"/>
              </w:numPr>
              <w:spacing w:line="259" w:lineRule="auto"/>
            </w:pPr>
            <w:r>
              <w:t xml:space="preserve">Use self awareness as a resource – assess your own feelings to establish your next movements. </w:t>
            </w:r>
          </w:p>
          <w:p w:rsidR="00CC2FB3" w:rsidRPr="0000195D" w:rsidRDefault="0000195D" w:rsidP="0000195D">
            <w:pPr>
              <w:pStyle w:val="ListParagraph"/>
              <w:numPr>
                <w:ilvl w:val="0"/>
                <w:numId w:val="7"/>
              </w:numPr>
              <w:spacing w:line="259" w:lineRule="auto"/>
            </w:pPr>
            <w:r>
              <w:t>Explore impasses – pin point the source of disagreement evaluating facts, methods, goals  and values.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4E8" w:rsidP="00A851DA">
            <w:pPr>
              <w:rPr>
                <w:rFonts w:cs="Bliss-Regular"/>
                <w:color w:val="000000"/>
              </w:rPr>
            </w:pPr>
            <w:r>
              <w:rPr>
                <w:rFonts w:cs="Bliss-Regular"/>
                <w:color w:val="000000"/>
              </w:rPr>
              <w:t>Claire Dawson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34E8" w:rsidP="00A851DA">
            <w:pPr>
              <w:rPr>
                <w:rFonts w:cs="Bliss-Regular"/>
                <w:color w:val="000000"/>
              </w:rPr>
            </w:pPr>
            <w:r>
              <w:rPr>
                <w:rFonts w:cs="Bliss-Regular"/>
                <w:color w:val="000000"/>
              </w:rPr>
              <w:t>18-09-2019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A4D" w:rsidRDefault="00020A4D" w:rsidP="00CB4D0A">
      <w:pPr>
        <w:spacing w:after="0" w:line="240" w:lineRule="auto"/>
      </w:pPr>
      <w:r>
        <w:separator/>
      </w:r>
    </w:p>
  </w:endnote>
  <w:endnote w:type="continuationSeparator" w:id="0">
    <w:p w:rsidR="00020A4D" w:rsidRDefault="00020A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A4D" w:rsidRDefault="00020A4D" w:rsidP="00CB4D0A">
      <w:pPr>
        <w:spacing w:after="0" w:line="240" w:lineRule="auto"/>
      </w:pPr>
      <w:r>
        <w:separator/>
      </w:r>
    </w:p>
  </w:footnote>
  <w:footnote w:type="continuationSeparator" w:id="0">
    <w:p w:rsidR="00020A4D" w:rsidRDefault="00020A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A09C0"/>
    <w:multiLevelType w:val="hybridMultilevel"/>
    <w:tmpl w:val="5DB20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221458"/>
    <w:multiLevelType w:val="hybridMultilevel"/>
    <w:tmpl w:val="FD48669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1E31C6"/>
    <w:multiLevelType w:val="hybridMultilevel"/>
    <w:tmpl w:val="7402E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DC1EFE"/>
    <w:multiLevelType w:val="hybridMultilevel"/>
    <w:tmpl w:val="C9882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5E3195"/>
    <w:multiLevelType w:val="hybridMultilevel"/>
    <w:tmpl w:val="E1122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4F3593"/>
    <w:multiLevelType w:val="hybridMultilevel"/>
    <w:tmpl w:val="0E542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5D"/>
    <w:rsid w:val="000158F9"/>
    <w:rsid w:val="00020A4D"/>
    <w:rsid w:val="00035CDD"/>
    <w:rsid w:val="00040083"/>
    <w:rsid w:val="00055992"/>
    <w:rsid w:val="000820E8"/>
    <w:rsid w:val="000934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4C4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D9B86B-2135-4F91-B2F0-3B51F8AC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6782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74588-D041-49B9-8BE7-0E326D3AD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Chaudhary Computers</cp:lastModifiedBy>
  <cp:revision>4</cp:revision>
  <dcterms:created xsi:type="dcterms:W3CDTF">2015-01-26T12:24:00Z</dcterms:created>
  <dcterms:modified xsi:type="dcterms:W3CDTF">2019-09-18T11:10:00Z</dcterms:modified>
</cp:coreProperties>
</file>