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536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2BB1" w:rsidRDefault="003C2BB1" w:rsidP="00405895">
                            <w:pPr>
                              <w:jc w:val="center"/>
                              <w:rPr>
                                <w:b/>
                                <w:bCs/>
                                <w:color w:val="002060"/>
                                <w:sz w:val="44"/>
                                <w:szCs w:val="40"/>
                              </w:rPr>
                            </w:pPr>
                            <w:r>
                              <w:rPr>
                                <w:sz w:val="24"/>
                              </w:rPr>
                              <w:t xml:space="preserve">   </w:t>
                            </w:r>
                            <w:r>
                              <w:rPr>
                                <w:b/>
                                <w:bCs/>
                                <w:color w:val="002060"/>
                                <w:sz w:val="44"/>
                                <w:szCs w:val="40"/>
                              </w:rPr>
                              <w:t>Assignment Cover Sheet</w:t>
                            </w:r>
                          </w:p>
                          <w:p w:rsidR="003C2BB1" w:rsidRDefault="003C2BB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C2BB1" w:rsidRDefault="003C2BB1" w:rsidP="00405895">
                      <w:pPr>
                        <w:jc w:val="center"/>
                        <w:rPr>
                          <w:b/>
                          <w:bCs/>
                          <w:color w:val="002060"/>
                          <w:sz w:val="44"/>
                          <w:szCs w:val="40"/>
                        </w:rPr>
                      </w:pPr>
                      <w:r>
                        <w:rPr>
                          <w:sz w:val="24"/>
                        </w:rPr>
                        <w:t xml:space="preserve">   </w:t>
                      </w:r>
                      <w:r>
                        <w:rPr>
                          <w:b/>
                          <w:bCs/>
                          <w:color w:val="002060"/>
                          <w:sz w:val="44"/>
                          <w:szCs w:val="40"/>
                        </w:rPr>
                        <w:t>Assignment Cover Sheet</w:t>
                      </w:r>
                    </w:p>
                    <w:p w:rsidR="003C2BB1" w:rsidRDefault="003C2BB1"/>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D27564">
        <w:trPr>
          <w:trHeight w:val="36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457F">
            <w:pPr>
              <w:pStyle w:val="Default"/>
              <w:rPr>
                <w:rFonts w:asciiTheme="minorHAnsi" w:hAnsiTheme="minorHAnsi"/>
              </w:rPr>
            </w:pPr>
            <w:r>
              <w:rPr>
                <w:rFonts w:asciiTheme="minorHAnsi" w:hAnsiTheme="minorHAnsi"/>
              </w:rPr>
              <w:t>Dan Okoro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06284" w:rsidRDefault="00406284">
            <w:pPr>
              <w:pStyle w:val="Default"/>
              <w:rPr>
                <w:rFonts w:asciiTheme="minorHAnsi" w:hAnsiTheme="minorHAnsi" w:cstheme="minorHAnsi"/>
              </w:rPr>
            </w:pPr>
            <w:r w:rsidRPr="00406284">
              <w:rPr>
                <w:rFonts w:asciiTheme="minorHAnsi" w:hAnsiTheme="minorHAnsi" w:cstheme="minorHAnsi"/>
                <w:color w:val="auto"/>
                <w:sz w:val="22"/>
                <w:shd w:val="clear" w:color="auto" w:fill="FFFFFF"/>
              </w:rPr>
              <w:t>2987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672B">
            <w:pPr>
              <w:pStyle w:val="Default"/>
              <w:rPr>
                <w:rFonts w:asciiTheme="minorHAnsi" w:hAnsiTheme="minorHAnsi"/>
              </w:rPr>
            </w:pPr>
            <w:r>
              <w:rPr>
                <w:rFonts w:asciiTheme="minorHAnsi" w:hAnsiTheme="minorHAnsi"/>
              </w:rPr>
              <w:t xml:space="preserve">International Diploma in </w:t>
            </w:r>
            <w:r w:rsidR="009B457F">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457F" w:rsidRDefault="00290AB3">
            <w:r>
              <w:rPr>
                <w:rFonts w:ascii="Calibri,Bold" w:hAnsi="Calibri,Bold" w:cs="Calibri,Bold"/>
                <w:bCs/>
              </w:rPr>
              <w:t>ASSESSMENT #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C2BB1"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90AB3" w:rsidRPr="00290AB3" w:rsidRDefault="00290AB3" w:rsidP="00290AB3">
            <w:pPr>
              <w:numPr>
                <w:ilvl w:val="0"/>
                <w:numId w:val="11"/>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 xml:space="preserve">Give short </w:t>
            </w:r>
            <w:r>
              <w:rPr>
                <w:rFonts w:ascii="Arial" w:eastAsia="Calibri" w:hAnsi="Arial" w:cs="Arial"/>
                <w:sz w:val="24"/>
                <w:szCs w:val="24"/>
              </w:rPr>
              <w:t>answers</w:t>
            </w:r>
            <w:bookmarkStart w:id="0" w:name="_GoBack"/>
            <w:bookmarkEnd w:id="0"/>
            <w:r w:rsidRPr="00290AB3">
              <w:rPr>
                <w:rFonts w:ascii="Arial" w:eastAsia="Calibri" w:hAnsi="Arial" w:cs="Arial"/>
                <w:sz w:val="24"/>
                <w:szCs w:val="24"/>
              </w:rPr>
              <w:t>:</w:t>
            </w:r>
          </w:p>
          <w:p w:rsidR="00290AB3" w:rsidRPr="00290AB3" w:rsidRDefault="00290AB3" w:rsidP="00290AB3">
            <w:pPr>
              <w:numPr>
                <w:ilvl w:val="1"/>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Outline the main skills required for project human resource management.</w:t>
            </w:r>
          </w:p>
          <w:p w:rsidR="00290AB3" w:rsidRPr="00290AB3" w:rsidRDefault="00290AB3" w:rsidP="00290AB3">
            <w:pPr>
              <w:numPr>
                <w:ilvl w:val="2"/>
                <w:numId w:val="12"/>
              </w:numPr>
              <w:spacing w:after="160" w:line="360" w:lineRule="auto"/>
              <w:contextualSpacing/>
              <w:jc w:val="both"/>
              <w:rPr>
                <w:rFonts w:ascii="Arial" w:eastAsia="Calibri" w:hAnsi="Arial" w:cs="Arial"/>
                <w:b/>
                <w:sz w:val="24"/>
                <w:szCs w:val="24"/>
              </w:rPr>
            </w:pPr>
            <w:r w:rsidRPr="00290AB3">
              <w:rPr>
                <w:rFonts w:ascii="Arial" w:eastAsia="Calibri" w:hAnsi="Arial" w:cs="Arial"/>
                <w:sz w:val="24"/>
                <w:szCs w:val="24"/>
              </w:rPr>
              <w:t>Leading</w:t>
            </w:r>
          </w:p>
          <w:p w:rsidR="00290AB3" w:rsidRPr="00290AB3" w:rsidRDefault="00290AB3" w:rsidP="00290AB3">
            <w:pPr>
              <w:numPr>
                <w:ilvl w:val="2"/>
                <w:numId w:val="12"/>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Negotiation skills</w:t>
            </w:r>
          </w:p>
          <w:p w:rsidR="00290AB3" w:rsidRPr="00290AB3" w:rsidRDefault="00290AB3" w:rsidP="00290AB3">
            <w:pPr>
              <w:numPr>
                <w:ilvl w:val="2"/>
                <w:numId w:val="12"/>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Influencing</w:t>
            </w:r>
          </w:p>
          <w:p w:rsidR="00290AB3" w:rsidRPr="00290AB3" w:rsidRDefault="00290AB3" w:rsidP="00290AB3">
            <w:pPr>
              <w:numPr>
                <w:ilvl w:val="2"/>
                <w:numId w:val="12"/>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 xml:space="preserve"> Problem solving          </w:t>
            </w:r>
          </w:p>
          <w:p w:rsidR="00290AB3" w:rsidRPr="00290AB3" w:rsidRDefault="00290AB3" w:rsidP="00290AB3">
            <w:pPr>
              <w:numPr>
                <w:ilvl w:val="2"/>
                <w:numId w:val="12"/>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Communicating</w:t>
            </w:r>
          </w:p>
          <w:p w:rsidR="00290AB3" w:rsidRPr="00290AB3" w:rsidRDefault="00290AB3" w:rsidP="00290AB3">
            <w:pPr>
              <w:numPr>
                <w:ilvl w:val="1"/>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The main area of knowledge for project human resource management?</w:t>
            </w:r>
          </w:p>
          <w:p w:rsidR="00290AB3" w:rsidRPr="00290AB3" w:rsidRDefault="00290AB3" w:rsidP="00290AB3">
            <w:pPr>
              <w:numPr>
                <w:ilvl w:val="2"/>
                <w:numId w:val="13"/>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Responsibility</w:t>
            </w:r>
          </w:p>
          <w:p w:rsidR="00290AB3" w:rsidRPr="00290AB3" w:rsidRDefault="00290AB3" w:rsidP="00290AB3">
            <w:pPr>
              <w:numPr>
                <w:ilvl w:val="2"/>
                <w:numId w:val="13"/>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 xml:space="preserve">Autonomy </w:t>
            </w:r>
          </w:p>
          <w:p w:rsidR="00290AB3" w:rsidRPr="00290AB3" w:rsidRDefault="00290AB3" w:rsidP="00290AB3">
            <w:pPr>
              <w:numPr>
                <w:ilvl w:val="2"/>
                <w:numId w:val="13"/>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Power.</w:t>
            </w:r>
          </w:p>
          <w:p w:rsidR="00290AB3" w:rsidRPr="00290AB3" w:rsidRDefault="00290AB3" w:rsidP="00290AB3">
            <w:pPr>
              <w:numPr>
                <w:ilvl w:val="1"/>
                <w:numId w:val="11"/>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w:t>
            </w:r>
            <w:r w:rsidRPr="00290AB3">
              <w:rPr>
                <w:rFonts w:ascii="Arial" w:eastAsia="Calibri" w:hAnsi="Arial" w:cs="Arial"/>
                <w:b/>
                <w:sz w:val="24"/>
                <w:szCs w:val="24"/>
              </w:rPr>
              <w:t>Project interfaces.’</w:t>
            </w:r>
          </w:p>
          <w:p w:rsidR="00290AB3" w:rsidRPr="00290AB3" w:rsidRDefault="00290AB3" w:rsidP="00290AB3">
            <w:pPr>
              <w:spacing w:after="160" w:line="360" w:lineRule="auto"/>
              <w:ind w:left="1800"/>
              <w:contextualSpacing/>
              <w:jc w:val="both"/>
              <w:rPr>
                <w:rFonts w:ascii="Arial" w:eastAsia="Calibri" w:hAnsi="Arial" w:cs="Arial"/>
                <w:sz w:val="24"/>
                <w:szCs w:val="24"/>
              </w:rPr>
            </w:pPr>
            <w:r w:rsidRPr="00290AB3">
              <w:rPr>
                <w:rFonts w:ascii="Arial" w:eastAsia="Calibri" w:hAnsi="Arial" w:cs="Arial"/>
                <w:sz w:val="24"/>
                <w:szCs w:val="24"/>
              </w:rPr>
              <w:t>Project interfaces are the people of groups of people the project manager or project team will work with to accomplish the project. These can be organizational, technical or interpersonal interfaces.</w:t>
            </w:r>
          </w:p>
          <w:p w:rsidR="00290AB3" w:rsidRPr="00290AB3" w:rsidRDefault="00290AB3" w:rsidP="00290AB3">
            <w:pPr>
              <w:numPr>
                <w:ilvl w:val="1"/>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lastRenderedPageBreak/>
              <w:t>Human resource constraints of a project?</w:t>
            </w:r>
          </w:p>
          <w:p w:rsidR="00290AB3" w:rsidRPr="00290AB3" w:rsidRDefault="00290AB3" w:rsidP="00290AB3">
            <w:pPr>
              <w:spacing w:after="160" w:line="360" w:lineRule="auto"/>
              <w:ind w:left="1800"/>
              <w:contextualSpacing/>
              <w:jc w:val="both"/>
              <w:rPr>
                <w:rFonts w:ascii="Arial" w:eastAsia="Calibri" w:hAnsi="Arial" w:cs="Arial"/>
                <w:sz w:val="24"/>
                <w:szCs w:val="24"/>
              </w:rPr>
            </w:pPr>
            <w:r w:rsidRPr="00290AB3">
              <w:rPr>
                <w:rFonts w:ascii="Arial" w:eastAsia="Calibri" w:hAnsi="Arial" w:cs="Arial"/>
                <w:sz w:val="24"/>
                <w:szCs w:val="24"/>
              </w:rPr>
              <w:t>These are factors that limits the options to complete a project. Some of the factors that may constraint the project include: organizational structure, collective bargaining agreements, staffing, project management preferences, procurement etc.</w:t>
            </w:r>
          </w:p>
          <w:p w:rsidR="00290AB3" w:rsidRPr="00290AB3" w:rsidRDefault="00290AB3" w:rsidP="00290AB3">
            <w:pPr>
              <w:numPr>
                <w:ilvl w:val="1"/>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The five layers of needs as indicated by the Maslow’s Hierarchy of Needs.</w:t>
            </w:r>
          </w:p>
          <w:p w:rsidR="00290AB3" w:rsidRPr="00290AB3" w:rsidRDefault="00290AB3" w:rsidP="00290AB3">
            <w:pPr>
              <w:numPr>
                <w:ilvl w:val="0"/>
                <w:numId w:val="14"/>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Physiological – the basics in life – food, clothes and shelter</w:t>
            </w:r>
          </w:p>
          <w:p w:rsidR="00290AB3" w:rsidRPr="00290AB3" w:rsidRDefault="00290AB3" w:rsidP="00290AB3">
            <w:pPr>
              <w:numPr>
                <w:ilvl w:val="0"/>
                <w:numId w:val="14"/>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Social – love, approval and friends</w:t>
            </w:r>
          </w:p>
          <w:p w:rsidR="00290AB3" w:rsidRPr="00290AB3" w:rsidRDefault="00290AB3" w:rsidP="00290AB3">
            <w:pPr>
              <w:numPr>
                <w:ilvl w:val="0"/>
                <w:numId w:val="14"/>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Esteem – respect, acknowledgement and approval</w:t>
            </w:r>
          </w:p>
          <w:p w:rsidR="00290AB3" w:rsidRPr="00290AB3" w:rsidRDefault="00290AB3" w:rsidP="00290AB3">
            <w:pPr>
              <w:numPr>
                <w:ilvl w:val="0"/>
                <w:numId w:val="14"/>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Safety_ security, stability at workplace.</w:t>
            </w:r>
          </w:p>
          <w:p w:rsidR="00290AB3" w:rsidRPr="00290AB3" w:rsidRDefault="00290AB3" w:rsidP="00290AB3">
            <w:pPr>
              <w:numPr>
                <w:ilvl w:val="0"/>
                <w:numId w:val="14"/>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 xml:space="preserve">Self-actualization – pinnacle of all. Personal growth, knowledge and fulfillment </w:t>
            </w:r>
          </w:p>
          <w:p w:rsidR="00290AB3" w:rsidRPr="00290AB3" w:rsidRDefault="00290AB3" w:rsidP="00290AB3">
            <w:pPr>
              <w:numPr>
                <w:ilvl w:val="1"/>
                <w:numId w:val="11"/>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What could be major sources of conflict during a project?</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Schedules</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Priorities</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Technical beliefs</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Resources</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 xml:space="preserve">Project costs </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Administrative policies and procedures</w:t>
            </w:r>
          </w:p>
          <w:p w:rsidR="00290AB3" w:rsidRPr="00290AB3" w:rsidRDefault="00290AB3" w:rsidP="00290AB3">
            <w:pPr>
              <w:numPr>
                <w:ilvl w:val="0"/>
                <w:numId w:val="15"/>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Personalities</w:t>
            </w:r>
          </w:p>
          <w:p w:rsidR="00290AB3" w:rsidRPr="00290AB3" w:rsidRDefault="00290AB3" w:rsidP="00290AB3">
            <w:pPr>
              <w:numPr>
                <w:ilvl w:val="1"/>
                <w:numId w:val="11"/>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How is staffing requirement identified for a project?</w:t>
            </w:r>
          </w:p>
          <w:p w:rsidR="00290AB3" w:rsidRPr="00290AB3" w:rsidRDefault="00290AB3" w:rsidP="00290AB3">
            <w:pPr>
              <w:spacing w:after="160" w:line="360" w:lineRule="auto"/>
              <w:ind w:left="1800"/>
              <w:contextualSpacing/>
              <w:jc w:val="both"/>
              <w:rPr>
                <w:rFonts w:ascii="Arial" w:eastAsia="Calibri" w:hAnsi="Arial" w:cs="Arial"/>
                <w:sz w:val="24"/>
                <w:szCs w:val="24"/>
              </w:rPr>
            </w:pPr>
            <w:r w:rsidRPr="00290AB3">
              <w:rPr>
                <w:rFonts w:ascii="Arial" w:eastAsia="Calibri" w:hAnsi="Arial" w:cs="Arial"/>
                <w:sz w:val="24"/>
                <w:szCs w:val="24"/>
              </w:rPr>
              <w:t>The staffing requirement is identified by knowing the competencies needed for the success of the project. For example, to introduce a paperless system in a hospital will require people with expertise in software application, cabling, computer hardware, data managers etc.</w:t>
            </w:r>
          </w:p>
          <w:p w:rsidR="00290AB3" w:rsidRPr="00290AB3" w:rsidRDefault="00290AB3" w:rsidP="00290AB3">
            <w:pPr>
              <w:numPr>
                <w:ilvl w:val="1"/>
                <w:numId w:val="11"/>
              </w:numPr>
              <w:spacing w:after="160" w:line="360" w:lineRule="auto"/>
              <w:contextualSpacing/>
              <w:jc w:val="both"/>
              <w:rPr>
                <w:rFonts w:ascii="Arial" w:eastAsia="Calibri" w:hAnsi="Arial" w:cs="Arial"/>
                <w:sz w:val="24"/>
                <w:szCs w:val="24"/>
              </w:rPr>
            </w:pPr>
            <w:r w:rsidRPr="00290AB3">
              <w:rPr>
                <w:rFonts w:ascii="Arial" w:eastAsia="Calibri" w:hAnsi="Arial" w:cs="Arial"/>
                <w:sz w:val="24"/>
                <w:szCs w:val="24"/>
              </w:rPr>
              <w:t>What is the importance of the Reward and Recognition System?</w:t>
            </w:r>
          </w:p>
          <w:p w:rsidR="00290AB3" w:rsidRPr="00290AB3" w:rsidRDefault="00290AB3" w:rsidP="00290AB3">
            <w:pPr>
              <w:spacing w:after="160" w:line="360" w:lineRule="auto"/>
              <w:ind w:left="1800"/>
              <w:contextualSpacing/>
              <w:jc w:val="both"/>
              <w:rPr>
                <w:rFonts w:ascii="Arial" w:eastAsia="Calibri" w:hAnsi="Arial" w:cs="Arial"/>
                <w:sz w:val="24"/>
                <w:szCs w:val="24"/>
              </w:rPr>
            </w:pPr>
            <w:r w:rsidRPr="00290AB3">
              <w:rPr>
                <w:rFonts w:ascii="Arial" w:eastAsia="Calibri" w:hAnsi="Arial" w:cs="Arial"/>
                <w:sz w:val="24"/>
                <w:szCs w:val="24"/>
              </w:rPr>
              <w:t xml:space="preserve">The reward and recognition system works to enforce or promote good performance or behavior in projects. The system sets to encourage project team members to deliver on their goals on schedule and of good quality. It can be given to an individual in a </w:t>
            </w:r>
            <w:r w:rsidRPr="00290AB3">
              <w:rPr>
                <w:rFonts w:ascii="Arial" w:eastAsia="Calibri" w:hAnsi="Arial" w:cs="Arial"/>
                <w:sz w:val="24"/>
                <w:szCs w:val="24"/>
              </w:rPr>
              <w:lastRenderedPageBreak/>
              <w:t>team or the entire team, having cautiously observed the cultural environment where this is applied.</w:t>
            </w:r>
          </w:p>
          <w:p w:rsidR="00290AB3" w:rsidRPr="00290AB3" w:rsidRDefault="00290AB3" w:rsidP="00290AB3">
            <w:pPr>
              <w:numPr>
                <w:ilvl w:val="0"/>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What is Herzbergs’ Theory of Motivation? How is this connected with staffing performance?</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t>Herzberg’s Theory of motivation states that there are certain factors in a workplace that cause satisfaction while others lead to dissatisfaction. The theory classifies these factors into two: Motivating factors such as recognition, education, responsibility, chance to excel and appreciation of work may improve staff performance. While the other category of Hygiene factors such as paycheck, job security and sense of belonging are expected by all workers hence may not lead to better performance. However, Herzberg adds that although the Hygiene factors may not lead to better performance, their absence will demotivate staff hence low performance.</w:t>
            </w:r>
          </w:p>
          <w:p w:rsidR="00290AB3" w:rsidRPr="00290AB3" w:rsidRDefault="00290AB3" w:rsidP="00290AB3">
            <w:pPr>
              <w:numPr>
                <w:ilvl w:val="0"/>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Discuss staffing management plans in details. What type of information should be included in it?</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t xml:space="preserve">A staffing management plan is a document that details how human resources are acquired and released from the project once their roles are over. It documents the process the Project manager or the officer responsible for hiring staff is to complete prior to getting new team members to the project. In some organizations, the Project manager relies on the Human resource manager to manage the process of acquisition and release of staff, but this is done with much of their input. </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t>The staffing management plan is a subsidiary of the overall Project Plan. The plan do specify exit process for staff who are no longer needed in the project in order to manage costs or improve performance. The plan should also specify how employees are used and the duration of engagement as well as accounting for employees’ time in the project.</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t xml:space="preserve">The staffing management plan contains the roles and responsibilities of the staff to be acquired, staff estimates or number required for the project, acquisition strategy, training plan and the organization chart which displays the hierarchical reporting relationships. </w:t>
            </w:r>
          </w:p>
          <w:p w:rsidR="00290AB3" w:rsidRPr="00290AB3" w:rsidRDefault="00290AB3" w:rsidP="00290AB3">
            <w:pPr>
              <w:numPr>
                <w:ilvl w:val="0"/>
                <w:numId w:val="11"/>
              </w:numPr>
              <w:spacing w:after="160" w:line="360" w:lineRule="auto"/>
              <w:contextualSpacing/>
              <w:jc w:val="both"/>
              <w:rPr>
                <w:rFonts w:ascii="Arial" w:eastAsia="Calibri" w:hAnsi="Arial" w:cs="Arial"/>
                <w:b/>
                <w:sz w:val="24"/>
                <w:szCs w:val="24"/>
              </w:rPr>
            </w:pPr>
            <w:r w:rsidRPr="00290AB3">
              <w:rPr>
                <w:rFonts w:ascii="Arial" w:eastAsia="Calibri" w:hAnsi="Arial" w:cs="Arial"/>
                <w:b/>
                <w:sz w:val="24"/>
                <w:szCs w:val="24"/>
              </w:rPr>
              <w:t>Discuss different approaches to conflict resolution.</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lastRenderedPageBreak/>
              <w:t>Conflict resolution is one challenging aspect in human resource management. They need to be sorted out and never avoided or ignored because they affect performance and productivity hence in the long run, the success of the project. The suggested approaches are:</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b/>
                <w:sz w:val="24"/>
                <w:szCs w:val="24"/>
              </w:rPr>
              <w:t>Problem solving:</w:t>
            </w:r>
            <w:r w:rsidRPr="00290AB3">
              <w:rPr>
                <w:rFonts w:ascii="Arial" w:eastAsia="Calibri" w:hAnsi="Arial" w:cs="Arial"/>
                <w:sz w:val="24"/>
                <w:szCs w:val="24"/>
              </w:rPr>
              <w:t xml:space="preserve"> this concept attempts to tackle the conflicts head-on and hopes to build relationships between parties. It may require getting evidence-based solutions to the conflicts to achieve a win-win situation.</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b/>
                <w:sz w:val="24"/>
                <w:szCs w:val="24"/>
              </w:rPr>
              <w:t>Compromising:</w:t>
            </w:r>
            <w:r w:rsidRPr="00290AB3">
              <w:rPr>
                <w:rFonts w:ascii="Arial" w:eastAsia="Calibri" w:hAnsi="Arial" w:cs="Arial"/>
                <w:sz w:val="24"/>
                <w:szCs w:val="24"/>
              </w:rPr>
              <w:t xml:space="preserve"> is where both parties give in or concede and no real winner at the end. It is suitable where both parties in conflict are equal in relationship and no one is expected to win or lose as such.</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b/>
                <w:sz w:val="24"/>
                <w:szCs w:val="24"/>
              </w:rPr>
              <w:t>Forcing</w:t>
            </w:r>
            <w:r w:rsidRPr="00290AB3">
              <w:rPr>
                <w:rFonts w:ascii="Arial" w:eastAsia="Calibri" w:hAnsi="Arial" w:cs="Arial"/>
                <w:sz w:val="24"/>
                <w:szCs w:val="24"/>
              </w:rPr>
              <w:t xml:space="preserve">: this an authoritarian approach where one is forced to give in and the conflict is “resolved” very fast. Whoever has the power makes the declaration or a decision is made to his/her benefit, resulting in a win-lose situation. </w:t>
            </w:r>
          </w:p>
          <w:p w:rsidR="00290A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b/>
                <w:sz w:val="24"/>
                <w:szCs w:val="24"/>
              </w:rPr>
              <w:t>Smoothing:</w:t>
            </w:r>
            <w:r w:rsidRPr="00290AB3">
              <w:rPr>
                <w:rFonts w:ascii="Arial" w:eastAsia="Calibri" w:hAnsi="Arial" w:cs="Arial"/>
                <w:sz w:val="24"/>
                <w:szCs w:val="24"/>
              </w:rPr>
              <w:t xml:space="preserve"> this is where the project manager downsizes the areas of conflicts, emphasizing the areas of agreement for ease of getting to the solution.  This approach appear more diplomatic with no apparent winner or loser hence maintain relationships. It is more tactical especially when the manager avoids major areas of conflict. This sometimes provides temporary solutions to conflicts with a risk of recurrence. </w:t>
            </w:r>
          </w:p>
          <w:p w:rsidR="00CC2FB3" w:rsidRPr="00290AB3" w:rsidRDefault="00290AB3" w:rsidP="00290AB3">
            <w:pPr>
              <w:spacing w:after="160" w:line="360" w:lineRule="auto"/>
              <w:ind w:left="720"/>
              <w:contextualSpacing/>
              <w:jc w:val="both"/>
              <w:rPr>
                <w:rFonts w:ascii="Arial" w:eastAsia="Calibri" w:hAnsi="Arial" w:cs="Arial"/>
                <w:sz w:val="24"/>
                <w:szCs w:val="24"/>
              </w:rPr>
            </w:pPr>
            <w:r w:rsidRPr="00290AB3">
              <w:rPr>
                <w:rFonts w:ascii="Arial" w:eastAsia="Calibri" w:hAnsi="Arial" w:cs="Arial"/>
                <w:sz w:val="24"/>
                <w:szCs w:val="24"/>
              </w:rPr>
              <w:t>In general, skillful management of conflicts facilitates better work performance, improved staff morale and enhanced staff relationship and teamwork. In addition to the above, as a manager it is important to do root-cause analysis of the cause of conflict lest it be working environment or some factor you can control. As a manager, make reference to policy and regulations where applicable.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671"/>
        <w:gridCol w:w="990"/>
        <w:gridCol w:w="2091"/>
      </w:tblGrid>
      <w:tr w:rsidR="00405895" w:rsidRPr="00B0415E" w:rsidTr="0035416A">
        <w:tc>
          <w:tcPr>
            <w:tcW w:w="226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71" w:type="dxa"/>
          </w:tcPr>
          <w:p w:rsidR="00405895" w:rsidRPr="00B0415E" w:rsidRDefault="0035416A" w:rsidP="00A851DA">
            <w:pPr>
              <w:rPr>
                <w:rFonts w:cs="Bliss-Regular"/>
                <w:color w:val="000000"/>
              </w:rPr>
            </w:pPr>
            <w:r>
              <w:rPr>
                <w:rFonts w:cs="Bliss-Regular"/>
                <w:color w:val="000000"/>
              </w:rPr>
              <w:t>Dan Okoro</w:t>
            </w:r>
          </w:p>
        </w:tc>
        <w:tc>
          <w:tcPr>
            <w:tcW w:w="99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91" w:type="dxa"/>
          </w:tcPr>
          <w:p w:rsidR="00405895" w:rsidRPr="00B0415E" w:rsidRDefault="00290AB3" w:rsidP="00290AB3">
            <w:pPr>
              <w:rPr>
                <w:rFonts w:cs="Bliss-Regular"/>
                <w:color w:val="000000"/>
              </w:rPr>
            </w:pPr>
            <w:r>
              <w:rPr>
                <w:rFonts w:cs="Bliss-Regular"/>
                <w:color w:val="000000"/>
              </w:rPr>
              <w:t>30</w:t>
            </w:r>
            <w:r w:rsidR="0035416A" w:rsidRPr="0035416A">
              <w:rPr>
                <w:rFonts w:cs="Bliss-Regular"/>
                <w:color w:val="000000"/>
                <w:vertAlign w:val="superscript"/>
              </w:rPr>
              <w:t>th</w:t>
            </w:r>
            <w:r>
              <w:rPr>
                <w:rFonts w:cs="Bliss-Regular"/>
                <w:color w:val="000000"/>
              </w:rPr>
              <w:t xml:space="preserve"> March 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1E8" w:rsidRDefault="007141E8" w:rsidP="00CB4D0A">
      <w:pPr>
        <w:spacing w:after="0" w:line="240" w:lineRule="auto"/>
      </w:pPr>
      <w:r>
        <w:separator/>
      </w:r>
    </w:p>
  </w:endnote>
  <w:endnote w:type="continuationSeparator" w:id="0">
    <w:p w:rsidR="007141E8" w:rsidRDefault="007141E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1E8" w:rsidRDefault="007141E8" w:rsidP="00CB4D0A">
      <w:pPr>
        <w:spacing w:after="0" w:line="240" w:lineRule="auto"/>
      </w:pPr>
      <w:r>
        <w:separator/>
      </w:r>
    </w:p>
  </w:footnote>
  <w:footnote w:type="continuationSeparator" w:id="0">
    <w:p w:rsidR="007141E8" w:rsidRDefault="007141E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16152"/>
    <w:multiLevelType w:val="hybridMultilevel"/>
    <w:tmpl w:val="C52CD99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0EE7284"/>
    <w:multiLevelType w:val="hybridMultilevel"/>
    <w:tmpl w:val="E10E666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221F4A4F"/>
    <w:multiLevelType w:val="hybridMultilevel"/>
    <w:tmpl w:val="F89630D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883790"/>
    <w:multiLevelType w:val="hybridMultilevel"/>
    <w:tmpl w:val="9AD8C77E"/>
    <w:lvl w:ilvl="0" w:tplc="0409000F">
      <w:start w:val="1"/>
      <w:numFmt w:val="decimal"/>
      <w:lvlText w:val="%1."/>
      <w:lvlJc w:val="left"/>
      <w:pPr>
        <w:ind w:left="720" w:hanging="360"/>
      </w:pPr>
    </w:lvl>
    <w:lvl w:ilvl="1" w:tplc="61DA74A8">
      <w:start w:val="1"/>
      <w:numFmt w:val="lowerRoman"/>
      <w:lvlText w:val="%2."/>
      <w:lvlJc w:val="left"/>
      <w:pPr>
        <w:ind w:left="1800" w:hanging="720"/>
      </w:pPr>
      <w:rPr>
        <w:rFonts w:hint="default"/>
      </w:r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717D9B"/>
    <w:multiLevelType w:val="hybridMultilevel"/>
    <w:tmpl w:val="12BAA87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2B9B23C3"/>
    <w:multiLevelType w:val="hybridMultilevel"/>
    <w:tmpl w:val="45EE4DB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31985B7C"/>
    <w:multiLevelType w:val="hybridMultilevel"/>
    <w:tmpl w:val="DF3A67E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48314F73"/>
    <w:multiLevelType w:val="hybridMultilevel"/>
    <w:tmpl w:val="620CDB8C"/>
    <w:lvl w:ilvl="0" w:tplc="0409000F">
      <w:start w:val="1"/>
      <w:numFmt w:val="decimal"/>
      <w:lvlText w:val="%1."/>
      <w:lvlJc w:val="left"/>
      <w:pPr>
        <w:ind w:left="720" w:hanging="360"/>
      </w:pPr>
    </w:lvl>
    <w:lvl w:ilvl="1" w:tplc="61DA74A8">
      <w:start w:val="1"/>
      <w:numFmt w:val="lowerRoman"/>
      <w:lvlText w:val="%2."/>
      <w:lvlJc w:val="left"/>
      <w:pPr>
        <w:ind w:left="1800" w:hanging="720"/>
      </w:pPr>
      <w:rPr>
        <w:rFonts w:hint="default"/>
      </w:r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B718E6"/>
    <w:multiLevelType w:val="hybridMultilevel"/>
    <w:tmpl w:val="62E45E38"/>
    <w:lvl w:ilvl="0" w:tplc="0409000F">
      <w:start w:val="1"/>
      <w:numFmt w:val="decimal"/>
      <w:lvlText w:val="%1."/>
      <w:lvlJc w:val="left"/>
      <w:pPr>
        <w:ind w:left="720" w:hanging="360"/>
      </w:pPr>
      <w:rPr>
        <w:rFonts w:hint="default"/>
      </w:rPr>
    </w:lvl>
    <w:lvl w:ilvl="1" w:tplc="04090013">
      <w:start w:val="1"/>
      <w:numFmt w:val="upperRoman"/>
      <w:lvlText w:val="%2."/>
      <w:lvlJc w:val="righ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7D383D"/>
    <w:multiLevelType w:val="hybridMultilevel"/>
    <w:tmpl w:val="A6D6F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B97DBA"/>
    <w:multiLevelType w:val="hybridMultilevel"/>
    <w:tmpl w:val="5DD40E9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5B1D2EB8"/>
    <w:multiLevelType w:val="hybridMultilevel"/>
    <w:tmpl w:val="E820C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3E341D6"/>
    <w:multiLevelType w:val="hybridMultilevel"/>
    <w:tmpl w:val="F5B0ECC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7C4E0664"/>
    <w:multiLevelType w:val="hybridMultilevel"/>
    <w:tmpl w:val="DDD6DFD2"/>
    <w:lvl w:ilvl="0" w:tplc="0409000F">
      <w:start w:val="1"/>
      <w:numFmt w:val="decimal"/>
      <w:lvlText w:val="%1."/>
      <w:lvlJc w:val="left"/>
      <w:pPr>
        <w:ind w:left="720" w:hanging="360"/>
      </w:pPr>
    </w:lvl>
    <w:lvl w:ilvl="1" w:tplc="61DA74A8">
      <w:start w:val="1"/>
      <w:numFmt w:val="lowerRoman"/>
      <w:lvlText w:val="%2."/>
      <w:lvlJc w:val="left"/>
      <w:pPr>
        <w:ind w:left="1800" w:hanging="720"/>
      </w:pPr>
      <w:rPr>
        <w:rFonts w:hint="default"/>
      </w:r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6"/>
  </w:num>
  <w:num w:numId="5">
    <w:abstractNumId w:val="13"/>
  </w:num>
  <w:num w:numId="6">
    <w:abstractNumId w:val="4"/>
  </w:num>
  <w:num w:numId="7">
    <w:abstractNumId w:val="11"/>
  </w:num>
  <w:num w:numId="8">
    <w:abstractNumId w:val="0"/>
  </w:num>
  <w:num w:numId="9">
    <w:abstractNumId w:val="2"/>
  </w:num>
  <w:num w:numId="10">
    <w:abstractNumId w:val="10"/>
  </w:num>
  <w:num w:numId="11">
    <w:abstractNumId w:val="14"/>
  </w:num>
  <w:num w:numId="12">
    <w:abstractNumId w:val="7"/>
  </w:num>
  <w:num w:numId="13">
    <w:abstractNumId w:val="3"/>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0AB3"/>
    <w:rsid w:val="002B0BD7"/>
    <w:rsid w:val="002B573D"/>
    <w:rsid w:val="002C5CB2"/>
    <w:rsid w:val="002F779F"/>
    <w:rsid w:val="00324ACE"/>
    <w:rsid w:val="0035416A"/>
    <w:rsid w:val="00371885"/>
    <w:rsid w:val="003C2BB1"/>
    <w:rsid w:val="003E2B87"/>
    <w:rsid w:val="00402786"/>
    <w:rsid w:val="00405895"/>
    <w:rsid w:val="004058DF"/>
    <w:rsid w:val="00406284"/>
    <w:rsid w:val="0042481A"/>
    <w:rsid w:val="00434129"/>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1E8"/>
    <w:rsid w:val="00730568"/>
    <w:rsid w:val="0076536A"/>
    <w:rsid w:val="00831C11"/>
    <w:rsid w:val="008A60B4"/>
    <w:rsid w:val="008B3C31"/>
    <w:rsid w:val="008B64FE"/>
    <w:rsid w:val="00935BF7"/>
    <w:rsid w:val="0095442C"/>
    <w:rsid w:val="00983942"/>
    <w:rsid w:val="009B457F"/>
    <w:rsid w:val="009C37E0"/>
    <w:rsid w:val="009E41F4"/>
    <w:rsid w:val="00A14B66"/>
    <w:rsid w:val="00A27A13"/>
    <w:rsid w:val="00A3508C"/>
    <w:rsid w:val="00A65CF7"/>
    <w:rsid w:val="00A81AB4"/>
    <w:rsid w:val="00A851DA"/>
    <w:rsid w:val="00AC7D5B"/>
    <w:rsid w:val="00AE1481"/>
    <w:rsid w:val="00B0415E"/>
    <w:rsid w:val="00B04678"/>
    <w:rsid w:val="00B94F67"/>
    <w:rsid w:val="00BC46DF"/>
    <w:rsid w:val="00C03577"/>
    <w:rsid w:val="00C53029"/>
    <w:rsid w:val="00C56F02"/>
    <w:rsid w:val="00C65FEA"/>
    <w:rsid w:val="00CA0AC2"/>
    <w:rsid w:val="00CB4D0A"/>
    <w:rsid w:val="00CC2FB3"/>
    <w:rsid w:val="00CC575A"/>
    <w:rsid w:val="00CF123B"/>
    <w:rsid w:val="00D039AC"/>
    <w:rsid w:val="00D27564"/>
    <w:rsid w:val="00D427DE"/>
    <w:rsid w:val="00D5587D"/>
    <w:rsid w:val="00D707CC"/>
    <w:rsid w:val="00D821FE"/>
    <w:rsid w:val="00D96D3F"/>
    <w:rsid w:val="00DB0793"/>
    <w:rsid w:val="00E00821"/>
    <w:rsid w:val="00E04DB4"/>
    <w:rsid w:val="00E30679"/>
    <w:rsid w:val="00E4597D"/>
    <w:rsid w:val="00E54832"/>
    <w:rsid w:val="00E5672B"/>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D494B5-4710-4E9B-94F9-8BDCA4BE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97F5A-B894-4B66-A28E-30D8B96D1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Okoro</cp:lastModifiedBy>
  <cp:revision>3</cp:revision>
  <dcterms:created xsi:type="dcterms:W3CDTF">2017-03-30T19:59:00Z</dcterms:created>
  <dcterms:modified xsi:type="dcterms:W3CDTF">2017-03-30T20:02:00Z</dcterms:modified>
</cp:coreProperties>
</file>