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56D" w:rsidRPr="0092556D" w:rsidRDefault="0092556D" w:rsidP="0092556D">
      <w:pPr>
        <w:jc w:val="center"/>
        <w:rPr>
          <w:rFonts w:ascii="Times New Roman" w:hAnsi="Times New Roman" w:cs="Times New Roman"/>
          <w:sz w:val="32"/>
          <w:szCs w:val="24"/>
        </w:rPr>
      </w:pPr>
      <w:r w:rsidRPr="0092556D">
        <w:rPr>
          <w:rFonts w:ascii="Times New Roman" w:hAnsi="Times New Roman" w:cs="Times New Roman"/>
          <w:sz w:val="32"/>
          <w:szCs w:val="24"/>
        </w:rPr>
        <w:t>ASSESSMENT</w:t>
      </w:r>
    </w:p>
    <w:p w:rsidR="000E3BCE" w:rsidRDefault="00842B05" w:rsidP="00AD586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5860">
        <w:rPr>
          <w:rFonts w:ascii="Times New Roman" w:hAnsi="Times New Roman" w:cs="Times New Roman"/>
          <w:sz w:val="24"/>
          <w:szCs w:val="24"/>
        </w:rPr>
        <w:t>Public  Relations</w:t>
      </w:r>
      <w:r w:rsidRPr="00AD5860">
        <w:rPr>
          <w:rFonts w:ascii="Times New Roman" w:hAnsi="Times New Roman" w:cs="Times New Roman"/>
          <w:sz w:val="24"/>
          <w:szCs w:val="24"/>
        </w:rPr>
        <w:t xml:space="preserve">  is  a  concept  which  explores  various  ways  of  </w:t>
      </w:r>
      <w:r w:rsidRPr="00AD5860">
        <w:rPr>
          <w:rFonts w:ascii="Times New Roman" w:hAnsi="Times New Roman" w:cs="Times New Roman"/>
          <w:sz w:val="24"/>
          <w:szCs w:val="24"/>
        </w:rPr>
        <w:t xml:space="preserve">Public  Relations  </w:t>
      </w:r>
      <w:r w:rsidR="00AD5860" w:rsidRPr="00AD5860">
        <w:rPr>
          <w:rFonts w:ascii="Times New Roman" w:hAnsi="Times New Roman" w:cs="Times New Roman"/>
          <w:sz w:val="24"/>
          <w:szCs w:val="24"/>
        </w:rPr>
        <w:t>promoting</w:t>
      </w:r>
      <w:r w:rsidRPr="00AD5860">
        <w:rPr>
          <w:rFonts w:ascii="Times New Roman" w:hAnsi="Times New Roman" w:cs="Times New Roman"/>
          <w:sz w:val="24"/>
          <w:szCs w:val="24"/>
        </w:rPr>
        <w:t xml:space="preserve">  effective  relationship </w:t>
      </w:r>
      <w:r w:rsidRPr="00AD5860">
        <w:rPr>
          <w:rFonts w:ascii="Times New Roman" w:hAnsi="Times New Roman" w:cs="Times New Roman"/>
          <w:sz w:val="24"/>
          <w:szCs w:val="24"/>
        </w:rPr>
        <w:t xml:space="preserve">between  different  functional  groups  of  people  within  communities  or  societies. </w:t>
      </w:r>
      <w:r w:rsidR="00AD5860" w:rsidRPr="00AD5860">
        <w:rPr>
          <w:rFonts w:ascii="Times New Roman" w:hAnsi="Times New Roman" w:cs="Times New Roman"/>
          <w:sz w:val="24"/>
          <w:szCs w:val="24"/>
        </w:rPr>
        <w:t>Secondly,</w:t>
      </w:r>
      <w:r w:rsidRPr="00AD5860">
        <w:rPr>
          <w:rFonts w:ascii="Times New Roman" w:hAnsi="Times New Roman" w:cs="Times New Roman"/>
          <w:sz w:val="24"/>
          <w:szCs w:val="24"/>
        </w:rPr>
        <w:t xml:space="preserve"> </w:t>
      </w:r>
      <w:r w:rsidR="00AD5860" w:rsidRPr="00AD5860">
        <w:rPr>
          <w:rFonts w:ascii="Times New Roman" w:hAnsi="Times New Roman" w:cs="Times New Roman"/>
          <w:sz w:val="24"/>
          <w:szCs w:val="24"/>
        </w:rPr>
        <w:t>i</w:t>
      </w:r>
      <w:r w:rsidRPr="00AD5860">
        <w:rPr>
          <w:rFonts w:ascii="Times New Roman" w:hAnsi="Times New Roman" w:cs="Times New Roman"/>
          <w:sz w:val="24"/>
          <w:szCs w:val="24"/>
        </w:rPr>
        <w:t>t involves</w:t>
      </w:r>
      <w:r w:rsidRPr="00AD5860">
        <w:rPr>
          <w:rFonts w:ascii="Times New Roman" w:hAnsi="Times New Roman" w:cs="Times New Roman"/>
          <w:sz w:val="24"/>
          <w:szCs w:val="24"/>
        </w:rPr>
        <w:t xml:space="preserve"> </w:t>
      </w:r>
      <w:r w:rsidRPr="00AD5860">
        <w:rPr>
          <w:rFonts w:ascii="Times New Roman" w:hAnsi="Times New Roman" w:cs="Times New Roman"/>
          <w:sz w:val="24"/>
          <w:szCs w:val="24"/>
        </w:rPr>
        <w:t>communicating the intentions of a part</w:t>
      </w:r>
      <w:r w:rsidRPr="00AD5860">
        <w:rPr>
          <w:rFonts w:ascii="Times New Roman" w:hAnsi="Times New Roman" w:cs="Times New Roman"/>
          <w:sz w:val="24"/>
          <w:szCs w:val="24"/>
        </w:rPr>
        <w:t>icular entity to other groups</w:t>
      </w:r>
      <w:r w:rsidR="00AD5860" w:rsidRPr="00AD5860">
        <w:rPr>
          <w:rFonts w:ascii="Times New Roman" w:hAnsi="Times New Roman" w:cs="Times New Roman"/>
          <w:sz w:val="24"/>
          <w:szCs w:val="24"/>
        </w:rPr>
        <w:t xml:space="preserve"> or the public</w:t>
      </w:r>
      <w:r w:rsidRPr="00AD5860">
        <w:rPr>
          <w:rFonts w:ascii="Times New Roman" w:hAnsi="Times New Roman" w:cs="Times New Roman"/>
          <w:sz w:val="24"/>
          <w:szCs w:val="24"/>
        </w:rPr>
        <w:t xml:space="preserve"> and some</w:t>
      </w:r>
      <w:r w:rsidRPr="00AD5860">
        <w:rPr>
          <w:rFonts w:ascii="Times New Roman" w:hAnsi="Times New Roman" w:cs="Times New Roman"/>
          <w:sz w:val="24"/>
          <w:szCs w:val="24"/>
        </w:rPr>
        <w:t xml:space="preserve"> institutions that have an interest</w:t>
      </w:r>
      <w:r w:rsidRPr="00AD5860">
        <w:rPr>
          <w:rFonts w:ascii="Times New Roman" w:hAnsi="Times New Roman" w:cs="Times New Roman"/>
          <w:sz w:val="24"/>
          <w:szCs w:val="24"/>
        </w:rPr>
        <w:t xml:space="preserve"> </w:t>
      </w:r>
      <w:r w:rsidRPr="00AD5860">
        <w:rPr>
          <w:rFonts w:ascii="Times New Roman" w:hAnsi="Times New Roman" w:cs="Times New Roman"/>
          <w:sz w:val="24"/>
          <w:szCs w:val="24"/>
        </w:rPr>
        <w:t>in the activities of the entity who is communicating his views or opinion</w:t>
      </w:r>
      <w:r w:rsidR="00AD5860" w:rsidRPr="00AD5860">
        <w:rPr>
          <w:rFonts w:ascii="Times New Roman" w:hAnsi="Times New Roman" w:cs="Times New Roman"/>
          <w:sz w:val="24"/>
          <w:szCs w:val="24"/>
        </w:rPr>
        <w:t>s. Furthermore the relationship built</w:t>
      </w:r>
      <w:r w:rsidRPr="00AD5860">
        <w:rPr>
          <w:rFonts w:ascii="Times New Roman" w:hAnsi="Times New Roman" w:cs="Times New Roman"/>
          <w:sz w:val="24"/>
          <w:szCs w:val="24"/>
        </w:rPr>
        <w:t xml:space="preserve"> could</w:t>
      </w:r>
      <w:r w:rsidR="00AD5860" w:rsidRPr="00AD5860">
        <w:rPr>
          <w:rFonts w:ascii="Times New Roman" w:hAnsi="Times New Roman" w:cs="Times New Roman"/>
          <w:sz w:val="24"/>
          <w:szCs w:val="24"/>
        </w:rPr>
        <w:t xml:space="preserve"> </w:t>
      </w:r>
      <w:r w:rsidRPr="00AD5860">
        <w:rPr>
          <w:rFonts w:ascii="Times New Roman" w:hAnsi="Times New Roman" w:cs="Times New Roman"/>
          <w:sz w:val="24"/>
          <w:szCs w:val="24"/>
        </w:rPr>
        <w:t>be between an organisation and its employees or the organisation and</w:t>
      </w:r>
      <w:r w:rsidRPr="00AD5860">
        <w:rPr>
          <w:rFonts w:ascii="Times New Roman" w:hAnsi="Times New Roman" w:cs="Times New Roman"/>
          <w:sz w:val="24"/>
          <w:szCs w:val="24"/>
        </w:rPr>
        <w:t xml:space="preserve"> the public whose make up could </w:t>
      </w:r>
      <w:r w:rsidRPr="00AD5860">
        <w:rPr>
          <w:rFonts w:ascii="Times New Roman" w:hAnsi="Times New Roman" w:cs="Times New Roman"/>
          <w:sz w:val="24"/>
          <w:szCs w:val="24"/>
        </w:rPr>
        <w:t>be as diverse as one could imagine.</w:t>
      </w:r>
      <w:r w:rsidR="00AD5860" w:rsidRPr="00AD5860">
        <w:rPr>
          <w:rFonts w:ascii="Times New Roman" w:hAnsi="Times New Roman" w:cs="Times New Roman"/>
          <w:sz w:val="24"/>
          <w:szCs w:val="24"/>
        </w:rPr>
        <w:t xml:space="preserve"> However, the</w:t>
      </w:r>
      <w:r w:rsidRPr="00AD5860">
        <w:rPr>
          <w:rFonts w:ascii="Times New Roman" w:hAnsi="Times New Roman" w:cs="Times New Roman"/>
          <w:sz w:val="24"/>
          <w:szCs w:val="24"/>
        </w:rPr>
        <w:t xml:space="preserve">  </w:t>
      </w:r>
      <w:r w:rsidRPr="00AD5860">
        <w:rPr>
          <w:rFonts w:ascii="Times New Roman" w:hAnsi="Times New Roman" w:cs="Times New Roman"/>
          <w:sz w:val="24"/>
          <w:szCs w:val="24"/>
        </w:rPr>
        <w:t xml:space="preserve">public  relations    </w:t>
      </w:r>
      <w:r w:rsidRPr="00AD5860">
        <w:rPr>
          <w:rFonts w:ascii="Times New Roman" w:hAnsi="Times New Roman" w:cs="Times New Roman"/>
          <w:sz w:val="24"/>
          <w:szCs w:val="24"/>
        </w:rPr>
        <w:t>consultant’s  service  is  required  as  an  advis</w:t>
      </w:r>
      <w:r w:rsidRPr="00AD5860">
        <w:rPr>
          <w:rFonts w:ascii="Times New Roman" w:hAnsi="Times New Roman" w:cs="Times New Roman"/>
          <w:sz w:val="24"/>
          <w:szCs w:val="24"/>
        </w:rPr>
        <w:t xml:space="preserve">er  or  mediator  between  the organisation  and  the </w:t>
      </w:r>
      <w:r w:rsidRPr="00AD5860">
        <w:rPr>
          <w:rFonts w:ascii="Times New Roman" w:hAnsi="Times New Roman" w:cs="Times New Roman"/>
          <w:sz w:val="24"/>
          <w:szCs w:val="24"/>
        </w:rPr>
        <w:t xml:space="preserve">external public whose needs shape the goals of the organisation. </w:t>
      </w:r>
      <w:r w:rsidR="00AD5860" w:rsidRPr="00AD5860">
        <w:rPr>
          <w:rFonts w:ascii="Times New Roman" w:hAnsi="Times New Roman" w:cs="Times New Roman"/>
          <w:sz w:val="24"/>
          <w:szCs w:val="24"/>
        </w:rPr>
        <w:t>In addition to that p</w:t>
      </w:r>
      <w:r w:rsidRPr="00AD5860">
        <w:rPr>
          <w:rFonts w:ascii="Times New Roman" w:hAnsi="Times New Roman" w:cs="Times New Roman"/>
          <w:sz w:val="24"/>
          <w:szCs w:val="24"/>
        </w:rPr>
        <w:t xml:space="preserve">ublic  relations  </w:t>
      </w:r>
      <w:r w:rsidRPr="00AD5860">
        <w:rPr>
          <w:rFonts w:ascii="Times New Roman" w:hAnsi="Times New Roman" w:cs="Times New Roman"/>
          <w:sz w:val="24"/>
          <w:szCs w:val="24"/>
        </w:rPr>
        <w:t xml:space="preserve"> involves understanding the values</w:t>
      </w:r>
      <w:r w:rsidRPr="00AD5860">
        <w:rPr>
          <w:rFonts w:ascii="Times New Roman" w:hAnsi="Times New Roman" w:cs="Times New Roman"/>
          <w:sz w:val="24"/>
          <w:szCs w:val="24"/>
        </w:rPr>
        <w:t xml:space="preserve"> </w:t>
      </w:r>
      <w:r w:rsidRPr="00AD5860">
        <w:rPr>
          <w:rFonts w:ascii="Times New Roman" w:hAnsi="Times New Roman" w:cs="Times New Roman"/>
          <w:sz w:val="24"/>
          <w:szCs w:val="24"/>
        </w:rPr>
        <w:t>and  attitudes  of  the  public  to  help  management  frames  adequate  policies  which  are  in  line  with</w:t>
      </w:r>
      <w:r w:rsidR="00AD5860" w:rsidRPr="00AD5860">
        <w:rPr>
          <w:rFonts w:ascii="Times New Roman" w:hAnsi="Times New Roman" w:cs="Times New Roman"/>
          <w:sz w:val="24"/>
          <w:szCs w:val="24"/>
        </w:rPr>
        <w:t xml:space="preserve"> </w:t>
      </w:r>
      <w:r w:rsidRPr="00AD5860">
        <w:rPr>
          <w:rFonts w:ascii="Times New Roman" w:hAnsi="Times New Roman" w:cs="Times New Roman"/>
          <w:sz w:val="24"/>
          <w:szCs w:val="24"/>
        </w:rPr>
        <w:t xml:space="preserve">acceptable public perception. Although </w:t>
      </w:r>
      <w:r w:rsidR="00AD5860" w:rsidRPr="00AD5860">
        <w:rPr>
          <w:rFonts w:ascii="Times New Roman" w:hAnsi="Times New Roman" w:cs="Times New Roman"/>
          <w:sz w:val="24"/>
          <w:szCs w:val="24"/>
        </w:rPr>
        <w:t>public relations</w:t>
      </w:r>
      <w:r w:rsidRPr="00AD5860">
        <w:rPr>
          <w:rFonts w:ascii="Times New Roman" w:hAnsi="Times New Roman" w:cs="Times New Roman"/>
          <w:sz w:val="24"/>
          <w:szCs w:val="24"/>
        </w:rPr>
        <w:t xml:space="preserve">  </w:t>
      </w:r>
      <w:r w:rsidRPr="00AD5860">
        <w:rPr>
          <w:rFonts w:ascii="Times New Roman" w:hAnsi="Times New Roman" w:cs="Times New Roman"/>
          <w:sz w:val="24"/>
          <w:szCs w:val="24"/>
        </w:rPr>
        <w:t xml:space="preserve"> is unique to each organisation, the </w:t>
      </w:r>
      <w:r w:rsidR="00AD5860" w:rsidRPr="00AD5860">
        <w:rPr>
          <w:rFonts w:ascii="Times New Roman" w:hAnsi="Times New Roman" w:cs="Times New Roman"/>
          <w:sz w:val="24"/>
          <w:szCs w:val="24"/>
        </w:rPr>
        <w:t>Public Relations principles</w:t>
      </w:r>
      <w:r w:rsidRPr="00AD5860">
        <w:rPr>
          <w:rFonts w:ascii="Times New Roman" w:hAnsi="Times New Roman" w:cs="Times New Roman"/>
          <w:sz w:val="24"/>
          <w:szCs w:val="24"/>
        </w:rPr>
        <w:t xml:space="preserve"> employed each</w:t>
      </w:r>
      <w:r w:rsidR="00AD5860" w:rsidRPr="00AD5860">
        <w:rPr>
          <w:rFonts w:ascii="Times New Roman" w:hAnsi="Times New Roman" w:cs="Times New Roman"/>
          <w:sz w:val="24"/>
          <w:szCs w:val="24"/>
        </w:rPr>
        <w:t xml:space="preserve"> </w:t>
      </w:r>
      <w:r w:rsidRPr="00AD5860">
        <w:rPr>
          <w:rFonts w:ascii="Times New Roman" w:hAnsi="Times New Roman" w:cs="Times New Roman"/>
          <w:sz w:val="24"/>
          <w:szCs w:val="24"/>
        </w:rPr>
        <w:t>organisation may be fundamentally similar</w:t>
      </w:r>
      <w:r w:rsidR="00AD5860" w:rsidRPr="00AD5860">
        <w:rPr>
          <w:rFonts w:ascii="Times New Roman" w:hAnsi="Times New Roman" w:cs="Times New Roman"/>
          <w:sz w:val="24"/>
          <w:szCs w:val="24"/>
        </w:rPr>
        <w:t>.</w:t>
      </w:r>
    </w:p>
    <w:p w:rsidR="00AD5860" w:rsidRDefault="002842D3" w:rsidP="002842D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Publicity </w:t>
      </w:r>
      <w:r w:rsidR="0092556D">
        <w:rPr>
          <w:rFonts w:ascii="Times New Roman" w:hAnsi="Times New Roman" w:cs="Times New Roman"/>
          <w:sz w:val="24"/>
          <w:szCs w:val="24"/>
        </w:rPr>
        <w:t>is the</w:t>
      </w:r>
      <w:r>
        <w:rPr>
          <w:rFonts w:ascii="Times New Roman" w:hAnsi="Times New Roman" w:cs="Times New Roman"/>
          <w:sz w:val="24"/>
          <w:szCs w:val="24"/>
        </w:rPr>
        <w:t xml:space="preserve"> involvement of  products,</w:t>
      </w:r>
      <w:r w:rsidR="00AD5860" w:rsidRPr="00AD5860">
        <w:rPr>
          <w:rFonts w:ascii="Times New Roman" w:hAnsi="Times New Roman" w:cs="Times New Roman"/>
          <w:sz w:val="24"/>
          <w:szCs w:val="24"/>
        </w:rPr>
        <w:t xml:space="preserve">  services  featured  in  newspapers  or  non-commercial programmes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5860" w:rsidRPr="002842D3">
        <w:rPr>
          <w:rFonts w:ascii="Times New Roman" w:hAnsi="Times New Roman" w:cs="Times New Roman"/>
          <w:sz w:val="24"/>
          <w:szCs w:val="24"/>
        </w:rPr>
        <w:t>on  TV  or  radio  without  paying  for  it.  The  feature  article  to  be  produced  on  the  companies  profile,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5860" w:rsidRPr="002842D3">
        <w:rPr>
          <w:rFonts w:ascii="Times New Roman" w:hAnsi="Times New Roman" w:cs="Times New Roman"/>
          <w:sz w:val="24"/>
          <w:szCs w:val="24"/>
        </w:rPr>
        <w:t>products or services is prepared by a journalist on their own volition or at the behest of the company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5860" w:rsidRPr="002842D3">
        <w:rPr>
          <w:rFonts w:ascii="Times New Roman" w:hAnsi="Times New Roman" w:cs="Times New Roman"/>
          <w:sz w:val="24"/>
          <w:szCs w:val="24"/>
        </w:rPr>
        <w:t>who  have  something  to  announce  on  the  ‘special’  product  or  service  which  they  believe  may  be  of</w:t>
      </w:r>
      <w:r>
        <w:rPr>
          <w:rFonts w:ascii="Times New Roman" w:hAnsi="Times New Roman" w:cs="Times New Roman"/>
          <w:sz w:val="24"/>
          <w:szCs w:val="24"/>
        </w:rPr>
        <w:t xml:space="preserve"> interest to the public and p</w:t>
      </w:r>
      <w:r w:rsidR="00AD5860" w:rsidRPr="002842D3">
        <w:rPr>
          <w:rFonts w:ascii="Times New Roman" w:hAnsi="Times New Roman" w:cs="Times New Roman"/>
          <w:sz w:val="24"/>
          <w:szCs w:val="24"/>
        </w:rPr>
        <w:t>ublicity is mainly used as a tactic</w:t>
      </w:r>
      <w:r>
        <w:rPr>
          <w:rFonts w:ascii="Times New Roman" w:hAnsi="Times New Roman" w:cs="Times New Roman"/>
          <w:sz w:val="24"/>
          <w:szCs w:val="24"/>
        </w:rPr>
        <w:t xml:space="preserve">al tool to a great extent by public relations </w:t>
      </w:r>
      <w:r w:rsidR="00AD5860" w:rsidRPr="002842D3">
        <w:rPr>
          <w:rFonts w:ascii="Times New Roman" w:hAnsi="Times New Roman" w:cs="Times New Roman"/>
          <w:sz w:val="24"/>
          <w:szCs w:val="24"/>
        </w:rPr>
        <w:t>consultants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5860" w:rsidRPr="002842D3">
        <w:rPr>
          <w:rFonts w:ascii="Times New Roman" w:hAnsi="Times New Roman" w:cs="Times New Roman"/>
          <w:sz w:val="24"/>
          <w:szCs w:val="24"/>
        </w:rPr>
        <w:t>achieve  specific  objectives.  It  lends  itself  to  being  a  very  credible  too  because,  it  is  perceived 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5860" w:rsidRPr="002842D3">
        <w:rPr>
          <w:rFonts w:ascii="Times New Roman" w:hAnsi="Times New Roman" w:cs="Times New Roman"/>
          <w:sz w:val="24"/>
          <w:szCs w:val="24"/>
        </w:rPr>
        <w:t xml:space="preserve">originating from the media house and not the company, therefore the message s are widely accepted. </w:t>
      </w:r>
      <w:r w:rsidRPr="002842D3">
        <w:rPr>
          <w:rFonts w:ascii="Times New Roman" w:hAnsi="Times New Roman" w:cs="Times New Roman"/>
          <w:sz w:val="24"/>
          <w:szCs w:val="24"/>
        </w:rPr>
        <w:t>In-depth</w:t>
      </w:r>
      <w:r w:rsidR="00AD5860" w:rsidRPr="002842D3">
        <w:rPr>
          <w:rFonts w:ascii="Times New Roman" w:hAnsi="Times New Roman" w:cs="Times New Roman"/>
          <w:sz w:val="24"/>
          <w:szCs w:val="24"/>
        </w:rPr>
        <w:t xml:space="preserve"> skill is required to reap full benefit from publicity campaigns otherwise it may do more damage</w:t>
      </w:r>
      <w:r w:rsidRPr="002842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5860" w:rsidRPr="002842D3">
        <w:rPr>
          <w:rFonts w:ascii="Times New Roman" w:hAnsi="Times New Roman" w:cs="Times New Roman"/>
          <w:sz w:val="24"/>
          <w:szCs w:val="24"/>
        </w:rPr>
        <w:t>than  good</w:t>
      </w:r>
      <w:proofErr w:type="gramEnd"/>
      <w:r w:rsidR="00AD5860" w:rsidRPr="002842D3">
        <w:rPr>
          <w:rFonts w:ascii="Times New Roman" w:hAnsi="Times New Roman" w:cs="Times New Roman"/>
          <w:sz w:val="24"/>
          <w:szCs w:val="24"/>
        </w:rPr>
        <w:t xml:space="preserve">  when  not  properly  applied.  </w:t>
      </w:r>
      <w:r w:rsidRPr="002842D3">
        <w:rPr>
          <w:rFonts w:ascii="Times New Roman" w:hAnsi="Times New Roman" w:cs="Times New Roman"/>
          <w:sz w:val="24"/>
          <w:szCs w:val="24"/>
        </w:rPr>
        <w:t xml:space="preserve">This means </w:t>
      </w:r>
      <w:proofErr w:type="gramStart"/>
      <w:r w:rsidRPr="002842D3">
        <w:rPr>
          <w:rFonts w:ascii="Times New Roman" w:hAnsi="Times New Roman" w:cs="Times New Roman"/>
          <w:sz w:val="24"/>
          <w:szCs w:val="24"/>
        </w:rPr>
        <w:t>that</w:t>
      </w:r>
      <w:r w:rsidR="00AD5860" w:rsidRPr="002842D3">
        <w:rPr>
          <w:rFonts w:ascii="Times New Roman" w:hAnsi="Times New Roman" w:cs="Times New Roman"/>
          <w:sz w:val="24"/>
          <w:szCs w:val="24"/>
        </w:rPr>
        <w:t xml:space="preserve">  messages</w:t>
      </w:r>
      <w:proofErr w:type="gramEnd"/>
      <w:r w:rsidR="00AD5860" w:rsidRPr="002842D3">
        <w:rPr>
          <w:rFonts w:ascii="Times New Roman" w:hAnsi="Times New Roman" w:cs="Times New Roman"/>
          <w:sz w:val="24"/>
          <w:szCs w:val="24"/>
        </w:rPr>
        <w:t xml:space="preserve">  should  be  well -worded,  factual,  and</w:t>
      </w:r>
      <w:r w:rsidRPr="002842D3">
        <w:rPr>
          <w:rFonts w:ascii="Times New Roman" w:hAnsi="Times New Roman" w:cs="Times New Roman"/>
          <w:sz w:val="24"/>
          <w:szCs w:val="24"/>
        </w:rPr>
        <w:t xml:space="preserve"> </w:t>
      </w:r>
      <w:r w:rsidR="00AD5860" w:rsidRPr="002842D3">
        <w:rPr>
          <w:rFonts w:ascii="Times New Roman" w:hAnsi="Times New Roman" w:cs="Times New Roman"/>
          <w:sz w:val="24"/>
          <w:szCs w:val="24"/>
        </w:rPr>
        <w:t>truthful and not portrayed in a manner as to b</w:t>
      </w:r>
      <w:r>
        <w:rPr>
          <w:rFonts w:ascii="Times New Roman" w:hAnsi="Times New Roman" w:cs="Times New Roman"/>
          <w:sz w:val="24"/>
          <w:szCs w:val="24"/>
        </w:rPr>
        <w:t>e perceived as an advertisement.</w:t>
      </w:r>
    </w:p>
    <w:p w:rsidR="00550BD6" w:rsidRPr="00550BD6" w:rsidRDefault="00ED3B7A" w:rsidP="0092556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Similarities between public relations</w:t>
      </w:r>
      <w:r w:rsidR="002842D3" w:rsidRPr="002842D3">
        <w:rPr>
          <w:rFonts w:ascii="Times New Roman" w:hAnsi="Times New Roman" w:cs="Times New Roman"/>
          <w:sz w:val="24"/>
          <w:szCs w:val="24"/>
        </w:rPr>
        <w:t>, advertising, an</w:t>
      </w:r>
      <w:r>
        <w:rPr>
          <w:rFonts w:ascii="Times New Roman" w:hAnsi="Times New Roman" w:cs="Times New Roman"/>
          <w:sz w:val="24"/>
          <w:szCs w:val="24"/>
        </w:rPr>
        <w:t xml:space="preserve">d publicity are mainly found in; </w:t>
      </w:r>
      <w:proofErr w:type="gramStart"/>
      <w:r w:rsidR="002842D3" w:rsidRPr="00ED3B7A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2842D3" w:rsidRPr="00ED3B7A">
        <w:rPr>
          <w:rFonts w:ascii="Times New Roman" w:hAnsi="Times New Roman" w:cs="Times New Roman"/>
          <w:sz w:val="24"/>
          <w:szCs w:val="24"/>
        </w:rPr>
        <w:t xml:space="preserve"> media used for communication</w:t>
      </w:r>
      <w:r w:rsidR="002842D3" w:rsidRPr="00ED3B7A">
        <w:rPr>
          <w:rFonts w:ascii="Times New Roman" w:hAnsi="Times New Roman" w:cs="Times New Roman"/>
          <w:sz w:val="24"/>
          <w:szCs w:val="24"/>
        </w:rPr>
        <w:t xml:space="preserve"> and secondly, it is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42D3" w:rsidRPr="00ED3B7A">
        <w:rPr>
          <w:rFonts w:ascii="Times New Roman" w:hAnsi="Times New Roman" w:cs="Times New Roman"/>
          <w:sz w:val="24"/>
          <w:szCs w:val="24"/>
        </w:rPr>
        <w:t>elements used to create the message</w:t>
      </w:r>
      <w:r w:rsidR="0092556D">
        <w:rPr>
          <w:rFonts w:ascii="Times New Roman" w:hAnsi="Times New Roman" w:cs="Times New Roman"/>
          <w:sz w:val="24"/>
          <w:szCs w:val="24"/>
        </w:rPr>
        <w:t xml:space="preserve"> and lastly to e</w:t>
      </w:r>
      <w:r w:rsidR="0092556D" w:rsidRPr="0092556D">
        <w:rPr>
          <w:rFonts w:ascii="Times New Roman" w:hAnsi="Times New Roman" w:cs="Times New Roman"/>
          <w:sz w:val="24"/>
          <w:szCs w:val="24"/>
        </w:rPr>
        <w:t>ducate the public</w:t>
      </w:r>
      <w:r w:rsidR="007A4522">
        <w:rPr>
          <w:rFonts w:ascii="Times New Roman" w:hAnsi="Times New Roman" w:cs="Times New Roman"/>
          <w:sz w:val="24"/>
          <w:szCs w:val="24"/>
        </w:rPr>
        <w:t>. The main braches of advertising are as follows; Miscellaneous Communication t</w:t>
      </w:r>
      <w:r w:rsidR="007A4522" w:rsidRPr="007A4522">
        <w:rPr>
          <w:rFonts w:ascii="Times New Roman" w:hAnsi="Times New Roman" w:cs="Times New Roman"/>
          <w:sz w:val="24"/>
          <w:szCs w:val="24"/>
        </w:rPr>
        <w:t>ools</w:t>
      </w:r>
      <w:r w:rsidR="007A45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A4522">
        <w:rPr>
          <w:rFonts w:ascii="Times New Roman" w:hAnsi="Times New Roman" w:cs="Times New Roman"/>
          <w:sz w:val="24"/>
          <w:szCs w:val="24"/>
        </w:rPr>
        <w:t xml:space="preserve">and  </w:t>
      </w:r>
      <w:r w:rsidR="007A4522" w:rsidRPr="007A4522">
        <w:rPr>
          <w:rFonts w:ascii="Times New Roman" w:hAnsi="Times New Roman" w:cs="Times New Roman"/>
          <w:sz w:val="24"/>
          <w:szCs w:val="24"/>
        </w:rPr>
        <w:t>Media</w:t>
      </w:r>
      <w:proofErr w:type="gramEnd"/>
      <w:r w:rsidR="007A4522" w:rsidRPr="007A4522">
        <w:rPr>
          <w:rFonts w:ascii="Times New Roman" w:hAnsi="Times New Roman" w:cs="Times New Roman"/>
          <w:sz w:val="24"/>
          <w:szCs w:val="24"/>
        </w:rPr>
        <w:t xml:space="preserve"> Relations</w:t>
      </w:r>
      <w:r w:rsidR="00550BD6">
        <w:rPr>
          <w:rFonts w:ascii="Times New Roman" w:hAnsi="Times New Roman" w:cs="Times New Roman"/>
          <w:sz w:val="24"/>
          <w:szCs w:val="24"/>
        </w:rPr>
        <w:t>.</w:t>
      </w:r>
      <w:r w:rsidR="00550BD6" w:rsidRPr="00550BD6">
        <w:t xml:space="preserve"> </w:t>
      </w:r>
    </w:p>
    <w:p w:rsidR="00550BD6" w:rsidRPr="00550BD6" w:rsidRDefault="00550BD6" w:rsidP="00550BD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550BD6">
        <w:rPr>
          <w:rFonts w:ascii="Times New Roman" w:hAnsi="Times New Roman" w:cs="Times New Roman"/>
          <w:sz w:val="24"/>
          <w:szCs w:val="24"/>
        </w:rPr>
        <w:t xml:space="preserve">xhibitions as a public relations’ tool </w:t>
      </w:r>
      <w:r w:rsidRPr="00550BD6">
        <w:rPr>
          <w:rFonts w:ascii="Times New Roman" w:hAnsi="Times New Roman" w:cs="Times New Roman"/>
          <w:sz w:val="24"/>
          <w:szCs w:val="24"/>
        </w:rPr>
        <w:t>involve  events  such  as  international  trade  fairs</w:t>
      </w:r>
      <w:r>
        <w:rPr>
          <w:rFonts w:ascii="Times New Roman" w:hAnsi="Times New Roman" w:cs="Times New Roman"/>
          <w:sz w:val="24"/>
          <w:szCs w:val="24"/>
        </w:rPr>
        <w:t xml:space="preserve">  and  local  community  events. </w:t>
      </w:r>
      <w:r w:rsidRPr="00550BD6">
        <w:rPr>
          <w:rFonts w:ascii="Times New Roman" w:hAnsi="Times New Roman" w:cs="Times New Roman"/>
          <w:sz w:val="24"/>
          <w:szCs w:val="24"/>
        </w:rPr>
        <w:t xml:space="preserve"> Exhibitions 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BD6">
        <w:rPr>
          <w:rFonts w:ascii="Times New Roman" w:hAnsi="Times New Roman" w:cs="Times New Roman"/>
          <w:sz w:val="24"/>
          <w:szCs w:val="24"/>
        </w:rPr>
        <w:t>designed  to  promote  an  organisation’s  reputation  and  showcase  its  products  and  services  to  increase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BD6">
        <w:rPr>
          <w:rFonts w:ascii="Times New Roman" w:hAnsi="Times New Roman" w:cs="Times New Roman"/>
          <w:sz w:val="24"/>
          <w:szCs w:val="24"/>
        </w:rPr>
        <w:t>patronage and increase its profitability. Exhibitions are also occasions for competing firms to assess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BD6">
        <w:rPr>
          <w:rFonts w:ascii="Times New Roman" w:hAnsi="Times New Roman" w:cs="Times New Roman"/>
          <w:sz w:val="24"/>
          <w:szCs w:val="24"/>
        </w:rPr>
        <w:t>performances of other competitors.</w:t>
      </w:r>
      <w:r>
        <w:rPr>
          <w:rFonts w:ascii="Times New Roman" w:hAnsi="Times New Roman" w:cs="Times New Roman"/>
          <w:sz w:val="24"/>
          <w:szCs w:val="24"/>
        </w:rPr>
        <w:t xml:space="preserve"> In conclusion d</w:t>
      </w:r>
      <w:r w:rsidRPr="00550BD6">
        <w:rPr>
          <w:rFonts w:ascii="Times New Roman" w:hAnsi="Times New Roman" w:cs="Times New Roman"/>
          <w:sz w:val="24"/>
          <w:szCs w:val="24"/>
        </w:rPr>
        <w:t>uring  exhibitions,  interest  is  heightened  leading  to  customers  making  further  inquiries  and  placing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BD6">
        <w:rPr>
          <w:rFonts w:ascii="Times New Roman" w:hAnsi="Times New Roman" w:cs="Times New Roman"/>
          <w:sz w:val="24"/>
          <w:szCs w:val="24"/>
        </w:rPr>
        <w:t>orders for products in a calm environment because the customer is in a relaxed mood.</w:t>
      </w:r>
      <w:bookmarkStart w:id="0" w:name="_GoBack"/>
      <w:bookmarkEnd w:id="0"/>
    </w:p>
    <w:sectPr w:rsidR="00550BD6" w:rsidRPr="00550B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879D2"/>
    <w:multiLevelType w:val="hybridMultilevel"/>
    <w:tmpl w:val="B624F34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C0036"/>
    <w:multiLevelType w:val="hybridMultilevel"/>
    <w:tmpl w:val="8DEAE484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39A2634"/>
    <w:multiLevelType w:val="hybridMultilevel"/>
    <w:tmpl w:val="BADE85C8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B05"/>
    <w:rsid w:val="000E3BCE"/>
    <w:rsid w:val="002842D3"/>
    <w:rsid w:val="00550BD6"/>
    <w:rsid w:val="007A4522"/>
    <w:rsid w:val="00842B05"/>
    <w:rsid w:val="0092556D"/>
    <w:rsid w:val="00AD5860"/>
    <w:rsid w:val="00ED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B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2482B-0079-40E0-8A77-48A9B76BD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 nyambe</dc:creator>
  <cp:lastModifiedBy>mercy nyambe</cp:lastModifiedBy>
  <cp:revision>1</cp:revision>
  <dcterms:created xsi:type="dcterms:W3CDTF">2018-02-15T21:14:00Z</dcterms:created>
  <dcterms:modified xsi:type="dcterms:W3CDTF">2018-02-15T22:43:00Z</dcterms:modified>
</cp:coreProperties>
</file>