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048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0483">
            <w:pPr>
              <w:pStyle w:val="Default"/>
              <w:rPr>
                <w:rFonts w:asciiTheme="minorHAnsi" w:hAnsiTheme="minorHAnsi"/>
              </w:rPr>
            </w:pPr>
            <w:r>
              <w:rPr>
                <w:rFonts w:asciiTheme="minorHAnsi" w:hAnsiTheme="minorHAnsi"/>
              </w:rPr>
              <w:t xml:space="preserve">Shaza </w:t>
            </w:r>
            <w:proofErr w:type="spellStart"/>
            <w:r>
              <w:rPr>
                <w:rFonts w:asciiTheme="minorHAnsi" w:hAnsiTheme="minorHAnsi"/>
              </w:rPr>
              <w:t>Yehia</w:t>
            </w:r>
            <w:proofErr w:type="spellEnd"/>
            <w:r>
              <w:rPr>
                <w:rFonts w:asciiTheme="minorHAnsi" w:hAnsiTheme="minorHAnsi"/>
              </w:rPr>
              <w:t xml:space="preserve"> El-</w:t>
            </w:r>
            <w:proofErr w:type="spellStart"/>
            <w:r>
              <w:rPr>
                <w:rFonts w:asciiTheme="minorHAnsi" w:hAnsiTheme="minorHAnsi"/>
              </w:rPr>
              <w:t>Araby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0483">
            <w:pPr>
              <w:pStyle w:val="Default"/>
              <w:rPr>
                <w:rFonts w:asciiTheme="minorHAnsi" w:hAnsiTheme="minorHAnsi"/>
              </w:rPr>
            </w:pPr>
            <w:r>
              <w:rPr>
                <w:rFonts w:asciiTheme="minorHAnsi" w:hAnsiTheme="minorHAnsi"/>
              </w:rPr>
              <w:t>3771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0483">
            <w:pPr>
              <w:pStyle w:val="Default"/>
              <w:rPr>
                <w:rFonts w:asciiTheme="minorHAnsi" w:hAnsiTheme="minorHAnsi"/>
              </w:rPr>
            </w:pPr>
            <w:r w:rsidRPr="00A80483">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352A" w:rsidP="00D83C4B">
            <w:r>
              <w:t>Unit (</w:t>
            </w:r>
            <w:r w:rsidR="00C97D66">
              <w:t>five</w:t>
            </w:r>
            <w:r w:rsidR="00A80483">
              <w:t xml:space="preserve">) </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97D66" w:rsidRPr="00C97D66" w:rsidRDefault="00C97D66" w:rsidP="00C97D66">
            <w:pPr>
              <w:shd w:val="clear" w:color="auto" w:fill="FFFFFF"/>
              <w:spacing w:after="172" w:line="360" w:lineRule="auto"/>
              <w:rPr>
                <w:rFonts w:ascii="Arial" w:eastAsia="Times New Roman" w:hAnsi="Arial" w:cs="Arial"/>
                <w:b/>
                <w:spacing w:val="-4"/>
                <w:sz w:val="24"/>
                <w:szCs w:val="24"/>
              </w:rPr>
            </w:pPr>
            <w:r w:rsidRPr="00C97D66">
              <w:rPr>
                <w:rFonts w:ascii="Arial" w:eastAsia="Times New Roman" w:hAnsi="Arial" w:cs="Arial"/>
                <w:b/>
                <w:spacing w:val="-4"/>
                <w:sz w:val="24"/>
                <w:szCs w:val="24"/>
              </w:rPr>
              <w:t>Question (1)</w:t>
            </w:r>
          </w:p>
          <w:p w:rsidR="00C97D66" w:rsidRPr="00C97D66" w:rsidRDefault="00C97D66" w:rsidP="00C97D66">
            <w:pPr>
              <w:shd w:val="clear" w:color="auto" w:fill="FFFFFF"/>
              <w:spacing w:after="172" w:line="360" w:lineRule="auto"/>
              <w:rPr>
                <w:rFonts w:ascii="Arial" w:eastAsia="Times New Roman" w:hAnsi="Arial" w:cs="Arial"/>
                <w:b/>
                <w:spacing w:val="-4"/>
                <w:sz w:val="24"/>
                <w:szCs w:val="24"/>
              </w:rPr>
            </w:pPr>
            <w:r w:rsidRPr="00C97D66">
              <w:rPr>
                <w:rFonts w:ascii="Arial" w:eastAsia="Times New Roman" w:hAnsi="Arial" w:cs="Arial"/>
                <w:b/>
                <w:spacing w:val="-4"/>
                <w:sz w:val="24"/>
                <w:szCs w:val="24"/>
              </w:rPr>
              <w:t>(i)</w:t>
            </w:r>
          </w:p>
          <w:p w:rsidR="00C97D66" w:rsidRPr="00C97D66" w:rsidRDefault="00C97D66" w:rsidP="00C97D66">
            <w:pPr>
              <w:shd w:val="clear" w:color="auto" w:fill="FFFFFF"/>
              <w:spacing w:after="172"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The family cycle is the emotional and intellectual stages one passes through from childhood to retirement years as a member of a family. In each stage, one faces challenges in a family life that allow him/her to build or gain new skills. Gaining these skills helps one work through the changes that nearly every family goes through.</w:t>
            </w:r>
          </w:p>
          <w:p w:rsidR="00C97D66" w:rsidRPr="00C97D66" w:rsidRDefault="00C97D66" w:rsidP="00C97D66">
            <w:pPr>
              <w:shd w:val="clear" w:color="auto" w:fill="FFFFFF"/>
              <w:spacing w:after="172"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The cycle affects the child’s development as not everyone passes through these stages smoothly. Situations such as severe illness, financial problems, or the death of a loved one can have an effect on how well you pass through the stages. Fortunately, if a child misses skills in one stage, he/she can learn them in later stages.</w:t>
            </w:r>
          </w:p>
          <w:p w:rsidR="00C97D66" w:rsidRPr="00C97D66" w:rsidRDefault="00C97D66" w:rsidP="00C97D66">
            <w:pPr>
              <w:shd w:val="clear" w:color="auto" w:fill="FFFFFF"/>
              <w:spacing w:after="172"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The stages of the family life cycle are:</w:t>
            </w:r>
          </w:p>
          <w:p w:rsidR="00C97D66" w:rsidRPr="00C97D66" w:rsidRDefault="00C97D66" w:rsidP="00C97D66">
            <w:pPr>
              <w:numPr>
                <w:ilvl w:val="0"/>
                <w:numId w:val="25"/>
              </w:numPr>
              <w:shd w:val="clear" w:color="auto" w:fill="FFFFFF"/>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Independence.</w:t>
            </w:r>
          </w:p>
          <w:p w:rsidR="00C97D66" w:rsidRPr="00C97D66" w:rsidRDefault="00C97D66" w:rsidP="00C97D66">
            <w:pPr>
              <w:numPr>
                <w:ilvl w:val="0"/>
                <w:numId w:val="25"/>
              </w:numPr>
              <w:shd w:val="clear" w:color="auto" w:fill="FFFFFF"/>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Coupling or </w:t>
            </w:r>
            <w:hyperlink r:id="rId10" w:history="1">
              <w:r w:rsidRPr="00C97D66">
                <w:rPr>
                  <w:rFonts w:ascii="Arial" w:eastAsia="Times New Roman" w:hAnsi="Arial" w:cs="Arial"/>
                  <w:spacing w:val="-4"/>
                  <w:sz w:val="24"/>
                  <w:szCs w:val="24"/>
                </w:rPr>
                <w:t>marriage</w:t>
              </w:r>
            </w:hyperlink>
            <w:r w:rsidRPr="00C97D66">
              <w:rPr>
                <w:rFonts w:ascii="Arial" w:eastAsia="Times New Roman" w:hAnsi="Arial" w:cs="Arial"/>
                <w:spacing w:val="-4"/>
                <w:sz w:val="24"/>
                <w:szCs w:val="24"/>
              </w:rPr>
              <w:t>.</w:t>
            </w:r>
          </w:p>
          <w:p w:rsidR="00C97D66" w:rsidRPr="00C97D66" w:rsidRDefault="00C97D66" w:rsidP="00C97D66">
            <w:pPr>
              <w:numPr>
                <w:ilvl w:val="0"/>
                <w:numId w:val="25"/>
              </w:numPr>
              <w:shd w:val="clear" w:color="auto" w:fill="FFFFFF"/>
              <w:spacing w:before="100" w:beforeAutospacing="1" w:after="100" w:afterAutospacing="1" w:line="360" w:lineRule="auto"/>
              <w:rPr>
                <w:rFonts w:ascii="Arial" w:eastAsia="Times New Roman" w:hAnsi="Arial" w:cs="Arial"/>
                <w:spacing w:val="-4"/>
                <w:sz w:val="24"/>
                <w:szCs w:val="24"/>
              </w:rPr>
            </w:pPr>
            <w:hyperlink r:id="rId11" w:history="1">
              <w:r w:rsidRPr="00C97D66">
                <w:rPr>
                  <w:rFonts w:ascii="Arial" w:eastAsia="Times New Roman" w:hAnsi="Arial" w:cs="Arial"/>
                  <w:spacing w:val="-4"/>
                  <w:sz w:val="24"/>
                  <w:szCs w:val="24"/>
                </w:rPr>
                <w:t>Parenting</w:t>
              </w:r>
            </w:hyperlink>
            <w:r w:rsidRPr="00C97D66">
              <w:rPr>
                <w:rFonts w:ascii="Arial" w:eastAsia="Times New Roman" w:hAnsi="Arial" w:cs="Arial"/>
                <w:spacing w:val="-4"/>
                <w:sz w:val="24"/>
                <w:szCs w:val="24"/>
              </w:rPr>
              <w:t>: babies through adolescents.</w:t>
            </w:r>
          </w:p>
          <w:p w:rsidR="00C97D66" w:rsidRPr="00C97D66" w:rsidRDefault="00C97D66" w:rsidP="00C97D66">
            <w:pPr>
              <w:numPr>
                <w:ilvl w:val="0"/>
                <w:numId w:val="25"/>
              </w:numPr>
              <w:shd w:val="clear" w:color="auto" w:fill="FFFFFF"/>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Launching adult children.</w:t>
            </w:r>
          </w:p>
          <w:p w:rsidR="00C97D66" w:rsidRPr="00C97D66" w:rsidRDefault="00C97D66" w:rsidP="00C97D66">
            <w:pPr>
              <w:numPr>
                <w:ilvl w:val="0"/>
                <w:numId w:val="25"/>
              </w:numPr>
              <w:shd w:val="clear" w:color="auto" w:fill="FFFFFF"/>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Retirement or senior years.</w:t>
            </w: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spacing w:val="-4"/>
                <w:sz w:val="24"/>
                <w:szCs w:val="24"/>
              </w:rPr>
            </w:pP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b/>
                <w:spacing w:val="-4"/>
                <w:sz w:val="24"/>
                <w:szCs w:val="24"/>
              </w:rPr>
            </w:pPr>
            <w:r w:rsidRPr="00C97D66">
              <w:rPr>
                <w:rFonts w:ascii="Arial" w:eastAsia="Times New Roman" w:hAnsi="Arial" w:cs="Arial"/>
                <w:b/>
                <w:spacing w:val="-4"/>
                <w:sz w:val="24"/>
                <w:szCs w:val="24"/>
              </w:rPr>
              <w:t>(ii)</w:t>
            </w: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Cognitive development is the construction of thought processes, including remembering, problem solving, and decision-making, from childhood through </w:t>
            </w:r>
            <w:hyperlink r:id="rId12" w:history="1">
              <w:r w:rsidRPr="00C97D66">
                <w:rPr>
                  <w:rFonts w:ascii="Arial" w:eastAsia="Times New Roman" w:hAnsi="Arial" w:cs="Arial"/>
                  <w:spacing w:val="-4"/>
                  <w:sz w:val="24"/>
                  <w:szCs w:val="24"/>
                </w:rPr>
                <w:t>adolescence </w:t>
              </w:r>
            </w:hyperlink>
            <w:r w:rsidRPr="00C97D66">
              <w:rPr>
                <w:rFonts w:ascii="Arial" w:eastAsia="Times New Roman" w:hAnsi="Arial" w:cs="Arial"/>
                <w:spacing w:val="-4"/>
                <w:sz w:val="24"/>
                <w:szCs w:val="24"/>
              </w:rPr>
              <w:t>to adulthood.</w:t>
            </w: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It also refers to how a person perceives, thinks, and gains understanding of his or her world through the interaction of genetic and learned factors. Among the areas of cognitive development are information processing, </w:t>
            </w:r>
            <w:hyperlink r:id="rId13" w:history="1">
              <w:r w:rsidRPr="00C97D66">
                <w:rPr>
                  <w:rFonts w:ascii="Arial" w:eastAsia="Times New Roman" w:hAnsi="Arial" w:cs="Arial"/>
                  <w:spacing w:val="-4"/>
                  <w:sz w:val="24"/>
                  <w:szCs w:val="24"/>
                </w:rPr>
                <w:t>intelligence</w:t>
              </w:r>
            </w:hyperlink>
            <w:r w:rsidRPr="00C97D66">
              <w:rPr>
                <w:rFonts w:ascii="Arial" w:eastAsia="Times New Roman" w:hAnsi="Arial" w:cs="Arial"/>
                <w:spacing w:val="-4"/>
                <w:sz w:val="24"/>
                <w:szCs w:val="24"/>
              </w:rPr>
              <w:t>, reasoning,</w:t>
            </w:r>
            <w:proofErr w:type="gramStart"/>
            <w:r w:rsidRPr="00C97D66">
              <w:rPr>
                <w:rFonts w:ascii="Arial" w:eastAsia="Times New Roman" w:hAnsi="Arial" w:cs="Arial"/>
                <w:spacing w:val="-4"/>
                <w:sz w:val="24"/>
                <w:szCs w:val="24"/>
              </w:rPr>
              <w:t xml:space="preserve">  </w:t>
            </w:r>
            <w:proofErr w:type="gramEnd"/>
            <w:r w:rsidRPr="00C97D66">
              <w:rPr>
                <w:rFonts w:ascii="Arial" w:eastAsia="Times New Roman" w:hAnsi="Arial" w:cs="Arial"/>
                <w:spacing w:val="-4"/>
                <w:sz w:val="24"/>
                <w:szCs w:val="24"/>
              </w:rPr>
              <w:fldChar w:fldCharType="begin"/>
            </w:r>
            <w:r w:rsidRPr="00C97D66">
              <w:rPr>
                <w:rFonts w:ascii="Arial" w:eastAsia="Times New Roman" w:hAnsi="Arial" w:cs="Arial"/>
                <w:spacing w:val="-4"/>
                <w:sz w:val="24"/>
                <w:szCs w:val="24"/>
              </w:rPr>
              <w:instrText xml:space="preserve"> HYPERLINK "http://www.healthofchildren.com/L/Language-Development.html" </w:instrText>
            </w:r>
            <w:r w:rsidRPr="00C97D66">
              <w:rPr>
                <w:rFonts w:ascii="Arial" w:eastAsia="Times New Roman" w:hAnsi="Arial" w:cs="Arial"/>
                <w:spacing w:val="-4"/>
                <w:sz w:val="24"/>
                <w:szCs w:val="24"/>
              </w:rPr>
              <w:fldChar w:fldCharType="separate"/>
            </w:r>
            <w:r w:rsidRPr="00C97D66">
              <w:rPr>
                <w:rFonts w:ascii="Arial" w:eastAsia="Times New Roman" w:hAnsi="Arial" w:cs="Arial"/>
                <w:spacing w:val="-4"/>
                <w:sz w:val="24"/>
                <w:szCs w:val="24"/>
              </w:rPr>
              <w:t>language development </w:t>
            </w:r>
            <w:r w:rsidRPr="00C97D66">
              <w:rPr>
                <w:rFonts w:ascii="Arial" w:eastAsia="Times New Roman" w:hAnsi="Arial" w:cs="Arial"/>
                <w:spacing w:val="-4"/>
                <w:sz w:val="24"/>
                <w:szCs w:val="24"/>
              </w:rPr>
              <w:fldChar w:fldCharType="end"/>
            </w:r>
            <w:r w:rsidRPr="00C97D66">
              <w:rPr>
                <w:rFonts w:ascii="Arial" w:eastAsia="Times New Roman" w:hAnsi="Arial" w:cs="Arial"/>
                <w:spacing w:val="-4"/>
                <w:sz w:val="24"/>
                <w:szCs w:val="24"/>
              </w:rPr>
              <w:t>, and memory.</w:t>
            </w: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spacing w:val="-4"/>
                <w:sz w:val="24"/>
                <w:szCs w:val="24"/>
              </w:rPr>
            </w:pP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b/>
                <w:spacing w:val="-4"/>
                <w:sz w:val="24"/>
                <w:szCs w:val="24"/>
              </w:rPr>
            </w:pPr>
            <w:r w:rsidRPr="00C97D66">
              <w:rPr>
                <w:rFonts w:ascii="Arial" w:eastAsia="Times New Roman" w:hAnsi="Arial" w:cs="Arial"/>
                <w:b/>
                <w:spacing w:val="-4"/>
                <w:sz w:val="24"/>
                <w:szCs w:val="24"/>
              </w:rPr>
              <w:t>(iii)</w:t>
            </w: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A distinction between language development and the development of intelligence has traditionally been made by researchers in the field of cognitive development. The mind refers to the section of psychology that has to do with every area of the thought process. How we grasp knowledge in the initial stage, how that knowledge is placed, and how we change that information are all questions that concern cognitive psychologists. But cognitive psychologists are also concerned with why one person is so different from another in many of these cognitive procedures.</w:t>
            </w: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spacing w:val="-4"/>
                <w:sz w:val="24"/>
                <w:szCs w:val="24"/>
              </w:rPr>
            </w:pP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b/>
                <w:spacing w:val="-4"/>
                <w:sz w:val="24"/>
                <w:szCs w:val="24"/>
              </w:rPr>
            </w:pPr>
            <w:r w:rsidRPr="00C97D66">
              <w:rPr>
                <w:rFonts w:ascii="Arial" w:eastAsia="Times New Roman" w:hAnsi="Arial" w:cs="Arial"/>
                <w:b/>
                <w:spacing w:val="-4"/>
                <w:sz w:val="24"/>
                <w:szCs w:val="24"/>
              </w:rPr>
              <w:t>(iv)</w:t>
            </w: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Development of identity consists of:</w:t>
            </w:r>
          </w:p>
          <w:p w:rsidR="00C97D66" w:rsidRPr="00C97D66" w:rsidRDefault="00C97D66" w:rsidP="00C97D66">
            <w:pPr>
              <w:numPr>
                <w:ilvl w:val="0"/>
                <w:numId w:val="26"/>
              </w:numPr>
              <w:shd w:val="clear" w:color="auto" w:fill="FFFFFF"/>
              <w:spacing w:before="100" w:beforeAutospacing="1" w:after="100" w:afterAutospacing="1" w:line="360" w:lineRule="auto"/>
              <w:contextualSpacing/>
              <w:rPr>
                <w:rFonts w:ascii="Arial" w:eastAsia="Times New Roman" w:hAnsi="Arial" w:cs="Arial"/>
                <w:spacing w:val="-4"/>
                <w:sz w:val="24"/>
                <w:szCs w:val="24"/>
              </w:rPr>
            </w:pPr>
            <w:r w:rsidRPr="00C97D66">
              <w:rPr>
                <w:rFonts w:ascii="Arial" w:eastAsia="Times New Roman" w:hAnsi="Arial" w:cs="Arial"/>
                <w:spacing w:val="-4"/>
                <w:sz w:val="24"/>
                <w:szCs w:val="24"/>
              </w:rPr>
              <w:t xml:space="preserve">Self-knowledge which is everything that the child understands about himself but especially, the autobiographical remembrance. It also facts about how the child operates in his social universe. </w:t>
            </w:r>
          </w:p>
          <w:p w:rsidR="00C97D66" w:rsidRPr="00C97D66" w:rsidRDefault="00C97D66" w:rsidP="00C97D66">
            <w:pPr>
              <w:numPr>
                <w:ilvl w:val="0"/>
                <w:numId w:val="26"/>
              </w:numPr>
              <w:shd w:val="clear" w:color="auto" w:fill="FFFFFF"/>
              <w:spacing w:before="100" w:beforeAutospacing="1" w:after="100" w:afterAutospacing="1" w:line="360" w:lineRule="auto"/>
              <w:contextualSpacing/>
              <w:rPr>
                <w:rFonts w:ascii="Arial" w:eastAsia="Times New Roman" w:hAnsi="Arial" w:cs="Arial"/>
                <w:spacing w:val="-4"/>
                <w:sz w:val="24"/>
                <w:szCs w:val="24"/>
              </w:rPr>
            </w:pPr>
            <w:r w:rsidRPr="00C97D66">
              <w:rPr>
                <w:rFonts w:ascii="Arial" w:eastAsia="Times New Roman" w:hAnsi="Arial" w:cs="Arial"/>
                <w:spacing w:val="-4"/>
                <w:sz w:val="24"/>
                <w:szCs w:val="24"/>
              </w:rPr>
              <w:t xml:space="preserve">Self- evaluation is about the way in which the child looks at himself compared to individuals at other growth sections. </w:t>
            </w:r>
          </w:p>
          <w:p w:rsidR="00C97D66" w:rsidRPr="00C97D66" w:rsidRDefault="00C97D66" w:rsidP="00C97D66">
            <w:pPr>
              <w:numPr>
                <w:ilvl w:val="0"/>
                <w:numId w:val="26"/>
              </w:numPr>
              <w:shd w:val="clear" w:color="auto" w:fill="FFFFFF"/>
              <w:spacing w:before="100" w:beforeAutospacing="1" w:after="100" w:afterAutospacing="1" w:line="360" w:lineRule="auto"/>
              <w:contextualSpacing/>
              <w:rPr>
                <w:rFonts w:ascii="Arial" w:eastAsia="Times New Roman" w:hAnsi="Arial" w:cs="Arial"/>
                <w:spacing w:val="-4"/>
                <w:sz w:val="24"/>
                <w:szCs w:val="24"/>
              </w:rPr>
            </w:pPr>
            <w:r w:rsidRPr="00C97D66">
              <w:rPr>
                <w:rFonts w:ascii="Arial" w:eastAsia="Times New Roman" w:hAnsi="Arial" w:cs="Arial"/>
                <w:spacing w:val="-4"/>
                <w:sz w:val="24"/>
                <w:szCs w:val="24"/>
              </w:rPr>
              <w:t xml:space="preserve">Self-discipline (Self-Regulation) looks at the space to continue in more </w:t>
            </w:r>
            <w:r w:rsidRPr="00C97D66">
              <w:rPr>
                <w:rFonts w:ascii="Arial" w:eastAsia="Times New Roman" w:hAnsi="Arial" w:cs="Arial"/>
                <w:spacing w:val="-4"/>
                <w:sz w:val="24"/>
                <w:szCs w:val="24"/>
              </w:rPr>
              <w:lastRenderedPageBreak/>
              <w:t>independent, driven, achievement- established behaviors, even with interferences threatened by rival internal feelings or outside stimuli.</w:t>
            </w: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spacing w:val="-4"/>
                <w:sz w:val="24"/>
                <w:szCs w:val="24"/>
              </w:rPr>
            </w:pP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spacing w:val="-4"/>
                <w:sz w:val="24"/>
                <w:szCs w:val="24"/>
              </w:rPr>
            </w:pP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b/>
                <w:spacing w:val="-4"/>
                <w:sz w:val="24"/>
                <w:szCs w:val="24"/>
              </w:rPr>
            </w:pPr>
            <w:r w:rsidRPr="00C97D66">
              <w:rPr>
                <w:rFonts w:ascii="Arial" w:eastAsia="Times New Roman" w:hAnsi="Arial" w:cs="Arial"/>
                <w:b/>
                <w:spacing w:val="-4"/>
                <w:sz w:val="24"/>
                <w:szCs w:val="24"/>
              </w:rPr>
              <w:t>(v)</w:t>
            </w:r>
          </w:p>
          <w:tbl>
            <w:tblPr>
              <w:tblStyle w:val="TableGrid"/>
              <w:tblW w:w="0" w:type="auto"/>
              <w:tblLook w:val="04A0" w:firstRow="1" w:lastRow="0" w:firstColumn="1" w:lastColumn="0" w:noHBand="0" w:noVBand="1"/>
            </w:tblPr>
            <w:tblGrid>
              <w:gridCol w:w="4525"/>
              <w:gridCol w:w="4491"/>
            </w:tblGrid>
            <w:tr w:rsidR="00C97D66" w:rsidRPr="00C97D66" w:rsidTr="00B3747F">
              <w:trPr>
                <w:trHeight w:val="836"/>
              </w:trPr>
              <w:tc>
                <w:tcPr>
                  <w:tcW w:w="4788" w:type="dxa"/>
                  <w:shd w:val="clear" w:color="auto" w:fill="00B050"/>
                  <w:vAlign w:val="center"/>
                </w:tcPr>
                <w:p w:rsidR="00C97D66" w:rsidRPr="00C97D66" w:rsidRDefault="00C97D66" w:rsidP="00C97D66">
                  <w:pPr>
                    <w:spacing w:before="100" w:beforeAutospacing="1" w:after="100" w:afterAutospacing="1" w:line="360" w:lineRule="auto"/>
                    <w:jc w:val="center"/>
                    <w:rPr>
                      <w:rFonts w:ascii="Arial" w:eastAsia="Times New Roman" w:hAnsi="Arial" w:cs="Arial"/>
                      <w:b/>
                      <w:spacing w:val="-4"/>
                      <w:sz w:val="24"/>
                      <w:szCs w:val="24"/>
                    </w:rPr>
                  </w:pPr>
                  <w:r w:rsidRPr="00C97D66">
                    <w:rPr>
                      <w:rFonts w:ascii="Arial" w:eastAsia="Times New Roman" w:hAnsi="Arial" w:cs="Arial"/>
                      <w:b/>
                      <w:spacing w:val="-4"/>
                      <w:sz w:val="24"/>
                      <w:szCs w:val="24"/>
                    </w:rPr>
                    <w:t>Authoritative parenting</w:t>
                  </w:r>
                </w:p>
              </w:tc>
              <w:tc>
                <w:tcPr>
                  <w:tcW w:w="4788" w:type="dxa"/>
                  <w:shd w:val="clear" w:color="auto" w:fill="00B050"/>
                  <w:vAlign w:val="center"/>
                </w:tcPr>
                <w:p w:rsidR="00C97D66" w:rsidRPr="00C97D66" w:rsidRDefault="00C97D66" w:rsidP="00C97D66">
                  <w:pPr>
                    <w:spacing w:before="100" w:beforeAutospacing="1" w:after="100" w:afterAutospacing="1" w:line="360" w:lineRule="auto"/>
                    <w:jc w:val="center"/>
                    <w:rPr>
                      <w:rFonts w:ascii="Arial" w:eastAsia="Times New Roman" w:hAnsi="Arial" w:cs="Arial"/>
                      <w:b/>
                      <w:spacing w:val="-4"/>
                      <w:sz w:val="24"/>
                      <w:szCs w:val="24"/>
                    </w:rPr>
                  </w:pPr>
                  <w:r w:rsidRPr="00C97D66">
                    <w:rPr>
                      <w:rFonts w:ascii="Arial" w:eastAsia="Times New Roman" w:hAnsi="Arial" w:cs="Arial"/>
                      <w:b/>
                      <w:spacing w:val="-4"/>
                      <w:sz w:val="24"/>
                      <w:szCs w:val="24"/>
                    </w:rPr>
                    <w:t>Authoritarian parenting</w:t>
                  </w:r>
                </w:p>
              </w:tc>
            </w:tr>
            <w:tr w:rsidR="00C97D66" w:rsidRPr="00C97D66" w:rsidTr="00B3747F">
              <w:tc>
                <w:tcPr>
                  <w:tcW w:w="4788" w:type="dxa"/>
                </w:tcPr>
                <w:p w:rsidR="00C97D66" w:rsidRPr="00C97D66" w:rsidRDefault="00C97D66" w:rsidP="00C97D66">
                  <w:pPr>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Authoritative parenting is a style characterized by reasonable demands and high responsiveness. While authoritative parents might have high expectations for their children, these parents also give their kids the resources and support they need to succeed. Parents who exhibit this style listen to their kids and provide love and warmth in addition to limits and fair discipline.</w:t>
                  </w:r>
                </w:p>
                <w:p w:rsidR="00C97D66" w:rsidRPr="00C97D66" w:rsidRDefault="00C97D66" w:rsidP="00C97D66">
                  <w:pPr>
                    <w:spacing w:before="100" w:beforeAutospacing="1" w:after="100" w:afterAutospacing="1" w:line="360" w:lineRule="auto"/>
                    <w:rPr>
                      <w:rFonts w:ascii="Arial" w:eastAsia="Times New Roman" w:hAnsi="Arial" w:cs="Arial"/>
                      <w:spacing w:val="-4"/>
                      <w:sz w:val="24"/>
                      <w:szCs w:val="24"/>
                    </w:rPr>
                  </w:pPr>
                </w:p>
              </w:tc>
              <w:tc>
                <w:tcPr>
                  <w:tcW w:w="4788" w:type="dxa"/>
                </w:tcPr>
                <w:p w:rsidR="00C97D66" w:rsidRPr="00C97D66" w:rsidRDefault="00C97D66" w:rsidP="00C97D66">
                  <w:pPr>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Authoritarian parenting is a style characterized by high demands and low responsiveness. Parents with an authoritarian style have very high expectations of their children, yet provide very little in the way of feedback and nurturance. Mistakes tend to be punished harshly. When feedback does occur, it is often negative. Yelling and corporal punishment are also commonly seen with the authoritarian style.</w:t>
                  </w:r>
                </w:p>
              </w:tc>
            </w:tr>
            <w:tr w:rsidR="00C97D66" w:rsidRPr="00C97D66" w:rsidTr="00B3747F">
              <w:tc>
                <w:tcPr>
                  <w:tcW w:w="4788" w:type="dxa"/>
                </w:tcPr>
                <w:p w:rsidR="00C97D66" w:rsidRPr="00C97D66" w:rsidRDefault="00C97D66" w:rsidP="00C97D66">
                  <w:pPr>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i/>
                      <w:iCs/>
                      <w:spacing w:val="-4"/>
                      <w:sz w:val="24"/>
                      <w:szCs w:val="24"/>
                    </w:rPr>
                    <w:t> </w:t>
                  </w:r>
                  <w:r w:rsidRPr="00C97D66">
                    <w:rPr>
                      <w:rFonts w:ascii="Arial" w:eastAsia="Times New Roman" w:hAnsi="Arial" w:cs="Arial"/>
                      <w:spacing w:val="-4"/>
                      <w:sz w:val="24"/>
                      <w:szCs w:val="24"/>
                    </w:rPr>
                    <w:t>Parents are strict, consistent, and loving, but their values and beliefs about parenting and children are markedly different. Authoritative parents are issue-oriented and pragmatic, rather than motivated by an external, absolute standard. They tend to adjust their expectations to the needs of the child. They listen to children's arguments, although they may not change their minds. They </w:t>
                  </w:r>
                  <w:hyperlink r:id="rId14" w:tooltip="Psychology Today looks at persuade" w:history="1">
                    <w:r w:rsidRPr="00C97D66">
                      <w:rPr>
                        <w:rFonts w:ascii="Arial" w:eastAsia="Times New Roman" w:hAnsi="Arial" w:cs="Arial"/>
                        <w:spacing w:val="-4"/>
                        <w:sz w:val="24"/>
                        <w:szCs w:val="24"/>
                      </w:rPr>
                      <w:t>persuade</w:t>
                    </w:r>
                  </w:hyperlink>
                  <w:r w:rsidRPr="00C97D66">
                    <w:rPr>
                      <w:rFonts w:ascii="Arial" w:eastAsia="Times New Roman" w:hAnsi="Arial" w:cs="Arial"/>
                      <w:spacing w:val="-4"/>
                      <w:sz w:val="24"/>
                      <w:szCs w:val="24"/>
                    </w:rPr>
                    <w:t xml:space="preserve"> and explain, as well as punish. Most importantly, they try </w:t>
                  </w:r>
                  <w:r w:rsidRPr="00C97D66">
                    <w:rPr>
                      <w:rFonts w:ascii="Arial" w:eastAsia="Times New Roman" w:hAnsi="Arial" w:cs="Arial"/>
                      <w:spacing w:val="-4"/>
                      <w:sz w:val="24"/>
                      <w:szCs w:val="24"/>
                    </w:rPr>
                    <w:lastRenderedPageBreak/>
                    <w:t>to balance the </w:t>
                  </w:r>
                  <w:r w:rsidRPr="00C97D66">
                    <w:rPr>
                      <w:rFonts w:ascii="Arial" w:eastAsia="Times New Roman" w:hAnsi="Arial" w:cs="Arial"/>
                      <w:i/>
                      <w:iCs/>
                      <w:spacing w:val="-4"/>
                      <w:sz w:val="24"/>
                      <w:szCs w:val="24"/>
                    </w:rPr>
                    <w:t>responsibility </w:t>
                  </w:r>
                  <w:r w:rsidRPr="00C97D66">
                    <w:rPr>
                      <w:rFonts w:ascii="Arial" w:eastAsia="Times New Roman" w:hAnsi="Arial" w:cs="Arial"/>
                      <w:spacing w:val="-4"/>
                      <w:sz w:val="24"/>
                      <w:szCs w:val="24"/>
                    </w:rPr>
                    <w:t>of the child to conform to the needs and demands of others with the </w:t>
                  </w:r>
                  <w:r w:rsidRPr="00C97D66">
                    <w:rPr>
                      <w:rFonts w:ascii="Arial" w:eastAsia="Times New Roman" w:hAnsi="Arial" w:cs="Arial"/>
                      <w:i/>
                      <w:iCs/>
                      <w:spacing w:val="-4"/>
                      <w:sz w:val="24"/>
                      <w:szCs w:val="24"/>
                    </w:rPr>
                    <w:t>rights</w:t>
                  </w:r>
                  <w:r w:rsidRPr="00C97D66">
                    <w:rPr>
                      <w:rFonts w:ascii="Arial" w:eastAsia="Times New Roman" w:hAnsi="Arial" w:cs="Arial"/>
                      <w:spacing w:val="-4"/>
                      <w:sz w:val="24"/>
                      <w:szCs w:val="24"/>
                    </w:rPr>
                    <w:t> of the child to be respected and have their own needs met</w:t>
                  </w:r>
                </w:p>
              </w:tc>
              <w:tc>
                <w:tcPr>
                  <w:tcW w:w="4788" w:type="dxa"/>
                </w:tcPr>
                <w:p w:rsidR="00C97D66" w:rsidRPr="00C97D66" w:rsidRDefault="00C97D66" w:rsidP="00C97D66">
                  <w:pPr>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lastRenderedPageBreak/>
                    <w:t>Parents believe that children are, by </w:t>
                  </w:r>
                  <w:hyperlink r:id="rId15" w:tooltip="Psychology Today looks at nature" w:history="1">
                    <w:r w:rsidRPr="00C97D66">
                      <w:rPr>
                        <w:rFonts w:ascii="Arial" w:eastAsia="Times New Roman" w:hAnsi="Arial" w:cs="Arial"/>
                        <w:spacing w:val="-4"/>
                        <w:sz w:val="24"/>
                        <w:szCs w:val="24"/>
                      </w:rPr>
                      <w:t>nature</w:t>
                    </w:r>
                  </w:hyperlink>
                  <w:r w:rsidRPr="00C97D66">
                    <w:rPr>
                      <w:rFonts w:ascii="Arial" w:eastAsia="Times New Roman" w:hAnsi="Arial" w:cs="Arial"/>
                      <w:spacing w:val="-4"/>
                      <w:sz w:val="24"/>
                      <w:szCs w:val="24"/>
                    </w:rPr>
                    <w:t>, strong-willed and self-indulgent. They value obedience to higher authority as a virtue unto itself. Authoritarian parents see their primary job to be bending the will of the child to that of authority - the parent, the church, the teacher. Willfulness is seen to be the root of unhappiness, bad behavior, and </w:t>
                  </w:r>
                  <w:hyperlink r:id="rId16" w:tooltip="Psychology Today looks at sin" w:history="1">
                    <w:r w:rsidRPr="00C97D66">
                      <w:rPr>
                        <w:rFonts w:ascii="Arial" w:eastAsia="Times New Roman" w:hAnsi="Arial" w:cs="Arial"/>
                        <w:spacing w:val="-4"/>
                        <w:sz w:val="24"/>
                        <w:szCs w:val="24"/>
                      </w:rPr>
                      <w:t>sin</w:t>
                    </w:r>
                  </w:hyperlink>
                  <w:r w:rsidRPr="00C97D66">
                    <w:rPr>
                      <w:rFonts w:ascii="Arial" w:eastAsia="Times New Roman" w:hAnsi="Arial" w:cs="Arial"/>
                      <w:spacing w:val="-4"/>
                      <w:sz w:val="24"/>
                      <w:szCs w:val="24"/>
                    </w:rPr>
                    <w:t>. Thus a loving parent is one who tries to break the will of the child.  </w:t>
                  </w:r>
                </w:p>
              </w:tc>
            </w:tr>
            <w:tr w:rsidR="00C97D66" w:rsidRPr="00C97D66" w:rsidTr="00B3747F">
              <w:tc>
                <w:tcPr>
                  <w:tcW w:w="4788" w:type="dxa"/>
                </w:tcPr>
                <w:p w:rsidR="00C97D66" w:rsidRPr="00C97D66" w:rsidRDefault="00C97D66" w:rsidP="00C97D66">
                  <w:pPr>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lastRenderedPageBreak/>
                    <w:t>This style provides a happy, child-focused system of management that allows children take on age-related duties and provides an environment that supports a child’s growth as a proud person. Children of parents who utilize an authoritative way learn that arguments are most effectively controlled by taking the other individual’s perspective into consideration before defining a solution. This set of abilities works well with group conflict resolution. It also promotes the growth of good peer connections and subsequently the growth of a good social care network.</w:t>
                  </w:r>
                </w:p>
              </w:tc>
              <w:tc>
                <w:tcPr>
                  <w:tcW w:w="4788" w:type="dxa"/>
                </w:tcPr>
                <w:p w:rsidR="00C97D66" w:rsidRPr="00C97D66" w:rsidRDefault="00C97D66" w:rsidP="00C97D66">
                  <w:pPr>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 xml:space="preserve">This style provides children who are nice and are good in management; usually grow into shy adults who are not able to take initiative. The parents’ disciplinary style trains them to know that unquestioning obedience is </w:t>
                  </w:r>
                  <w:proofErr w:type="gramStart"/>
                  <w:r w:rsidRPr="00C97D66">
                    <w:rPr>
                      <w:rFonts w:ascii="Arial" w:eastAsia="Times New Roman" w:hAnsi="Arial" w:cs="Arial"/>
                      <w:spacing w:val="-4"/>
                      <w:sz w:val="24"/>
                      <w:szCs w:val="24"/>
                    </w:rPr>
                    <w:t>the opt</w:t>
                  </w:r>
                  <w:proofErr w:type="gramEnd"/>
                  <w:r w:rsidRPr="00C97D66">
                    <w:rPr>
                      <w:rFonts w:ascii="Arial" w:eastAsia="Times New Roman" w:hAnsi="Arial" w:cs="Arial"/>
                      <w:spacing w:val="-4"/>
                      <w:sz w:val="24"/>
                      <w:szCs w:val="24"/>
                    </w:rPr>
                    <w:t xml:space="preserve"> mother style to manage interpersonal conflicts and to fix issues. Children of “permissive parents,” who are nice but lack in discipline, do not have the competence to follow their future plans and they demonstrate poor impulse control.</w:t>
                  </w:r>
                </w:p>
              </w:tc>
            </w:tr>
          </w:tbl>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b/>
                <w:spacing w:val="-4"/>
                <w:sz w:val="24"/>
                <w:szCs w:val="24"/>
              </w:rPr>
            </w:pPr>
            <w:r w:rsidRPr="00C97D66">
              <w:rPr>
                <w:rFonts w:ascii="Arial" w:eastAsia="Times New Roman" w:hAnsi="Arial" w:cs="Arial"/>
                <w:b/>
                <w:spacing w:val="-4"/>
                <w:sz w:val="24"/>
                <w:szCs w:val="24"/>
              </w:rPr>
              <w:br/>
              <w:t>Question (2)</w:t>
            </w:r>
          </w:p>
          <w:p w:rsidR="00C97D66" w:rsidRPr="00C97D66" w:rsidRDefault="00C97D66" w:rsidP="00C97D66">
            <w:pPr>
              <w:shd w:val="clear" w:color="auto" w:fill="FFFFFF"/>
              <w:spacing w:before="120" w:after="120"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Children’s responses to the different feelings they experience every day have a major impact on their choices, their behavior, and on how well they cope and enjoy life. </w:t>
            </w:r>
          </w:p>
          <w:p w:rsidR="00C97D66" w:rsidRPr="00C97D66" w:rsidRDefault="00C97D66" w:rsidP="00C97D66">
            <w:pPr>
              <w:shd w:val="clear" w:color="auto" w:fill="FFFFFF"/>
              <w:spacing w:before="120" w:after="120"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 xml:space="preserve">Emotional development involves learning what feelings and emotions </w:t>
            </w:r>
            <w:proofErr w:type="gramStart"/>
            <w:r w:rsidRPr="00C97D66">
              <w:rPr>
                <w:rFonts w:ascii="Arial" w:eastAsia="Times New Roman" w:hAnsi="Arial" w:cs="Arial"/>
                <w:spacing w:val="-4"/>
                <w:sz w:val="24"/>
                <w:szCs w:val="24"/>
              </w:rPr>
              <w:t>are,</w:t>
            </w:r>
            <w:proofErr w:type="gramEnd"/>
            <w:r w:rsidRPr="00C97D66">
              <w:rPr>
                <w:rFonts w:ascii="Arial" w:eastAsia="Times New Roman" w:hAnsi="Arial" w:cs="Arial"/>
                <w:spacing w:val="-4"/>
                <w:sz w:val="24"/>
                <w:szCs w:val="24"/>
              </w:rPr>
              <w:t xml:space="preserve"> understand how and why they happen, recognizing one’s own feelings and those of others, and developing effective ways of managing them. As children grow and are exposed to different situations their emotional lives also become more complex. Developing skills for managing a range of emotions is therefore very important for their emotional wellbeing</w:t>
            </w: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 xml:space="preserve">Emotional development is a complex task that begins in infancy and continues into adulthood. The ﬁrst emotions that can be recognized in babies include joy, </w:t>
            </w:r>
            <w:r w:rsidRPr="00C97D66">
              <w:rPr>
                <w:rFonts w:ascii="Arial" w:eastAsia="Times New Roman" w:hAnsi="Arial" w:cs="Arial"/>
                <w:spacing w:val="-4"/>
                <w:sz w:val="24"/>
                <w:szCs w:val="24"/>
              </w:rPr>
              <w:lastRenderedPageBreak/>
              <w:t>anger, sadness and fear. Later, as children begin to develop a sense of self, more complex emotions like shyness, surprise, elation, embarrassment, shame, guilt, pride and empathy emerge.</w:t>
            </w:r>
          </w:p>
          <w:p w:rsidR="00C97D66" w:rsidRPr="00C97D66" w:rsidRDefault="00C97D66" w:rsidP="00C97D66">
            <w:pPr>
              <w:shd w:val="clear" w:color="auto" w:fill="FFFFFF"/>
              <w:spacing w:before="100" w:beforeAutospacing="1" w:after="100" w:afterAutospacing="1" w:line="360" w:lineRule="auto"/>
              <w:rPr>
                <w:rFonts w:ascii="Calibri" w:eastAsia="Times New Roman" w:hAnsi="Calibri" w:cs="Times New Roman"/>
                <w:spacing w:val="-4"/>
              </w:rPr>
            </w:pPr>
            <w:r w:rsidRPr="00C97D66">
              <w:rPr>
                <w:rFonts w:ascii="Arial" w:eastAsia="Times New Roman" w:hAnsi="Arial" w:cs="Arial"/>
                <w:spacing w:val="-4"/>
                <w:sz w:val="24"/>
                <w:szCs w:val="24"/>
              </w:rPr>
              <w:t> An important part of children’s growth involves learning how to cope with the common fears of childhood. As children learn to manage their emotions and overcome everyday fears, their confidence grows for taking on new challenges.</w:t>
            </w:r>
            <w:r w:rsidRPr="00C97D66">
              <w:rPr>
                <w:rFonts w:ascii="Calibri" w:eastAsia="Times New Roman" w:hAnsi="Calibri" w:cs="Times New Roman"/>
                <w:spacing w:val="-4"/>
              </w:rPr>
              <w:t> </w:t>
            </w:r>
          </w:p>
          <w:p w:rsidR="00C97D66" w:rsidRPr="00C97D66" w:rsidRDefault="00C97D66" w:rsidP="00C97D66">
            <w:pPr>
              <w:shd w:val="clear" w:color="auto" w:fill="FFFFFF"/>
              <w:spacing w:before="120" w:after="120"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Fear reactions are made up of physical changes, feelings and behaviors. The body responds to fear by speeding up the heart rate and breathing so that we can act quickly to respond to danger. Along with this we may experience physical symptoms such as feeling tightness in the chest, getting shaky or sweaty, or having ‘butterflies in the stomach’. Sometimes people turn pale with fear – usually when the fear is very strong. Children often simply describe the unpleasant feelings in the stomach as ‘feeling sick’. These sorts of physical responses to fear are associated with psychological responses such as feeling scared, tense, nervous or worried. </w:t>
            </w:r>
          </w:p>
          <w:p w:rsidR="00C97D66" w:rsidRPr="00C97D66" w:rsidRDefault="00C97D66" w:rsidP="00C97D66">
            <w:pPr>
              <w:shd w:val="clear" w:color="auto" w:fill="FFFFFF"/>
              <w:spacing w:before="120" w:after="120"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Children who experience fear are more likely to show us than tell us that they are afraid. They may do this by seeking reassurance, by trying to avoid the situation that makes them fearful, by becoming agitated or by becoming upset. If the situation that makes them fearful is one they cannot avoid they may try to get a parent, </w:t>
            </w:r>
            <w:proofErr w:type="spellStart"/>
            <w:r w:rsidRPr="00C97D66">
              <w:rPr>
                <w:rFonts w:ascii="Arial" w:eastAsia="Times New Roman" w:hAnsi="Arial" w:cs="Arial"/>
                <w:spacing w:val="-4"/>
                <w:sz w:val="24"/>
                <w:szCs w:val="24"/>
              </w:rPr>
              <w:t>carer</w:t>
            </w:r>
            <w:proofErr w:type="spellEnd"/>
            <w:r w:rsidRPr="00C97D66">
              <w:rPr>
                <w:rFonts w:ascii="Arial" w:eastAsia="Times New Roman" w:hAnsi="Arial" w:cs="Arial"/>
                <w:spacing w:val="-4"/>
                <w:sz w:val="24"/>
                <w:szCs w:val="24"/>
              </w:rPr>
              <w:t xml:space="preserve"> or other trusted adult to deal with it for them. </w:t>
            </w: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spacing w:val="-4"/>
                <w:sz w:val="24"/>
                <w:szCs w:val="24"/>
              </w:rPr>
            </w:pP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b/>
                <w:spacing w:val="-4"/>
                <w:sz w:val="24"/>
                <w:szCs w:val="24"/>
              </w:rPr>
            </w:pPr>
            <w:r w:rsidRPr="00C97D66">
              <w:rPr>
                <w:rFonts w:ascii="Arial" w:eastAsia="Times New Roman" w:hAnsi="Arial" w:cs="Arial"/>
                <w:b/>
                <w:spacing w:val="-4"/>
                <w:sz w:val="24"/>
                <w:szCs w:val="24"/>
              </w:rPr>
              <w:t>Question (3)</w:t>
            </w:r>
          </w:p>
          <w:p w:rsidR="00C97D66" w:rsidRPr="00C97D66" w:rsidRDefault="00C97D66" w:rsidP="00C97D66">
            <w:pPr>
              <w:shd w:val="clear" w:color="auto" w:fill="FFFFFF"/>
              <w:spacing w:after="150"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Of all the environmental factors that influence a child’s development, family has the most significant impact. Family members are the first people that young children have regular contact with, and as patterns, interactions and relationships within the family unit develop, so does a child’s understanding of himself, other people and the world around him. Loving, nurturing homes that provide opportunities for growth and bonding are where children thrive.</w:t>
            </w:r>
          </w:p>
          <w:p w:rsidR="00C97D66" w:rsidRPr="00C97D66" w:rsidRDefault="00C97D66" w:rsidP="00C97D66">
            <w:pPr>
              <w:shd w:val="clear" w:color="auto" w:fill="FFFFFF"/>
              <w:spacing w:after="150"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Family helps with a big deal in the child’ development in different areas such as:</w:t>
            </w:r>
          </w:p>
          <w:p w:rsidR="00C97D66" w:rsidRPr="00C97D66" w:rsidRDefault="00C97D66" w:rsidP="00C97D66">
            <w:pPr>
              <w:spacing w:line="360" w:lineRule="auto"/>
              <w:textAlignment w:val="baseline"/>
              <w:outlineLvl w:val="1"/>
              <w:rPr>
                <w:rFonts w:ascii="Arial" w:eastAsia="Times New Roman" w:hAnsi="Arial" w:cs="Arial"/>
                <w:b/>
                <w:bCs/>
                <w:sz w:val="24"/>
                <w:szCs w:val="24"/>
              </w:rPr>
            </w:pPr>
          </w:p>
          <w:p w:rsidR="00C97D66" w:rsidRPr="00C97D66" w:rsidRDefault="00C97D66" w:rsidP="00C97D66">
            <w:pPr>
              <w:spacing w:line="360" w:lineRule="auto"/>
              <w:textAlignment w:val="baseline"/>
              <w:outlineLvl w:val="1"/>
              <w:rPr>
                <w:rFonts w:ascii="Arial" w:eastAsia="Times New Roman" w:hAnsi="Arial" w:cs="Arial"/>
                <w:b/>
                <w:bCs/>
                <w:sz w:val="24"/>
                <w:szCs w:val="24"/>
              </w:rPr>
            </w:pPr>
            <w:r w:rsidRPr="00C97D66">
              <w:rPr>
                <w:rFonts w:ascii="Arial" w:eastAsia="Times New Roman" w:hAnsi="Arial" w:cs="Arial"/>
                <w:b/>
                <w:bCs/>
                <w:sz w:val="24"/>
                <w:szCs w:val="24"/>
              </w:rPr>
              <w:lastRenderedPageBreak/>
              <w:t>Emotional Development</w:t>
            </w:r>
          </w:p>
          <w:p w:rsidR="00C97D66" w:rsidRPr="00C97D66" w:rsidRDefault="00C97D66" w:rsidP="00C97D66">
            <w:pPr>
              <w:spacing w:before="135" w:after="135" w:line="360" w:lineRule="auto"/>
              <w:textAlignment w:val="baseline"/>
              <w:rPr>
                <w:rFonts w:ascii="Arial" w:eastAsia="Times New Roman" w:hAnsi="Arial" w:cs="Arial"/>
                <w:sz w:val="24"/>
                <w:szCs w:val="24"/>
              </w:rPr>
            </w:pPr>
            <w:r w:rsidRPr="00C97D66">
              <w:rPr>
                <w:rFonts w:ascii="Arial" w:eastAsia="Times New Roman" w:hAnsi="Arial" w:cs="Arial"/>
                <w:sz w:val="24"/>
                <w:szCs w:val="24"/>
              </w:rPr>
              <w:t>A family encourages emotional development from the first moments of a baby’s life onward. The bond that forms between an infant and his primary caregivers fosters a range of emotions such as trust, comfort, compassion, empathy and confidence. As children grow and their relationships with family members develop, they learn how to form friendships, manage and communicate emotions in a healthy way and how to overcome obstacles and challenges with others. Making the time to do things together as a family promotes family cohesion, which enhances emotional development in children, and reduces children’s risk of experiencing emotional distress.</w:t>
            </w:r>
          </w:p>
          <w:p w:rsidR="00C97D66" w:rsidRPr="00C97D66" w:rsidRDefault="00C97D66" w:rsidP="00C97D66">
            <w:pPr>
              <w:spacing w:line="360" w:lineRule="auto"/>
              <w:textAlignment w:val="baseline"/>
              <w:outlineLvl w:val="1"/>
              <w:rPr>
                <w:rFonts w:ascii="Arial" w:eastAsia="Times New Roman" w:hAnsi="Arial" w:cs="Arial"/>
                <w:b/>
                <w:bCs/>
                <w:sz w:val="24"/>
                <w:szCs w:val="24"/>
              </w:rPr>
            </w:pPr>
          </w:p>
          <w:p w:rsidR="00C97D66" w:rsidRPr="00C97D66" w:rsidRDefault="00C97D66" w:rsidP="00C97D66">
            <w:pPr>
              <w:spacing w:line="360" w:lineRule="auto"/>
              <w:textAlignment w:val="baseline"/>
              <w:outlineLvl w:val="1"/>
              <w:rPr>
                <w:rFonts w:ascii="Arial" w:eastAsia="Times New Roman" w:hAnsi="Arial" w:cs="Arial"/>
                <w:b/>
                <w:bCs/>
                <w:sz w:val="24"/>
                <w:szCs w:val="24"/>
              </w:rPr>
            </w:pPr>
            <w:r w:rsidRPr="00C97D66">
              <w:rPr>
                <w:rFonts w:ascii="Arial" w:eastAsia="Times New Roman" w:hAnsi="Arial" w:cs="Arial"/>
                <w:b/>
                <w:bCs/>
                <w:sz w:val="24"/>
                <w:szCs w:val="24"/>
              </w:rPr>
              <w:t>Social Development</w:t>
            </w:r>
          </w:p>
          <w:p w:rsidR="00C97D66" w:rsidRPr="00C97D66" w:rsidRDefault="00C97D66" w:rsidP="00C97D66">
            <w:pPr>
              <w:spacing w:before="135" w:after="135" w:line="360" w:lineRule="auto"/>
              <w:textAlignment w:val="baseline"/>
              <w:rPr>
                <w:rFonts w:ascii="Arial" w:eastAsia="Times New Roman" w:hAnsi="Arial" w:cs="Arial"/>
                <w:sz w:val="24"/>
                <w:szCs w:val="24"/>
              </w:rPr>
            </w:pPr>
            <w:r w:rsidRPr="00C97D66">
              <w:rPr>
                <w:rFonts w:ascii="Arial" w:eastAsia="Times New Roman" w:hAnsi="Arial" w:cs="Arial"/>
                <w:sz w:val="24"/>
                <w:szCs w:val="24"/>
              </w:rPr>
              <w:t>Children begin to develop social skills in infancy from their earliest bonds, relationships and interactions with family members. They perceive and discover communication, collaboration and cooperation by both observing parents and siblings as they interact with each other, and by engaging directly with different members of the family. Families that treat each other with respect and love promote a positive example of social interaction for very young children. Families that spend quality time together -- enjoying activities together and sharing meals at the dinner table, for example -- also promote healthy socialization development in young children by fostering group bonding, communication and sharing.</w:t>
            </w:r>
          </w:p>
          <w:p w:rsidR="00C97D66" w:rsidRPr="00C97D66" w:rsidRDefault="00C97D66" w:rsidP="00C97D66">
            <w:pPr>
              <w:spacing w:line="360" w:lineRule="auto"/>
              <w:textAlignment w:val="baseline"/>
              <w:outlineLvl w:val="1"/>
              <w:rPr>
                <w:rFonts w:ascii="Arial" w:eastAsia="Times New Roman" w:hAnsi="Arial" w:cs="Arial"/>
                <w:b/>
                <w:bCs/>
                <w:sz w:val="24"/>
                <w:szCs w:val="24"/>
              </w:rPr>
            </w:pPr>
          </w:p>
          <w:p w:rsidR="00C97D66" w:rsidRPr="00C97D66" w:rsidRDefault="00C97D66" w:rsidP="00C97D66">
            <w:pPr>
              <w:spacing w:line="360" w:lineRule="auto"/>
              <w:textAlignment w:val="baseline"/>
              <w:outlineLvl w:val="1"/>
              <w:rPr>
                <w:rFonts w:ascii="Arial" w:eastAsia="Times New Roman" w:hAnsi="Arial" w:cs="Arial"/>
                <w:b/>
                <w:bCs/>
                <w:sz w:val="24"/>
                <w:szCs w:val="24"/>
              </w:rPr>
            </w:pPr>
            <w:r w:rsidRPr="00C97D66">
              <w:rPr>
                <w:rFonts w:ascii="Arial" w:eastAsia="Times New Roman" w:hAnsi="Arial" w:cs="Arial"/>
                <w:b/>
                <w:bCs/>
                <w:sz w:val="24"/>
                <w:szCs w:val="24"/>
              </w:rPr>
              <w:t>Physical Development</w:t>
            </w:r>
          </w:p>
          <w:p w:rsidR="00C97D66" w:rsidRPr="00C97D66" w:rsidRDefault="00C97D66" w:rsidP="00C97D66">
            <w:pPr>
              <w:spacing w:before="135" w:after="135" w:line="360" w:lineRule="auto"/>
              <w:textAlignment w:val="baseline"/>
              <w:rPr>
                <w:rFonts w:ascii="Arial" w:eastAsia="Times New Roman" w:hAnsi="Arial" w:cs="Arial"/>
                <w:sz w:val="24"/>
                <w:szCs w:val="24"/>
              </w:rPr>
            </w:pPr>
            <w:r w:rsidRPr="00C97D66">
              <w:rPr>
                <w:rFonts w:ascii="Arial" w:eastAsia="Times New Roman" w:hAnsi="Arial" w:cs="Arial"/>
                <w:sz w:val="24"/>
                <w:szCs w:val="24"/>
              </w:rPr>
              <w:t>Family members' diet and exercise habits have a profound impact on children’s fitness and nutrition, which is directly related to their overall physical development. Because family members are role models, children learn from, imitate and adopt the behaviors and patterns of parents and siblings. Get the family together for backyard games or exercise challenges to promote healthy fitness among all family members. Limit junk food consumption and encourage children to get involved in preparing healthy family meals to promote good nutrition.</w:t>
            </w:r>
          </w:p>
          <w:p w:rsidR="00C97D66" w:rsidRPr="00C97D66" w:rsidRDefault="00C97D66" w:rsidP="00C97D66">
            <w:pPr>
              <w:spacing w:line="360" w:lineRule="auto"/>
              <w:textAlignment w:val="baseline"/>
              <w:outlineLvl w:val="1"/>
              <w:rPr>
                <w:rFonts w:ascii="Arial" w:eastAsia="Times New Roman" w:hAnsi="Arial" w:cs="Arial"/>
                <w:b/>
                <w:bCs/>
                <w:sz w:val="24"/>
                <w:szCs w:val="24"/>
              </w:rPr>
            </w:pPr>
          </w:p>
          <w:p w:rsidR="00C97D66" w:rsidRPr="00C97D66" w:rsidRDefault="00C97D66" w:rsidP="00C97D66">
            <w:pPr>
              <w:spacing w:line="360" w:lineRule="auto"/>
              <w:textAlignment w:val="baseline"/>
              <w:outlineLvl w:val="1"/>
              <w:rPr>
                <w:rFonts w:ascii="Arial" w:eastAsia="Times New Roman" w:hAnsi="Arial" w:cs="Arial"/>
                <w:b/>
                <w:bCs/>
                <w:sz w:val="24"/>
                <w:szCs w:val="24"/>
              </w:rPr>
            </w:pPr>
            <w:r w:rsidRPr="00C97D66">
              <w:rPr>
                <w:rFonts w:ascii="Arial" w:eastAsia="Times New Roman" w:hAnsi="Arial" w:cs="Arial"/>
                <w:b/>
                <w:bCs/>
                <w:sz w:val="24"/>
                <w:szCs w:val="24"/>
              </w:rPr>
              <w:t>Cognitive Development</w:t>
            </w:r>
          </w:p>
          <w:p w:rsidR="00C97D66" w:rsidRPr="00C97D66" w:rsidRDefault="00C97D66" w:rsidP="00C97D66">
            <w:pPr>
              <w:spacing w:before="135" w:after="135" w:line="360" w:lineRule="auto"/>
              <w:textAlignment w:val="baseline"/>
              <w:rPr>
                <w:rFonts w:ascii="Arial" w:eastAsia="Times New Roman" w:hAnsi="Arial" w:cs="Arial"/>
                <w:sz w:val="24"/>
                <w:szCs w:val="24"/>
              </w:rPr>
            </w:pPr>
            <w:r w:rsidRPr="00C97D66">
              <w:rPr>
                <w:rFonts w:ascii="Arial" w:eastAsia="Times New Roman" w:hAnsi="Arial" w:cs="Arial"/>
                <w:sz w:val="24"/>
                <w:szCs w:val="24"/>
              </w:rPr>
              <w:lastRenderedPageBreak/>
              <w:t>Family values affect a child’s cognitive development by influencing the way they perceive themselves and the world. Family dynamics shape the way kids think, reason and problem-solve. A strong, loving family unit that spends quality time together can enhance a young child’s academic performance, while decreasing her likelihood of abusing drugs or engaging in other risky behavior as she gets older.</w:t>
            </w:r>
          </w:p>
          <w:p w:rsidR="00C97D66" w:rsidRPr="00C97D66" w:rsidRDefault="00C97D66" w:rsidP="00C97D66">
            <w:pPr>
              <w:shd w:val="clear" w:color="auto" w:fill="FFFFFF"/>
              <w:spacing w:after="150"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 xml:space="preserve">With early life problems in families, all above aspects of development get harmed and miss the normal growth. </w:t>
            </w:r>
          </w:p>
          <w:p w:rsidR="00C97D66" w:rsidRPr="00C97D66" w:rsidRDefault="00C97D66" w:rsidP="00C97D66">
            <w:pPr>
              <w:shd w:val="clear" w:color="auto" w:fill="FFFFFF"/>
              <w:spacing w:after="150"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 xml:space="preserve">A study led by </w:t>
            </w:r>
            <w:proofErr w:type="spellStart"/>
            <w:r w:rsidRPr="00C97D66">
              <w:rPr>
                <w:rFonts w:ascii="Arial" w:eastAsia="Times New Roman" w:hAnsi="Arial" w:cs="Arial"/>
                <w:spacing w:val="-4"/>
                <w:sz w:val="24"/>
                <w:szCs w:val="24"/>
              </w:rPr>
              <w:t>Dr</w:t>
            </w:r>
            <w:proofErr w:type="spellEnd"/>
            <w:r w:rsidRPr="00C97D66">
              <w:rPr>
                <w:rFonts w:ascii="Arial" w:eastAsia="Times New Roman" w:hAnsi="Arial" w:cs="Arial"/>
                <w:spacing w:val="-4"/>
                <w:sz w:val="24"/>
                <w:szCs w:val="24"/>
              </w:rPr>
              <w:t xml:space="preserve"> Nicholas Walsh, lecturer in developmental psychology at the University of East Anglia (UEA), used brain imaging technology to scan teenagers aged 17-19. It found that those who experienced mild to moderate family difficulties between birth and 11 years of age had developed a smaller cerebellum, an area of the brain associated with skill learning, stress regulation and sensory-motor control. The researchers also suggest that a smaller cerebellum may be a risk indicator of psychiatric disease later in life, as it is consistently found to be smaller in virtually all psychiatric illnesses.</w:t>
            </w:r>
          </w:p>
          <w:p w:rsidR="00C97D66" w:rsidRDefault="00C97D66" w:rsidP="00C97D66">
            <w:pPr>
              <w:shd w:val="clear" w:color="auto" w:fill="FFFFFF"/>
              <w:spacing w:after="150" w:line="360" w:lineRule="auto"/>
              <w:rPr>
                <w:rFonts w:ascii="Arial" w:eastAsia="Times New Roman" w:hAnsi="Arial" w:cs="Arial"/>
                <w:spacing w:val="-4"/>
                <w:sz w:val="24"/>
                <w:szCs w:val="24"/>
              </w:rPr>
            </w:pPr>
          </w:p>
          <w:p w:rsidR="00C97D66" w:rsidRPr="00C97D66" w:rsidRDefault="00C97D66" w:rsidP="00C97D66">
            <w:pPr>
              <w:shd w:val="clear" w:color="auto" w:fill="FFFFFF"/>
              <w:spacing w:after="150" w:line="360" w:lineRule="auto"/>
              <w:rPr>
                <w:rFonts w:ascii="Arial" w:eastAsia="Times New Roman" w:hAnsi="Arial" w:cs="Arial"/>
                <w:spacing w:val="-4"/>
                <w:sz w:val="24"/>
                <w:szCs w:val="24"/>
              </w:rPr>
            </w:pPr>
            <w:bookmarkStart w:id="0" w:name="_GoBack"/>
            <w:bookmarkEnd w:id="0"/>
          </w:p>
          <w:p w:rsidR="00C97D66" w:rsidRPr="00C97D66" w:rsidRDefault="00C97D66" w:rsidP="00C97D66">
            <w:pPr>
              <w:shd w:val="clear" w:color="auto" w:fill="FFFFFF"/>
              <w:spacing w:after="150" w:line="360" w:lineRule="auto"/>
              <w:rPr>
                <w:rFonts w:ascii="Arial" w:eastAsia="Times New Roman" w:hAnsi="Arial" w:cs="Arial"/>
                <w:b/>
                <w:spacing w:val="-4"/>
                <w:sz w:val="24"/>
                <w:szCs w:val="24"/>
              </w:rPr>
            </w:pPr>
            <w:r w:rsidRPr="00C97D66">
              <w:rPr>
                <w:rFonts w:ascii="Arial" w:eastAsia="Times New Roman" w:hAnsi="Arial" w:cs="Arial"/>
                <w:b/>
                <w:spacing w:val="-4"/>
                <w:sz w:val="24"/>
                <w:szCs w:val="24"/>
              </w:rPr>
              <w:t xml:space="preserve">Case study </w:t>
            </w:r>
          </w:p>
          <w:p w:rsidR="00C97D66" w:rsidRPr="00C97D66" w:rsidRDefault="00C97D66" w:rsidP="00C97D66">
            <w:pPr>
              <w:shd w:val="clear" w:color="auto" w:fill="FFFFFF"/>
              <w:spacing w:after="150" w:line="360" w:lineRule="auto"/>
              <w:rPr>
                <w:rFonts w:ascii="Arial" w:eastAsia="Times New Roman" w:hAnsi="Arial" w:cs="Arial"/>
                <w:spacing w:val="-4"/>
                <w:sz w:val="24"/>
                <w:szCs w:val="24"/>
              </w:rPr>
            </w:pPr>
            <w:r w:rsidRPr="00C97D66">
              <w:rPr>
                <w:rFonts w:ascii="Arial" w:eastAsia="Times New Roman" w:hAnsi="Arial" w:cs="Arial"/>
                <w:spacing w:val="-4"/>
                <w:sz w:val="24"/>
                <w:szCs w:val="24"/>
              </w:rPr>
              <w:t>(i)</w:t>
            </w:r>
          </w:p>
          <w:p w:rsidR="00C97D66" w:rsidRPr="00C97D66" w:rsidRDefault="00C97D66" w:rsidP="00C97D66">
            <w:pPr>
              <w:shd w:val="clear" w:color="auto" w:fill="FFFFFF"/>
              <w:spacing w:after="150" w:line="360" w:lineRule="auto"/>
              <w:rPr>
                <w:rFonts w:ascii="Arial" w:eastAsia="Calibri" w:hAnsi="Arial" w:cs="Arial"/>
                <w:sz w:val="24"/>
                <w:szCs w:val="24"/>
              </w:rPr>
            </w:pPr>
            <w:r w:rsidRPr="00C97D66">
              <w:rPr>
                <w:rFonts w:ascii="Arial" w:eastAsia="Calibri" w:hAnsi="Arial" w:cs="Arial"/>
                <w:sz w:val="24"/>
                <w:szCs w:val="24"/>
              </w:rPr>
              <w:t>Emma suffers the parent’s separation effects on her educational performance as below:</w:t>
            </w:r>
          </w:p>
          <w:p w:rsidR="00C97D66" w:rsidRPr="00C97D66" w:rsidRDefault="00C97D66" w:rsidP="00C97D66">
            <w:pPr>
              <w:numPr>
                <w:ilvl w:val="0"/>
                <w:numId w:val="27"/>
              </w:numPr>
              <w:shd w:val="clear" w:color="auto" w:fill="FFFFFF"/>
              <w:spacing w:after="150" w:line="360" w:lineRule="auto"/>
              <w:contextualSpacing/>
              <w:rPr>
                <w:rFonts w:ascii="Arial" w:eastAsia="Calibri" w:hAnsi="Arial" w:cs="Arial"/>
                <w:sz w:val="24"/>
                <w:szCs w:val="24"/>
              </w:rPr>
            </w:pPr>
            <w:r w:rsidRPr="00C97D66">
              <w:rPr>
                <w:rFonts w:ascii="Arial" w:eastAsia="Calibri" w:hAnsi="Arial" w:cs="Arial"/>
                <w:sz w:val="24"/>
                <w:szCs w:val="24"/>
              </w:rPr>
              <w:t xml:space="preserve">Divorce and separation correlate positively with diminished school achievement and performance. Children of divorced parents are more likely to be held back a grade. </w:t>
            </w:r>
          </w:p>
          <w:p w:rsidR="00C97D66" w:rsidRPr="00C97D66" w:rsidRDefault="00C97D66" w:rsidP="00C97D66">
            <w:pPr>
              <w:numPr>
                <w:ilvl w:val="0"/>
                <w:numId w:val="27"/>
              </w:numPr>
              <w:shd w:val="clear" w:color="auto" w:fill="FFFFFF"/>
              <w:spacing w:after="150" w:line="360" w:lineRule="auto"/>
              <w:contextualSpacing/>
              <w:rPr>
                <w:rFonts w:ascii="Arial" w:eastAsia="Calibri" w:hAnsi="Arial" w:cs="Arial"/>
                <w:sz w:val="24"/>
                <w:szCs w:val="24"/>
              </w:rPr>
            </w:pPr>
            <w:r w:rsidRPr="00C97D66">
              <w:rPr>
                <w:rFonts w:ascii="Arial" w:eastAsia="Calibri" w:hAnsi="Arial" w:cs="Arial"/>
                <w:sz w:val="24"/>
                <w:szCs w:val="24"/>
              </w:rPr>
              <w:t>They also perform worse in reading, spelling, and math, and repeated a grade more frequently than did children in intact two-parent families.</w:t>
            </w:r>
          </w:p>
          <w:p w:rsidR="00C97D66" w:rsidRPr="00C97D66" w:rsidRDefault="00C97D66" w:rsidP="00C97D66">
            <w:pPr>
              <w:numPr>
                <w:ilvl w:val="0"/>
                <w:numId w:val="27"/>
              </w:numPr>
              <w:shd w:val="clear" w:color="auto" w:fill="FFFFFF"/>
              <w:spacing w:after="150" w:line="360" w:lineRule="auto"/>
              <w:contextualSpacing/>
              <w:rPr>
                <w:rFonts w:ascii="Arial" w:eastAsia="Calibri" w:hAnsi="Arial" w:cs="Arial"/>
                <w:sz w:val="24"/>
                <w:szCs w:val="24"/>
              </w:rPr>
            </w:pPr>
            <w:r w:rsidRPr="00C97D66">
              <w:rPr>
                <w:rFonts w:ascii="Arial" w:eastAsia="Calibri" w:hAnsi="Arial" w:cs="Arial"/>
                <w:sz w:val="24"/>
                <w:szCs w:val="24"/>
              </w:rPr>
              <w:t>Children whose parents divorced skipped nearly 60 percent more class periods than children from intact families. Girls appeared to be more affected than boys.12</w:t>
            </w:r>
          </w:p>
          <w:p w:rsidR="00C97D66" w:rsidRPr="00C97D66" w:rsidRDefault="00C97D66" w:rsidP="00C97D66">
            <w:pPr>
              <w:shd w:val="clear" w:color="auto" w:fill="FFFFFF"/>
              <w:spacing w:after="150" w:line="360" w:lineRule="auto"/>
              <w:rPr>
                <w:rFonts w:ascii="Arial" w:eastAsia="Calibri" w:hAnsi="Arial" w:cs="Arial"/>
                <w:sz w:val="24"/>
                <w:szCs w:val="24"/>
                <w:shd w:val="clear" w:color="auto" w:fill="FFFFFF"/>
              </w:rPr>
            </w:pPr>
            <w:r w:rsidRPr="00C97D66">
              <w:rPr>
                <w:rFonts w:ascii="Arial" w:eastAsia="Calibri" w:hAnsi="Arial" w:cs="Arial"/>
                <w:sz w:val="24"/>
                <w:szCs w:val="24"/>
                <w:shd w:val="clear" w:color="auto" w:fill="FFFFFF"/>
              </w:rPr>
              <w:t xml:space="preserve">Finally, Emma experienced her parent’s divorce early in life so she has lower </w:t>
            </w:r>
            <w:r w:rsidRPr="00C97D66">
              <w:rPr>
                <w:rFonts w:ascii="Arial" w:eastAsia="Calibri" w:hAnsi="Arial" w:cs="Arial"/>
                <w:sz w:val="24"/>
                <w:szCs w:val="24"/>
                <w:shd w:val="clear" w:color="auto" w:fill="FFFFFF"/>
              </w:rPr>
              <w:lastRenderedPageBreak/>
              <w:t>educational outcomes, as the effect of divorce on education is strongest when the child is young</w:t>
            </w:r>
          </w:p>
          <w:p w:rsidR="00C97D66" w:rsidRPr="00C97D66" w:rsidRDefault="00C97D66" w:rsidP="00C97D66">
            <w:pPr>
              <w:shd w:val="clear" w:color="auto" w:fill="FFFFFF"/>
              <w:spacing w:after="150" w:line="360" w:lineRule="auto"/>
              <w:rPr>
                <w:rFonts w:ascii="Arial" w:eastAsia="Calibri" w:hAnsi="Arial" w:cs="Arial"/>
                <w:sz w:val="24"/>
                <w:szCs w:val="24"/>
              </w:rPr>
            </w:pPr>
          </w:p>
          <w:p w:rsidR="00C97D66" w:rsidRPr="00C97D66" w:rsidRDefault="00C97D66" w:rsidP="00C97D66">
            <w:pPr>
              <w:shd w:val="clear" w:color="auto" w:fill="FFFFFF"/>
              <w:spacing w:after="150" w:line="360" w:lineRule="auto"/>
              <w:rPr>
                <w:rFonts w:ascii="Arial" w:eastAsia="Calibri" w:hAnsi="Arial" w:cs="Arial"/>
                <w:sz w:val="24"/>
                <w:szCs w:val="24"/>
              </w:rPr>
            </w:pPr>
            <w:r w:rsidRPr="00C97D66">
              <w:rPr>
                <w:rFonts w:ascii="Arial" w:eastAsia="Calibri" w:hAnsi="Arial" w:cs="Arial"/>
                <w:sz w:val="24"/>
                <w:szCs w:val="24"/>
              </w:rPr>
              <w:t>(ii)</w:t>
            </w:r>
          </w:p>
          <w:p w:rsidR="00C97D66" w:rsidRPr="00C97D66" w:rsidRDefault="00C97D66" w:rsidP="00C97D66">
            <w:pPr>
              <w:shd w:val="clear" w:color="auto" w:fill="FFFFFF"/>
              <w:spacing w:after="150" w:line="360" w:lineRule="auto"/>
              <w:rPr>
                <w:rFonts w:ascii="Arial" w:eastAsia="Times New Roman" w:hAnsi="Arial" w:cs="Arial"/>
                <w:spacing w:val="-4"/>
                <w:sz w:val="24"/>
                <w:szCs w:val="24"/>
              </w:rPr>
            </w:pPr>
            <w:r w:rsidRPr="00C97D66">
              <w:rPr>
                <w:rFonts w:ascii="Arial" w:eastAsia="Calibri" w:hAnsi="Arial" w:cs="Arial"/>
                <w:sz w:val="24"/>
                <w:szCs w:val="24"/>
              </w:rPr>
              <w:t xml:space="preserve">Emma is acting bitterly to her mother because she holds her accountable for the divorce and that she was the reason for the separation. Also she finds her </w:t>
            </w:r>
            <w:proofErr w:type="gramStart"/>
            <w:r w:rsidRPr="00C97D66">
              <w:rPr>
                <w:rFonts w:ascii="Arial" w:eastAsia="Calibri" w:hAnsi="Arial" w:cs="Arial"/>
                <w:sz w:val="24"/>
                <w:szCs w:val="24"/>
              </w:rPr>
              <w:t>busy all</w:t>
            </w:r>
            <w:proofErr w:type="gramEnd"/>
            <w:r w:rsidRPr="00C97D66">
              <w:rPr>
                <w:rFonts w:ascii="Arial" w:eastAsia="Calibri" w:hAnsi="Arial" w:cs="Arial"/>
                <w:sz w:val="24"/>
                <w:szCs w:val="24"/>
              </w:rPr>
              <w:t xml:space="preserve"> the time and not giving her the required attention she should have from a mother nor trying to compensate her father’s role. Instead, she is transferring the whole responsibility of bringing her up to her parents (grannies) </w:t>
            </w:r>
          </w:p>
          <w:p w:rsidR="00C97D66" w:rsidRPr="00C97D66" w:rsidRDefault="00C97D66" w:rsidP="00C97D66">
            <w:pPr>
              <w:shd w:val="clear" w:color="auto" w:fill="FFFFFF"/>
              <w:spacing w:after="150" w:line="360" w:lineRule="auto"/>
              <w:rPr>
                <w:rFonts w:ascii="Arial" w:eastAsia="Times New Roman" w:hAnsi="Arial" w:cs="Arial"/>
                <w:spacing w:val="-4"/>
                <w:sz w:val="24"/>
                <w:szCs w:val="24"/>
              </w:rPr>
            </w:pPr>
          </w:p>
          <w:p w:rsidR="00C97D66" w:rsidRPr="00C97D66" w:rsidRDefault="00C97D66" w:rsidP="00C97D66">
            <w:pPr>
              <w:shd w:val="clear" w:color="auto" w:fill="FFFFFF"/>
              <w:spacing w:before="100" w:beforeAutospacing="1" w:after="100" w:afterAutospacing="1" w:line="360" w:lineRule="auto"/>
              <w:rPr>
                <w:rFonts w:ascii="Arial" w:eastAsia="Times New Roman" w:hAnsi="Arial" w:cs="Arial"/>
                <w:spacing w:val="-4"/>
                <w:sz w:val="24"/>
                <w:szCs w:val="24"/>
              </w:rPr>
            </w:pPr>
          </w:p>
          <w:p w:rsidR="00C97D66" w:rsidRPr="00C97D66" w:rsidRDefault="00C97D66" w:rsidP="00C97D66">
            <w:pPr>
              <w:spacing w:line="360" w:lineRule="auto"/>
              <w:rPr>
                <w:rFonts w:ascii="Arial" w:eastAsia="Calibri" w:hAnsi="Arial" w:cs="Arial"/>
                <w:sz w:val="24"/>
                <w:szCs w:val="24"/>
              </w:rPr>
            </w:pPr>
          </w:p>
          <w:p w:rsidR="00CC2FB3" w:rsidRPr="005217E0" w:rsidRDefault="00CC2FB3" w:rsidP="005217E0">
            <w:pPr>
              <w:shd w:val="clear" w:color="auto" w:fill="FFFFFF"/>
              <w:spacing w:after="150" w:line="360" w:lineRule="auto"/>
              <w:rPr>
                <w:rFonts w:ascii="Arial" w:eastAsia="Times New Roman" w:hAnsi="Arial" w:cs="Arial"/>
                <w:color w:val="333333"/>
                <w:sz w:val="24"/>
                <w:szCs w:val="24"/>
              </w:rPr>
            </w:pPr>
          </w:p>
        </w:tc>
      </w:tr>
    </w:tbl>
    <w:p w:rsidR="00F615DE" w:rsidRDefault="00F615D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80483" w:rsidP="00A851DA">
            <w:pPr>
              <w:rPr>
                <w:rFonts w:cs="Bliss-Regular"/>
                <w:color w:val="000000"/>
              </w:rPr>
            </w:pPr>
            <w:r>
              <w:rPr>
                <w:rFonts w:cs="Bliss-Regular"/>
                <w:color w:val="000000"/>
              </w:rPr>
              <w:t xml:space="preserve">Shaza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17E0" w:rsidP="007C352A">
            <w:pPr>
              <w:rPr>
                <w:rFonts w:cs="Bliss-Regular"/>
                <w:color w:val="000000"/>
              </w:rPr>
            </w:pPr>
            <w:r>
              <w:rPr>
                <w:rFonts w:cs="Bliss-Regular"/>
                <w:color w:val="000000"/>
              </w:rPr>
              <w:t>16</w:t>
            </w:r>
            <w:r w:rsidRPr="005217E0">
              <w:rPr>
                <w:rFonts w:cs="Bliss-Regular"/>
                <w:color w:val="000000"/>
                <w:vertAlign w:val="superscript"/>
              </w:rPr>
              <w:t>th</w:t>
            </w:r>
            <w:r>
              <w:rPr>
                <w:rFonts w:cs="Bliss-Regular"/>
                <w:color w:val="000000"/>
              </w:rPr>
              <w:t xml:space="preserve"> </w:t>
            </w:r>
            <w:proofErr w:type="spellStart"/>
            <w:r>
              <w:rPr>
                <w:rFonts w:cs="Bliss-Regular"/>
                <w:color w:val="000000"/>
              </w:rPr>
              <w:t>feb</w:t>
            </w:r>
            <w:proofErr w:type="spellEnd"/>
            <w:r w:rsidR="007C352A">
              <w:rPr>
                <w:rFonts w:cs="Bliss-Regular"/>
                <w:color w:val="000000"/>
              </w:rPr>
              <w:t>, 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450" w:rsidRDefault="00DB7450" w:rsidP="00CB4D0A">
      <w:pPr>
        <w:spacing w:after="0" w:line="240" w:lineRule="auto"/>
      </w:pPr>
      <w:r>
        <w:separator/>
      </w:r>
    </w:p>
  </w:endnote>
  <w:endnote w:type="continuationSeparator" w:id="0">
    <w:p w:rsidR="00DB7450" w:rsidRDefault="00DB74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450" w:rsidRDefault="00DB7450" w:rsidP="00CB4D0A">
      <w:pPr>
        <w:spacing w:after="0" w:line="240" w:lineRule="auto"/>
      </w:pPr>
      <w:r>
        <w:separator/>
      </w:r>
    </w:p>
  </w:footnote>
  <w:footnote w:type="continuationSeparator" w:id="0">
    <w:p w:rsidR="00DB7450" w:rsidRDefault="00DB745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B2783"/>
    <w:multiLevelType w:val="hybridMultilevel"/>
    <w:tmpl w:val="52D2CCD6"/>
    <w:lvl w:ilvl="0" w:tplc="9460C968">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9D2B13"/>
    <w:multiLevelType w:val="hybridMultilevel"/>
    <w:tmpl w:val="2EC6EC54"/>
    <w:lvl w:ilvl="0" w:tplc="FA1E143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8038B7"/>
    <w:multiLevelType w:val="hybridMultilevel"/>
    <w:tmpl w:val="19148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83288D"/>
    <w:multiLevelType w:val="hybridMultilevel"/>
    <w:tmpl w:val="ACF6C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1A37BE"/>
    <w:multiLevelType w:val="hybridMultilevel"/>
    <w:tmpl w:val="8A263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B31FA5"/>
    <w:multiLevelType w:val="hybridMultilevel"/>
    <w:tmpl w:val="BEE260A2"/>
    <w:lvl w:ilvl="0" w:tplc="1CAC32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2A0F07"/>
    <w:multiLevelType w:val="hybridMultilevel"/>
    <w:tmpl w:val="53F67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DE1A15"/>
    <w:multiLevelType w:val="hybridMultilevel"/>
    <w:tmpl w:val="BAB42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1322D4"/>
    <w:multiLevelType w:val="multilevel"/>
    <w:tmpl w:val="8CE49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EB03906"/>
    <w:multiLevelType w:val="hybridMultilevel"/>
    <w:tmpl w:val="942CE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FDB02F5"/>
    <w:multiLevelType w:val="multilevel"/>
    <w:tmpl w:val="62EE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23770DE"/>
    <w:multiLevelType w:val="multilevel"/>
    <w:tmpl w:val="8B1A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E456F3E"/>
    <w:multiLevelType w:val="multilevel"/>
    <w:tmpl w:val="CABC1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9F2A2B"/>
    <w:multiLevelType w:val="hybridMultilevel"/>
    <w:tmpl w:val="60DEA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3474F9"/>
    <w:multiLevelType w:val="hybridMultilevel"/>
    <w:tmpl w:val="90904F2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52957169"/>
    <w:multiLevelType w:val="multilevel"/>
    <w:tmpl w:val="4BDC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D82589"/>
    <w:multiLevelType w:val="hybridMultilevel"/>
    <w:tmpl w:val="32FC6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712C4E"/>
    <w:multiLevelType w:val="hybridMultilevel"/>
    <w:tmpl w:val="B1721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4611A8"/>
    <w:multiLevelType w:val="multilevel"/>
    <w:tmpl w:val="04F2F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E4E1389"/>
    <w:multiLevelType w:val="hybridMultilevel"/>
    <w:tmpl w:val="291EAB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8652F93"/>
    <w:multiLevelType w:val="hybridMultilevel"/>
    <w:tmpl w:val="93C8E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9EF4BE4"/>
    <w:multiLevelType w:val="hybridMultilevel"/>
    <w:tmpl w:val="DEAAD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1441BEF"/>
    <w:multiLevelType w:val="hybridMultilevel"/>
    <w:tmpl w:val="C598F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A3C10E9"/>
    <w:multiLevelType w:val="multilevel"/>
    <w:tmpl w:val="D14876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7CB046CA"/>
    <w:multiLevelType w:val="hybridMultilevel"/>
    <w:tmpl w:val="2174BAB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E9C022D"/>
    <w:multiLevelType w:val="multilevel"/>
    <w:tmpl w:val="6454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5"/>
  </w:num>
  <w:num w:numId="3">
    <w:abstractNumId w:val="15"/>
  </w:num>
  <w:num w:numId="4">
    <w:abstractNumId w:val="3"/>
  </w:num>
  <w:num w:numId="5">
    <w:abstractNumId w:val="18"/>
  </w:num>
  <w:num w:numId="6">
    <w:abstractNumId w:val="22"/>
  </w:num>
  <w:num w:numId="7">
    <w:abstractNumId w:val="0"/>
  </w:num>
  <w:num w:numId="8">
    <w:abstractNumId w:val="7"/>
  </w:num>
  <w:num w:numId="9">
    <w:abstractNumId w:val="14"/>
  </w:num>
  <w:num w:numId="10">
    <w:abstractNumId w:val="17"/>
  </w:num>
  <w:num w:numId="11">
    <w:abstractNumId w:val="12"/>
  </w:num>
  <w:num w:numId="12">
    <w:abstractNumId w:val="16"/>
  </w:num>
  <w:num w:numId="13">
    <w:abstractNumId w:val="19"/>
  </w:num>
  <w:num w:numId="14">
    <w:abstractNumId w:val="8"/>
  </w:num>
  <w:num w:numId="15">
    <w:abstractNumId w:val="24"/>
  </w:num>
  <w:num w:numId="16">
    <w:abstractNumId w:val="10"/>
  </w:num>
  <w:num w:numId="17">
    <w:abstractNumId w:val="1"/>
  </w:num>
  <w:num w:numId="18">
    <w:abstractNumId w:val="23"/>
  </w:num>
  <w:num w:numId="19">
    <w:abstractNumId w:val="21"/>
  </w:num>
  <w:num w:numId="20">
    <w:abstractNumId w:val="2"/>
  </w:num>
  <w:num w:numId="21">
    <w:abstractNumId w:val="20"/>
  </w:num>
  <w:num w:numId="22">
    <w:abstractNumId w:val="25"/>
  </w:num>
  <w:num w:numId="23">
    <w:abstractNumId w:val="4"/>
  </w:num>
  <w:num w:numId="24">
    <w:abstractNumId w:val="11"/>
  </w:num>
  <w:num w:numId="25">
    <w:abstractNumId w:val="26"/>
  </w:num>
  <w:num w:numId="26">
    <w:abstractNumId w:val="6"/>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B3B99"/>
    <w:rsid w:val="001F0481"/>
    <w:rsid w:val="00200C92"/>
    <w:rsid w:val="0020451E"/>
    <w:rsid w:val="00206B9D"/>
    <w:rsid w:val="0023259C"/>
    <w:rsid w:val="0023797E"/>
    <w:rsid w:val="002B0BD7"/>
    <w:rsid w:val="002B573D"/>
    <w:rsid w:val="002C5CB2"/>
    <w:rsid w:val="002F779F"/>
    <w:rsid w:val="00371885"/>
    <w:rsid w:val="003E2B87"/>
    <w:rsid w:val="00402786"/>
    <w:rsid w:val="00405895"/>
    <w:rsid w:val="004058DF"/>
    <w:rsid w:val="00443E6F"/>
    <w:rsid w:val="00486F1A"/>
    <w:rsid w:val="00490CB9"/>
    <w:rsid w:val="004A2CE2"/>
    <w:rsid w:val="004C7076"/>
    <w:rsid w:val="004E3CDA"/>
    <w:rsid w:val="004F4B4D"/>
    <w:rsid w:val="0050216D"/>
    <w:rsid w:val="00503D7E"/>
    <w:rsid w:val="0050778F"/>
    <w:rsid w:val="005217E0"/>
    <w:rsid w:val="00527C11"/>
    <w:rsid w:val="00535F31"/>
    <w:rsid w:val="00574D64"/>
    <w:rsid w:val="00591365"/>
    <w:rsid w:val="005B31E4"/>
    <w:rsid w:val="006034F6"/>
    <w:rsid w:val="00607874"/>
    <w:rsid w:val="00607E77"/>
    <w:rsid w:val="00617BB3"/>
    <w:rsid w:val="00645CDD"/>
    <w:rsid w:val="006823A7"/>
    <w:rsid w:val="00687EE8"/>
    <w:rsid w:val="0069533D"/>
    <w:rsid w:val="0070347F"/>
    <w:rsid w:val="0070678E"/>
    <w:rsid w:val="007C352A"/>
    <w:rsid w:val="00831C11"/>
    <w:rsid w:val="008A60B4"/>
    <w:rsid w:val="008B3C31"/>
    <w:rsid w:val="008B64FE"/>
    <w:rsid w:val="00935BF7"/>
    <w:rsid w:val="0095442C"/>
    <w:rsid w:val="00983942"/>
    <w:rsid w:val="009C37E0"/>
    <w:rsid w:val="009E41F4"/>
    <w:rsid w:val="00A14B66"/>
    <w:rsid w:val="00A65CF7"/>
    <w:rsid w:val="00A80483"/>
    <w:rsid w:val="00A81AB4"/>
    <w:rsid w:val="00A851DA"/>
    <w:rsid w:val="00AC7D5B"/>
    <w:rsid w:val="00AE1481"/>
    <w:rsid w:val="00B0415E"/>
    <w:rsid w:val="00B04678"/>
    <w:rsid w:val="00BC46DF"/>
    <w:rsid w:val="00C03577"/>
    <w:rsid w:val="00C53029"/>
    <w:rsid w:val="00C65FEA"/>
    <w:rsid w:val="00C97D66"/>
    <w:rsid w:val="00CA0AC2"/>
    <w:rsid w:val="00CB4508"/>
    <w:rsid w:val="00CB4D0A"/>
    <w:rsid w:val="00CC2FB3"/>
    <w:rsid w:val="00CC575A"/>
    <w:rsid w:val="00CF123B"/>
    <w:rsid w:val="00D039AC"/>
    <w:rsid w:val="00D427DE"/>
    <w:rsid w:val="00D5587D"/>
    <w:rsid w:val="00D707CC"/>
    <w:rsid w:val="00D821FE"/>
    <w:rsid w:val="00D83C4B"/>
    <w:rsid w:val="00DB0793"/>
    <w:rsid w:val="00DB7450"/>
    <w:rsid w:val="00E00821"/>
    <w:rsid w:val="00E04DB4"/>
    <w:rsid w:val="00E30679"/>
    <w:rsid w:val="00E4597D"/>
    <w:rsid w:val="00E54832"/>
    <w:rsid w:val="00E56A90"/>
    <w:rsid w:val="00E641CC"/>
    <w:rsid w:val="00EA30AB"/>
    <w:rsid w:val="00EB3925"/>
    <w:rsid w:val="00F615D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80483"/>
  </w:style>
  <w:style w:type="paragraph" w:customStyle="1" w:styleId="lead">
    <w:name w:val="lead"/>
    <w:basedOn w:val="Normal"/>
    <w:rsid w:val="007C352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C352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80483"/>
  </w:style>
  <w:style w:type="paragraph" w:customStyle="1" w:styleId="lead">
    <w:name w:val="lead"/>
    <w:basedOn w:val="Normal"/>
    <w:rsid w:val="007C352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7C35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876918">
      <w:bodyDiv w:val="1"/>
      <w:marLeft w:val="0"/>
      <w:marRight w:val="0"/>
      <w:marTop w:val="0"/>
      <w:marBottom w:val="0"/>
      <w:divBdr>
        <w:top w:val="none" w:sz="0" w:space="0" w:color="auto"/>
        <w:left w:val="none" w:sz="0" w:space="0" w:color="auto"/>
        <w:bottom w:val="none" w:sz="0" w:space="0" w:color="auto"/>
        <w:right w:val="none" w:sz="0" w:space="0" w:color="auto"/>
      </w:divBdr>
    </w:div>
    <w:div w:id="91693622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healthofchildren.com/I-K/Intelligence.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healthofchildren.com/A/Adolescence.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sychologytoday.com/basics/ethics-and-moralit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ebmd.com/parenting/default.htm" TargetMode="External"/><Relationship Id="rId5" Type="http://schemas.openxmlformats.org/officeDocument/2006/relationships/settings" Target="settings.xml"/><Relationship Id="rId15" Type="http://schemas.openxmlformats.org/officeDocument/2006/relationships/hyperlink" Target="https://www.psychologytoday.com/basics/environment" TargetMode="External"/><Relationship Id="rId10" Type="http://schemas.openxmlformats.org/officeDocument/2006/relationships/hyperlink" Target="http://www.webmd.com/sex-relationships/default.ht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psychologytoday.com/basics/persua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572DB-680C-459C-9A5D-27FB8FF63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2061</Words>
  <Characters>11748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Shaza</cp:lastModifiedBy>
  <cp:revision>2</cp:revision>
  <dcterms:created xsi:type="dcterms:W3CDTF">2017-05-23T12:08:00Z</dcterms:created>
  <dcterms:modified xsi:type="dcterms:W3CDTF">2017-05-23T12:08:00Z</dcterms:modified>
</cp:coreProperties>
</file>