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F178A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CF135D7" wp14:editId="1CAB3C6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9AF3D6C" w14:textId="77777777" w:rsidR="00607874" w:rsidRDefault="007A401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038A683" wp14:editId="4858D5CB">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1C294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A67E00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038A68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531C294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A67E007" w14:textId="77777777" w:rsidR="00405895" w:rsidRDefault="00405895"/>
                  </w:txbxContent>
                </v:textbox>
              </v:shape>
            </w:pict>
          </mc:Fallback>
        </mc:AlternateContent>
      </w:r>
    </w:p>
    <w:p w14:paraId="42D4111B" w14:textId="77777777" w:rsidR="00607874" w:rsidRDefault="00607874" w:rsidP="00A851DA">
      <w:pPr>
        <w:rPr>
          <w:lang w:val="en-US"/>
        </w:rPr>
      </w:pPr>
    </w:p>
    <w:p w14:paraId="5CA10D7A" w14:textId="77777777" w:rsidR="00607874" w:rsidRDefault="00607874" w:rsidP="00A851DA">
      <w:pPr>
        <w:rPr>
          <w:lang w:val="en-US"/>
        </w:rPr>
      </w:pPr>
    </w:p>
    <w:p w14:paraId="298EE4E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7CBB45C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F034C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F24AADA" w14:textId="27DF3049" w:rsidR="00A851DA" w:rsidRPr="00B0415E" w:rsidRDefault="00C1751E">
            <w:pPr>
              <w:pStyle w:val="Default"/>
              <w:rPr>
                <w:rFonts w:asciiTheme="minorHAnsi" w:hAnsiTheme="minorHAnsi"/>
              </w:rPr>
            </w:pPr>
            <w:r>
              <w:rPr>
                <w:rFonts w:asciiTheme="minorHAnsi" w:hAnsiTheme="minorHAnsi"/>
              </w:rPr>
              <w:t>Helen Clint</w:t>
            </w:r>
          </w:p>
        </w:tc>
      </w:tr>
      <w:tr w:rsidR="00A851DA" w:rsidRPr="00B0415E" w14:paraId="55B1333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70182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25AEFDF" w14:textId="040DA5CF" w:rsidR="00A851DA" w:rsidRPr="00B0415E" w:rsidRDefault="00C1751E">
            <w:pPr>
              <w:pStyle w:val="Default"/>
              <w:rPr>
                <w:rFonts w:asciiTheme="minorHAnsi" w:hAnsiTheme="minorHAnsi"/>
              </w:rPr>
            </w:pPr>
            <w:r>
              <w:rPr>
                <w:rFonts w:asciiTheme="minorHAnsi" w:hAnsiTheme="minorHAnsi"/>
              </w:rPr>
              <w:t>28832</w:t>
            </w:r>
          </w:p>
        </w:tc>
      </w:tr>
      <w:tr w:rsidR="00A851DA" w:rsidRPr="00B0415E" w14:paraId="71C15CD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0608A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4873322" w14:textId="22410431" w:rsidR="00A851DA" w:rsidRPr="00B0415E" w:rsidRDefault="00C1751E">
            <w:pPr>
              <w:pStyle w:val="Default"/>
              <w:rPr>
                <w:rFonts w:asciiTheme="minorHAnsi" w:hAnsiTheme="minorHAnsi"/>
              </w:rPr>
            </w:pPr>
            <w:r>
              <w:rPr>
                <w:rFonts w:asciiTheme="minorHAnsi" w:hAnsiTheme="minorHAnsi"/>
              </w:rPr>
              <w:t xml:space="preserve">Advanced Diploma </w:t>
            </w:r>
            <w:proofErr w:type="gramStart"/>
            <w:r>
              <w:rPr>
                <w:rFonts w:asciiTheme="minorHAnsi" w:hAnsiTheme="minorHAnsi"/>
              </w:rPr>
              <w:t>In</w:t>
            </w:r>
            <w:proofErr w:type="gramEnd"/>
            <w:r>
              <w:rPr>
                <w:rFonts w:asciiTheme="minorHAnsi" w:hAnsiTheme="minorHAnsi"/>
              </w:rPr>
              <w:t xml:space="preserve"> Diet and Nutrition Level 5</w:t>
            </w:r>
          </w:p>
        </w:tc>
      </w:tr>
      <w:tr w:rsidR="00A851DA" w:rsidRPr="00B0415E" w14:paraId="065774E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148F5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9CC86AE" w14:textId="0BC694BB" w:rsidR="00A851DA" w:rsidRPr="00B0415E" w:rsidRDefault="00C1751E">
            <w:r>
              <w:t xml:space="preserve">Assignment </w:t>
            </w:r>
            <w:r w:rsidR="009A03CA">
              <w:t>4</w:t>
            </w:r>
          </w:p>
        </w:tc>
      </w:tr>
    </w:tbl>
    <w:p w14:paraId="642CF538" w14:textId="77777777" w:rsidR="00CC2FB3" w:rsidRDefault="00CC2FB3" w:rsidP="00A851DA">
      <w:pPr>
        <w:rPr>
          <w:b/>
          <w:lang w:val="en-US"/>
        </w:rPr>
      </w:pPr>
    </w:p>
    <w:p w14:paraId="2BC858BC" w14:textId="77777777" w:rsidR="00443E6F" w:rsidRDefault="00527C11" w:rsidP="00A851DA">
      <w:pPr>
        <w:rPr>
          <w:b/>
          <w:sz w:val="28"/>
          <w:lang w:val="en-US"/>
        </w:rPr>
      </w:pPr>
      <w:r w:rsidRPr="00443E6F">
        <w:rPr>
          <w:b/>
          <w:sz w:val="28"/>
          <w:lang w:val="en-US"/>
        </w:rPr>
        <w:t>Marking Criteria:</w:t>
      </w:r>
    </w:p>
    <w:p w14:paraId="4000F3A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F8FE87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C940778" w14:textId="77777777" w:rsidTr="00CC2FB3">
        <w:tc>
          <w:tcPr>
            <w:tcW w:w="9242" w:type="dxa"/>
          </w:tcPr>
          <w:p w14:paraId="5AC9262B" w14:textId="77777777" w:rsidR="009A03CA" w:rsidRPr="009A03CA" w:rsidRDefault="009A03CA" w:rsidP="009A03CA">
            <w:pPr>
              <w:autoSpaceDE w:val="0"/>
              <w:autoSpaceDN w:val="0"/>
              <w:adjustRightInd w:val="0"/>
              <w:spacing w:line="360" w:lineRule="auto"/>
              <w:jc w:val="both"/>
              <w:rPr>
                <w:rFonts w:ascii="Arial" w:hAnsi="Arial" w:cs="Arial"/>
                <w:b/>
                <w:sz w:val="24"/>
                <w:szCs w:val="24"/>
              </w:rPr>
            </w:pPr>
            <w:r w:rsidRPr="009A03CA">
              <w:rPr>
                <w:rFonts w:ascii="Arial" w:hAnsi="Arial" w:cs="Arial"/>
                <w:b/>
                <w:sz w:val="24"/>
                <w:szCs w:val="24"/>
              </w:rPr>
              <w:t xml:space="preserve">Question 1 </w:t>
            </w:r>
          </w:p>
          <w:p w14:paraId="1D8F5D79" w14:textId="7DA2C664" w:rsidR="009A03CA" w:rsidRDefault="009A03CA" w:rsidP="009A03CA">
            <w:pPr>
              <w:pStyle w:val="ListParagraph"/>
              <w:numPr>
                <w:ilvl w:val="0"/>
                <w:numId w:val="9"/>
              </w:numPr>
              <w:autoSpaceDE w:val="0"/>
              <w:autoSpaceDN w:val="0"/>
              <w:adjustRightInd w:val="0"/>
              <w:spacing w:line="360" w:lineRule="auto"/>
              <w:jc w:val="both"/>
              <w:rPr>
                <w:rFonts w:ascii="Arial" w:hAnsi="Arial" w:cs="Arial"/>
                <w:sz w:val="24"/>
                <w:szCs w:val="24"/>
              </w:rPr>
            </w:pPr>
            <w:r w:rsidRPr="009A03CA">
              <w:rPr>
                <w:rFonts w:ascii="Arial" w:hAnsi="Arial" w:cs="Arial"/>
                <w:sz w:val="24"/>
                <w:szCs w:val="24"/>
              </w:rPr>
              <w:t>B</w:t>
            </w:r>
          </w:p>
          <w:p w14:paraId="0AA61CA2" w14:textId="5A5443D0" w:rsidR="009A03CA" w:rsidRDefault="009A03CA" w:rsidP="009A03CA">
            <w:pPr>
              <w:pStyle w:val="ListParagraph"/>
              <w:numPr>
                <w:ilvl w:val="0"/>
                <w:numId w:val="9"/>
              </w:numPr>
              <w:autoSpaceDE w:val="0"/>
              <w:autoSpaceDN w:val="0"/>
              <w:adjustRightInd w:val="0"/>
              <w:spacing w:line="360" w:lineRule="auto"/>
              <w:jc w:val="both"/>
              <w:rPr>
                <w:rFonts w:ascii="Arial" w:hAnsi="Arial" w:cs="Arial"/>
                <w:sz w:val="24"/>
                <w:szCs w:val="24"/>
              </w:rPr>
            </w:pPr>
            <w:r w:rsidRPr="009A03CA">
              <w:rPr>
                <w:rFonts w:ascii="Arial" w:hAnsi="Arial" w:cs="Arial"/>
                <w:sz w:val="24"/>
                <w:szCs w:val="24"/>
              </w:rPr>
              <w:t>C</w:t>
            </w:r>
          </w:p>
          <w:p w14:paraId="74BA5438" w14:textId="00965A0B" w:rsidR="009A03CA" w:rsidRDefault="009A03CA" w:rsidP="009A03CA">
            <w:pPr>
              <w:pStyle w:val="ListParagraph"/>
              <w:numPr>
                <w:ilvl w:val="0"/>
                <w:numId w:val="9"/>
              </w:numPr>
              <w:autoSpaceDE w:val="0"/>
              <w:autoSpaceDN w:val="0"/>
              <w:adjustRightInd w:val="0"/>
              <w:spacing w:line="360" w:lineRule="auto"/>
              <w:jc w:val="both"/>
              <w:rPr>
                <w:rFonts w:ascii="Arial" w:hAnsi="Arial" w:cs="Arial"/>
                <w:sz w:val="24"/>
                <w:szCs w:val="24"/>
              </w:rPr>
            </w:pPr>
            <w:r w:rsidRPr="009A03CA">
              <w:rPr>
                <w:rFonts w:ascii="Arial" w:hAnsi="Arial" w:cs="Arial"/>
                <w:sz w:val="24"/>
                <w:szCs w:val="24"/>
              </w:rPr>
              <w:t>C</w:t>
            </w:r>
          </w:p>
          <w:p w14:paraId="099565E0" w14:textId="03A16F82" w:rsidR="009A03CA" w:rsidRDefault="009A03CA" w:rsidP="009A03CA">
            <w:pPr>
              <w:pStyle w:val="ListParagraph"/>
              <w:numPr>
                <w:ilvl w:val="0"/>
                <w:numId w:val="9"/>
              </w:numPr>
              <w:autoSpaceDE w:val="0"/>
              <w:autoSpaceDN w:val="0"/>
              <w:adjustRightInd w:val="0"/>
              <w:spacing w:line="360" w:lineRule="auto"/>
              <w:jc w:val="both"/>
              <w:rPr>
                <w:rFonts w:ascii="Arial" w:hAnsi="Arial" w:cs="Arial"/>
                <w:sz w:val="24"/>
                <w:szCs w:val="24"/>
              </w:rPr>
            </w:pPr>
            <w:r w:rsidRPr="009A03CA">
              <w:rPr>
                <w:rFonts w:ascii="Arial" w:hAnsi="Arial" w:cs="Arial"/>
                <w:sz w:val="24"/>
                <w:szCs w:val="24"/>
              </w:rPr>
              <w:t>B</w:t>
            </w:r>
          </w:p>
          <w:p w14:paraId="19D55635" w14:textId="74863709" w:rsidR="009A03CA" w:rsidRDefault="009A03CA" w:rsidP="009A03CA">
            <w:pPr>
              <w:pStyle w:val="ListParagraph"/>
              <w:numPr>
                <w:ilvl w:val="0"/>
                <w:numId w:val="9"/>
              </w:numPr>
              <w:autoSpaceDE w:val="0"/>
              <w:autoSpaceDN w:val="0"/>
              <w:adjustRightInd w:val="0"/>
              <w:spacing w:line="360" w:lineRule="auto"/>
              <w:jc w:val="both"/>
              <w:rPr>
                <w:rFonts w:ascii="Arial" w:hAnsi="Arial" w:cs="Arial"/>
                <w:sz w:val="24"/>
                <w:szCs w:val="24"/>
              </w:rPr>
            </w:pPr>
            <w:r w:rsidRPr="009A03CA">
              <w:rPr>
                <w:rFonts w:ascii="Arial" w:hAnsi="Arial" w:cs="Arial"/>
                <w:sz w:val="24"/>
                <w:szCs w:val="24"/>
              </w:rPr>
              <w:t>B</w:t>
            </w:r>
          </w:p>
          <w:p w14:paraId="1340E55D" w14:textId="4D95967F" w:rsidR="009A03CA" w:rsidRDefault="009A03CA" w:rsidP="009A03CA">
            <w:pPr>
              <w:pStyle w:val="ListParagraph"/>
              <w:numPr>
                <w:ilvl w:val="0"/>
                <w:numId w:val="9"/>
              </w:numPr>
              <w:autoSpaceDE w:val="0"/>
              <w:autoSpaceDN w:val="0"/>
              <w:adjustRightInd w:val="0"/>
              <w:spacing w:line="360" w:lineRule="auto"/>
              <w:jc w:val="both"/>
              <w:rPr>
                <w:rFonts w:ascii="Arial" w:hAnsi="Arial" w:cs="Arial"/>
                <w:sz w:val="24"/>
                <w:szCs w:val="24"/>
              </w:rPr>
            </w:pPr>
            <w:r w:rsidRPr="009A03CA">
              <w:rPr>
                <w:rFonts w:ascii="Arial" w:hAnsi="Arial" w:cs="Arial"/>
                <w:sz w:val="24"/>
                <w:szCs w:val="24"/>
              </w:rPr>
              <w:t>B</w:t>
            </w:r>
          </w:p>
          <w:p w14:paraId="483E916D" w14:textId="60ADFF94" w:rsidR="009A03CA" w:rsidRDefault="009A03CA" w:rsidP="009A03CA">
            <w:pPr>
              <w:pStyle w:val="ListParagraph"/>
              <w:numPr>
                <w:ilvl w:val="0"/>
                <w:numId w:val="9"/>
              </w:numPr>
              <w:autoSpaceDE w:val="0"/>
              <w:autoSpaceDN w:val="0"/>
              <w:adjustRightInd w:val="0"/>
              <w:spacing w:line="360" w:lineRule="auto"/>
              <w:jc w:val="both"/>
              <w:rPr>
                <w:rFonts w:ascii="Arial" w:hAnsi="Arial" w:cs="Arial"/>
                <w:sz w:val="24"/>
                <w:szCs w:val="24"/>
              </w:rPr>
            </w:pPr>
            <w:r w:rsidRPr="009A03CA">
              <w:rPr>
                <w:rFonts w:ascii="Arial" w:hAnsi="Arial" w:cs="Arial"/>
                <w:sz w:val="24"/>
                <w:szCs w:val="24"/>
              </w:rPr>
              <w:t>A</w:t>
            </w:r>
          </w:p>
          <w:p w14:paraId="59133E34" w14:textId="6D826452" w:rsidR="009A03CA" w:rsidRDefault="009A03CA" w:rsidP="009A03CA">
            <w:pPr>
              <w:pStyle w:val="ListParagraph"/>
              <w:numPr>
                <w:ilvl w:val="0"/>
                <w:numId w:val="9"/>
              </w:numPr>
              <w:autoSpaceDE w:val="0"/>
              <w:autoSpaceDN w:val="0"/>
              <w:adjustRightInd w:val="0"/>
              <w:spacing w:line="360" w:lineRule="auto"/>
              <w:jc w:val="both"/>
              <w:rPr>
                <w:rFonts w:ascii="Arial" w:hAnsi="Arial" w:cs="Arial"/>
                <w:sz w:val="24"/>
                <w:szCs w:val="24"/>
              </w:rPr>
            </w:pPr>
            <w:r w:rsidRPr="009A03CA">
              <w:rPr>
                <w:rFonts w:ascii="Arial" w:hAnsi="Arial" w:cs="Arial"/>
                <w:sz w:val="24"/>
                <w:szCs w:val="24"/>
              </w:rPr>
              <w:t>B</w:t>
            </w:r>
          </w:p>
          <w:p w14:paraId="5C55C3CC" w14:textId="3B95F9E3" w:rsidR="009A03CA" w:rsidRDefault="009A03CA" w:rsidP="009A03CA">
            <w:pPr>
              <w:pStyle w:val="ListParagraph"/>
              <w:numPr>
                <w:ilvl w:val="0"/>
                <w:numId w:val="9"/>
              </w:numPr>
              <w:autoSpaceDE w:val="0"/>
              <w:autoSpaceDN w:val="0"/>
              <w:adjustRightInd w:val="0"/>
              <w:spacing w:line="360" w:lineRule="auto"/>
              <w:jc w:val="both"/>
              <w:rPr>
                <w:rFonts w:ascii="Arial" w:hAnsi="Arial" w:cs="Arial"/>
                <w:sz w:val="24"/>
                <w:szCs w:val="24"/>
              </w:rPr>
            </w:pPr>
            <w:r w:rsidRPr="009A03CA">
              <w:rPr>
                <w:rFonts w:ascii="Arial" w:hAnsi="Arial" w:cs="Arial"/>
                <w:sz w:val="24"/>
                <w:szCs w:val="24"/>
              </w:rPr>
              <w:t>A</w:t>
            </w:r>
          </w:p>
          <w:p w14:paraId="225C266A" w14:textId="437E38CC" w:rsidR="009A03CA" w:rsidRPr="009A03CA" w:rsidRDefault="009A03CA" w:rsidP="009A03CA">
            <w:pPr>
              <w:pStyle w:val="ListParagraph"/>
              <w:numPr>
                <w:ilvl w:val="0"/>
                <w:numId w:val="9"/>
              </w:numPr>
              <w:autoSpaceDE w:val="0"/>
              <w:autoSpaceDN w:val="0"/>
              <w:adjustRightInd w:val="0"/>
              <w:spacing w:line="360" w:lineRule="auto"/>
              <w:jc w:val="both"/>
              <w:rPr>
                <w:rFonts w:ascii="Arial" w:hAnsi="Arial" w:cs="Arial"/>
                <w:sz w:val="24"/>
                <w:szCs w:val="24"/>
              </w:rPr>
            </w:pPr>
            <w:r w:rsidRPr="009A03CA">
              <w:rPr>
                <w:rFonts w:ascii="Arial" w:hAnsi="Arial" w:cs="Arial"/>
                <w:sz w:val="24"/>
                <w:szCs w:val="24"/>
              </w:rPr>
              <w:t>c</w:t>
            </w:r>
          </w:p>
          <w:p w14:paraId="443A66D5" w14:textId="77777777" w:rsidR="009A03CA" w:rsidRPr="009A03CA" w:rsidRDefault="009A03CA" w:rsidP="009A03CA">
            <w:pPr>
              <w:autoSpaceDE w:val="0"/>
              <w:autoSpaceDN w:val="0"/>
              <w:adjustRightInd w:val="0"/>
              <w:spacing w:line="360" w:lineRule="auto"/>
              <w:jc w:val="both"/>
              <w:rPr>
                <w:rFonts w:ascii="Arial" w:hAnsi="Arial" w:cs="Arial"/>
                <w:sz w:val="24"/>
                <w:szCs w:val="24"/>
              </w:rPr>
            </w:pPr>
          </w:p>
          <w:p w14:paraId="0F87C74F" w14:textId="77777777" w:rsidR="009A03CA" w:rsidRPr="009A03CA" w:rsidRDefault="009A03CA" w:rsidP="009A03CA">
            <w:pPr>
              <w:autoSpaceDE w:val="0"/>
              <w:autoSpaceDN w:val="0"/>
              <w:adjustRightInd w:val="0"/>
              <w:spacing w:line="360" w:lineRule="auto"/>
              <w:jc w:val="both"/>
              <w:rPr>
                <w:rFonts w:ascii="Arial" w:hAnsi="Arial" w:cs="Arial"/>
                <w:b/>
                <w:sz w:val="24"/>
                <w:szCs w:val="24"/>
              </w:rPr>
            </w:pPr>
            <w:r w:rsidRPr="009A03CA">
              <w:rPr>
                <w:rFonts w:ascii="Arial" w:hAnsi="Arial" w:cs="Arial"/>
                <w:b/>
                <w:sz w:val="24"/>
                <w:szCs w:val="24"/>
              </w:rPr>
              <w:t>Question 2</w:t>
            </w:r>
          </w:p>
          <w:p w14:paraId="44B9D02B" w14:textId="77777777" w:rsidR="009A03CA" w:rsidRDefault="009A03CA" w:rsidP="009A03CA">
            <w:pPr>
              <w:pStyle w:val="ListParagraph"/>
              <w:numPr>
                <w:ilvl w:val="0"/>
                <w:numId w:val="10"/>
              </w:numPr>
              <w:autoSpaceDE w:val="0"/>
              <w:autoSpaceDN w:val="0"/>
              <w:adjustRightInd w:val="0"/>
              <w:spacing w:line="360" w:lineRule="auto"/>
              <w:jc w:val="both"/>
              <w:rPr>
                <w:rFonts w:ascii="Arial" w:hAnsi="Arial" w:cs="Arial"/>
                <w:sz w:val="24"/>
                <w:szCs w:val="24"/>
              </w:rPr>
            </w:pPr>
            <w:r w:rsidRPr="009A03CA">
              <w:rPr>
                <w:rFonts w:ascii="Arial" w:hAnsi="Arial" w:cs="Arial"/>
                <w:sz w:val="24"/>
                <w:szCs w:val="24"/>
              </w:rPr>
              <w:t xml:space="preserve">hydrochloric acid in the stomach prevents the action of salivary </w:t>
            </w:r>
            <w:proofErr w:type="gramStart"/>
            <w:r w:rsidRPr="009A03CA">
              <w:rPr>
                <w:rFonts w:ascii="Arial" w:hAnsi="Arial" w:cs="Arial"/>
                <w:sz w:val="24"/>
                <w:szCs w:val="24"/>
              </w:rPr>
              <w:t>amylase, and</w:t>
            </w:r>
            <w:proofErr w:type="gramEnd"/>
            <w:r w:rsidRPr="009A03CA">
              <w:rPr>
                <w:rFonts w:ascii="Arial" w:hAnsi="Arial" w:cs="Arial"/>
                <w:sz w:val="24"/>
                <w:szCs w:val="24"/>
              </w:rPr>
              <w:t xml:space="preserve"> helps to kill bacteria that may be present.</w:t>
            </w:r>
          </w:p>
          <w:p w14:paraId="202F0E4A" w14:textId="77777777" w:rsidR="009A03CA" w:rsidRDefault="009A03CA" w:rsidP="009A03CA">
            <w:pPr>
              <w:pStyle w:val="ListParagraph"/>
              <w:numPr>
                <w:ilvl w:val="0"/>
                <w:numId w:val="10"/>
              </w:numPr>
              <w:autoSpaceDE w:val="0"/>
              <w:autoSpaceDN w:val="0"/>
              <w:adjustRightInd w:val="0"/>
              <w:spacing w:line="360" w:lineRule="auto"/>
              <w:jc w:val="both"/>
              <w:rPr>
                <w:rFonts w:ascii="Arial" w:hAnsi="Arial" w:cs="Arial"/>
                <w:sz w:val="24"/>
                <w:szCs w:val="24"/>
              </w:rPr>
            </w:pPr>
            <w:proofErr w:type="spellStart"/>
            <w:r w:rsidRPr="009A03CA">
              <w:rPr>
                <w:rFonts w:ascii="Arial" w:hAnsi="Arial" w:cs="Arial"/>
                <w:sz w:val="24"/>
                <w:szCs w:val="24"/>
              </w:rPr>
              <w:t>gherlin</w:t>
            </w:r>
            <w:proofErr w:type="spellEnd"/>
            <w:r w:rsidRPr="009A03CA">
              <w:rPr>
                <w:rFonts w:ascii="Arial" w:hAnsi="Arial" w:cs="Arial"/>
                <w:sz w:val="24"/>
                <w:szCs w:val="24"/>
              </w:rPr>
              <w:t xml:space="preserve"> stimulates hunger, increasing before a meal and decreases after eating. It is produced by cells lining the stomach. The hormone forms part </w:t>
            </w:r>
            <w:r w:rsidRPr="009A03CA">
              <w:rPr>
                <w:rFonts w:ascii="Arial" w:hAnsi="Arial" w:cs="Arial"/>
                <w:sz w:val="24"/>
                <w:szCs w:val="24"/>
              </w:rPr>
              <w:lastRenderedPageBreak/>
              <w:t>of the communication system between the gut and the part of the brain that controls hunger and feeling of fullness</w:t>
            </w:r>
          </w:p>
          <w:p w14:paraId="54A18116" w14:textId="77777777" w:rsidR="009A03CA" w:rsidRDefault="009A03CA" w:rsidP="009A03CA">
            <w:pPr>
              <w:pStyle w:val="ListParagraph"/>
              <w:numPr>
                <w:ilvl w:val="0"/>
                <w:numId w:val="10"/>
              </w:numPr>
              <w:autoSpaceDE w:val="0"/>
              <w:autoSpaceDN w:val="0"/>
              <w:adjustRightInd w:val="0"/>
              <w:spacing w:line="360" w:lineRule="auto"/>
              <w:jc w:val="both"/>
              <w:rPr>
                <w:rFonts w:ascii="Arial" w:hAnsi="Arial" w:cs="Arial"/>
                <w:sz w:val="24"/>
                <w:szCs w:val="24"/>
              </w:rPr>
            </w:pPr>
            <w:r w:rsidRPr="009A03CA">
              <w:rPr>
                <w:rFonts w:ascii="Arial" w:hAnsi="Arial" w:cs="Arial"/>
                <w:sz w:val="24"/>
                <w:szCs w:val="24"/>
              </w:rPr>
              <w:t>to maintain a healthy digestive system, one should eat slowly and ensure that they chew well. Food that is well chewed is easier to digest than larger pieces, and relaxing whilst eating helps the nerves of the digestive system. Eating regularly and not skipping meals ensures that the digestive system is ready for regular meals and prevents over eating due to hunger.</w:t>
            </w:r>
          </w:p>
          <w:p w14:paraId="04081981" w14:textId="77777777" w:rsidR="009A03CA" w:rsidRDefault="009A03CA" w:rsidP="009A03CA">
            <w:pPr>
              <w:pStyle w:val="ListParagraph"/>
              <w:numPr>
                <w:ilvl w:val="0"/>
                <w:numId w:val="10"/>
              </w:numPr>
              <w:autoSpaceDE w:val="0"/>
              <w:autoSpaceDN w:val="0"/>
              <w:adjustRightInd w:val="0"/>
              <w:spacing w:line="360" w:lineRule="auto"/>
              <w:jc w:val="both"/>
              <w:rPr>
                <w:rFonts w:ascii="Arial" w:hAnsi="Arial" w:cs="Arial"/>
                <w:sz w:val="24"/>
                <w:szCs w:val="24"/>
              </w:rPr>
            </w:pPr>
            <w:r w:rsidRPr="009A03CA">
              <w:rPr>
                <w:rFonts w:ascii="Arial" w:hAnsi="Arial" w:cs="Arial"/>
                <w:sz w:val="24"/>
                <w:szCs w:val="24"/>
              </w:rPr>
              <w:t xml:space="preserve">the relationship between stress and digestion may not be a direct one, if somebody is predisposed to developing digestive problems, stress can exacerbate them. Stress manifests itself mostly in the GI tract, most of the responses to stress occur in the intestines, some do occur in the </w:t>
            </w:r>
            <w:proofErr w:type="gramStart"/>
            <w:r w:rsidRPr="009A03CA">
              <w:rPr>
                <w:rFonts w:ascii="Arial" w:hAnsi="Arial" w:cs="Arial"/>
                <w:sz w:val="24"/>
                <w:szCs w:val="24"/>
              </w:rPr>
              <w:t>stomach</w:t>
            </w:r>
            <w:proofErr w:type="gramEnd"/>
            <w:r w:rsidRPr="009A03CA">
              <w:rPr>
                <w:rFonts w:ascii="Arial" w:hAnsi="Arial" w:cs="Arial"/>
                <w:sz w:val="24"/>
                <w:szCs w:val="24"/>
              </w:rPr>
              <w:t xml:space="preserve"> but it is mainly the intestines that are affected.</w:t>
            </w:r>
          </w:p>
          <w:p w14:paraId="4EBB1EFD" w14:textId="77777777" w:rsidR="009A03CA" w:rsidRDefault="009A03CA" w:rsidP="009A03CA">
            <w:pPr>
              <w:pStyle w:val="ListParagraph"/>
              <w:numPr>
                <w:ilvl w:val="0"/>
                <w:numId w:val="10"/>
              </w:numPr>
              <w:autoSpaceDE w:val="0"/>
              <w:autoSpaceDN w:val="0"/>
              <w:adjustRightInd w:val="0"/>
              <w:spacing w:line="360" w:lineRule="auto"/>
              <w:jc w:val="both"/>
              <w:rPr>
                <w:rFonts w:ascii="Arial" w:hAnsi="Arial" w:cs="Arial"/>
                <w:sz w:val="24"/>
                <w:szCs w:val="24"/>
              </w:rPr>
            </w:pPr>
            <w:r w:rsidRPr="009A03CA">
              <w:rPr>
                <w:rFonts w:ascii="Arial" w:hAnsi="Arial" w:cs="Arial"/>
                <w:sz w:val="24"/>
                <w:szCs w:val="24"/>
              </w:rPr>
              <w:t>three sources of toxicity are excess alcohol, heavy metal exposure (</w:t>
            </w:r>
            <w:proofErr w:type="spellStart"/>
            <w:r w:rsidRPr="009A03CA">
              <w:rPr>
                <w:rFonts w:ascii="Arial" w:hAnsi="Arial" w:cs="Arial"/>
                <w:sz w:val="24"/>
                <w:szCs w:val="24"/>
              </w:rPr>
              <w:t>eg</w:t>
            </w:r>
            <w:proofErr w:type="spellEnd"/>
            <w:r w:rsidRPr="009A03CA">
              <w:rPr>
                <w:rFonts w:ascii="Arial" w:hAnsi="Arial" w:cs="Arial"/>
                <w:sz w:val="24"/>
                <w:szCs w:val="24"/>
              </w:rPr>
              <w:t xml:space="preserve"> mercury and less) and cigarette smoke.</w:t>
            </w:r>
          </w:p>
          <w:p w14:paraId="47E41DD7" w14:textId="77777777" w:rsidR="009A03CA" w:rsidRDefault="009A03CA" w:rsidP="009A03CA">
            <w:pPr>
              <w:pStyle w:val="ListParagraph"/>
              <w:numPr>
                <w:ilvl w:val="0"/>
                <w:numId w:val="10"/>
              </w:numPr>
              <w:autoSpaceDE w:val="0"/>
              <w:autoSpaceDN w:val="0"/>
              <w:adjustRightInd w:val="0"/>
              <w:spacing w:line="360" w:lineRule="auto"/>
              <w:jc w:val="both"/>
              <w:rPr>
                <w:rFonts w:ascii="Arial" w:hAnsi="Arial" w:cs="Arial"/>
                <w:sz w:val="24"/>
                <w:szCs w:val="24"/>
              </w:rPr>
            </w:pPr>
            <w:r w:rsidRPr="009A03CA">
              <w:rPr>
                <w:rFonts w:ascii="Arial" w:hAnsi="Arial" w:cs="Arial"/>
                <w:sz w:val="24"/>
                <w:szCs w:val="24"/>
              </w:rPr>
              <w:t>symptoms of indigestion include abdominal pain, belching and gas, acidic taste, growling stomach and burning in the stomach and upper abdomen.</w:t>
            </w:r>
          </w:p>
          <w:p w14:paraId="3E7BC9BD" w14:textId="77777777" w:rsidR="009A03CA" w:rsidRDefault="009A03CA" w:rsidP="009A03CA">
            <w:pPr>
              <w:pStyle w:val="ListParagraph"/>
              <w:numPr>
                <w:ilvl w:val="0"/>
                <w:numId w:val="10"/>
              </w:numPr>
              <w:autoSpaceDE w:val="0"/>
              <w:autoSpaceDN w:val="0"/>
              <w:adjustRightInd w:val="0"/>
              <w:spacing w:line="360" w:lineRule="auto"/>
              <w:jc w:val="both"/>
              <w:rPr>
                <w:rFonts w:ascii="Arial" w:hAnsi="Arial" w:cs="Arial"/>
                <w:sz w:val="24"/>
                <w:szCs w:val="24"/>
              </w:rPr>
            </w:pPr>
            <w:r w:rsidRPr="009A03CA">
              <w:rPr>
                <w:rFonts w:ascii="Arial" w:hAnsi="Arial" w:cs="Arial"/>
                <w:sz w:val="24"/>
                <w:szCs w:val="24"/>
              </w:rPr>
              <w:t xml:space="preserve">indigestion can be avoided by eating small meals, eating slowly, avoiding foods that contain high amounts of acids </w:t>
            </w:r>
            <w:proofErr w:type="spellStart"/>
            <w:r w:rsidRPr="009A03CA">
              <w:rPr>
                <w:rFonts w:ascii="Arial" w:hAnsi="Arial" w:cs="Arial"/>
                <w:sz w:val="24"/>
                <w:szCs w:val="24"/>
              </w:rPr>
              <w:t>eg</w:t>
            </w:r>
            <w:proofErr w:type="spellEnd"/>
            <w:r w:rsidRPr="009A03CA">
              <w:rPr>
                <w:rFonts w:ascii="Arial" w:hAnsi="Arial" w:cs="Arial"/>
                <w:sz w:val="24"/>
                <w:szCs w:val="24"/>
              </w:rPr>
              <w:t xml:space="preserve"> citrus fruits), avoiding or reducing foods and beverages containing caffeine, smokers should consider quitting smoking or at least not smoke before a meal to avoid irritating the stomach lining and avoid exercising on a full stomach.</w:t>
            </w:r>
          </w:p>
          <w:p w14:paraId="41AB9478" w14:textId="77777777" w:rsidR="009A03CA" w:rsidRDefault="009A03CA" w:rsidP="009A03CA">
            <w:pPr>
              <w:pStyle w:val="ListParagraph"/>
              <w:numPr>
                <w:ilvl w:val="0"/>
                <w:numId w:val="10"/>
              </w:numPr>
              <w:autoSpaceDE w:val="0"/>
              <w:autoSpaceDN w:val="0"/>
              <w:adjustRightInd w:val="0"/>
              <w:spacing w:line="360" w:lineRule="auto"/>
              <w:jc w:val="both"/>
              <w:rPr>
                <w:rFonts w:ascii="Arial" w:hAnsi="Arial" w:cs="Arial"/>
                <w:sz w:val="24"/>
                <w:szCs w:val="24"/>
              </w:rPr>
            </w:pPr>
            <w:r w:rsidRPr="009A03CA">
              <w:rPr>
                <w:rFonts w:ascii="Arial" w:hAnsi="Arial" w:cs="Arial"/>
                <w:sz w:val="24"/>
                <w:szCs w:val="24"/>
              </w:rPr>
              <w:t>ongoing stress results in elevated cortisol levels. If cortisol levels are elevated for a long time, the adrenal glands where cortisol is produced become exhausted, eventually becoming depleted and then difficult to produce high levels of cortisol when they are required to by the brain. ongoing stress rapidly uses vitamin C. Vitamin B5 also directly feeds the adrenal glands. Zinc and magnesium are minerals that are vulnerable to depletion in times of stress,</w:t>
            </w:r>
          </w:p>
          <w:p w14:paraId="67C4D1DA" w14:textId="47131223" w:rsidR="009A03CA" w:rsidRPr="009A03CA" w:rsidRDefault="009A03CA" w:rsidP="009A03CA">
            <w:pPr>
              <w:pStyle w:val="ListParagraph"/>
              <w:numPr>
                <w:ilvl w:val="0"/>
                <w:numId w:val="10"/>
              </w:numPr>
              <w:autoSpaceDE w:val="0"/>
              <w:autoSpaceDN w:val="0"/>
              <w:adjustRightInd w:val="0"/>
              <w:spacing w:line="360" w:lineRule="auto"/>
              <w:jc w:val="both"/>
              <w:rPr>
                <w:rFonts w:ascii="Arial" w:hAnsi="Arial" w:cs="Arial"/>
                <w:sz w:val="24"/>
                <w:szCs w:val="24"/>
              </w:rPr>
            </w:pPr>
            <w:r w:rsidRPr="009A03CA">
              <w:rPr>
                <w:rFonts w:ascii="Arial" w:hAnsi="Arial" w:cs="Arial"/>
                <w:sz w:val="24"/>
                <w:szCs w:val="24"/>
              </w:rPr>
              <w:t xml:space="preserve">gallstones are pieces of solid material that form in the gallbladder. They develop as cholesterol and pigments in bile sometimes form hard particles. Two main types of stones are cholesterol stones (20%, yellow/green </w:t>
            </w:r>
            <w:proofErr w:type="spellStart"/>
            <w:r w:rsidRPr="009A03CA">
              <w:rPr>
                <w:rFonts w:ascii="Arial" w:hAnsi="Arial" w:cs="Arial"/>
                <w:sz w:val="24"/>
                <w:szCs w:val="24"/>
              </w:rPr>
              <w:t>colour</w:t>
            </w:r>
            <w:proofErr w:type="spellEnd"/>
            <w:r w:rsidRPr="009A03CA">
              <w:rPr>
                <w:rFonts w:ascii="Arial" w:hAnsi="Arial" w:cs="Arial"/>
                <w:sz w:val="24"/>
                <w:szCs w:val="24"/>
              </w:rPr>
              <w:t>) and pigment stones (smaller and darker and made up of bilirubin)</w:t>
            </w:r>
          </w:p>
          <w:p w14:paraId="04B38FB6" w14:textId="77777777" w:rsidR="009A03CA" w:rsidRPr="009A03CA" w:rsidRDefault="009A03CA" w:rsidP="009A03CA">
            <w:pPr>
              <w:autoSpaceDE w:val="0"/>
              <w:autoSpaceDN w:val="0"/>
              <w:adjustRightInd w:val="0"/>
              <w:spacing w:line="360" w:lineRule="auto"/>
              <w:jc w:val="both"/>
              <w:rPr>
                <w:rFonts w:ascii="Arial" w:hAnsi="Arial" w:cs="Arial"/>
                <w:sz w:val="24"/>
                <w:szCs w:val="24"/>
              </w:rPr>
            </w:pPr>
          </w:p>
          <w:p w14:paraId="779CE1BA" w14:textId="77777777" w:rsidR="009A03CA" w:rsidRPr="009A03CA" w:rsidRDefault="009A03CA" w:rsidP="009A03CA">
            <w:pPr>
              <w:autoSpaceDE w:val="0"/>
              <w:autoSpaceDN w:val="0"/>
              <w:adjustRightInd w:val="0"/>
              <w:spacing w:line="360" w:lineRule="auto"/>
              <w:jc w:val="both"/>
              <w:rPr>
                <w:rFonts w:ascii="Arial" w:hAnsi="Arial" w:cs="Arial"/>
                <w:b/>
                <w:sz w:val="24"/>
                <w:szCs w:val="24"/>
              </w:rPr>
            </w:pPr>
            <w:r w:rsidRPr="009A03CA">
              <w:rPr>
                <w:rFonts w:ascii="Arial" w:hAnsi="Arial" w:cs="Arial"/>
                <w:b/>
                <w:sz w:val="24"/>
                <w:szCs w:val="24"/>
              </w:rPr>
              <w:t>Question 3</w:t>
            </w:r>
          </w:p>
          <w:p w14:paraId="2BA7D3D1" w14:textId="77777777" w:rsidR="009A03CA" w:rsidRDefault="009A03CA" w:rsidP="009A03CA">
            <w:pPr>
              <w:pStyle w:val="ListParagraph"/>
              <w:numPr>
                <w:ilvl w:val="0"/>
                <w:numId w:val="11"/>
              </w:numPr>
              <w:autoSpaceDE w:val="0"/>
              <w:autoSpaceDN w:val="0"/>
              <w:adjustRightInd w:val="0"/>
              <w:spacing w:line="360" w:lineRule="auto"/>
              <w:jc w:val="both"/>
              <w:rPr>
                <w:rFonts w:ascii="Arial" w:hAnsi="Arial" w:cs="Arial"/>
                <w:sz w:val="24"/>
                <w:szCs w:val="24"/>
              </w:rPr>
            </w:pPr>
            <w:r w:rsidRPr="009A03CA">
              <w:rPr>
                <w:rFonts w:ascii="Arial" w:hAnsi="Arial" w:cs="Arial"/>
                <w:sz w:val="24"/>
                <w:szCs w:val="24"/>
              </w:rPr>
              <w:t>b</w:t>
            </w:r>
          </w:p>
          <w:p w14:paraId="220309B1" w14:textId="77777777" w:rsidR="009A03CA" w:rsidRDefault="009A03CA" w:rsidP="009A03CA">
            <w:pPr>
              <w:pStyle w:val="ListParagraph"/>
              <w:numPr>
                <w:ilvl w:val="0"/>
                <w:numId w:val="11"/>
              </w:numPr>
              <w:autoSpaceDE w:val="0"/>
              <w:autoSpaceDN w:val="0"/>
              <w:adjustRightInd w:val="0"/>
              <w:spacing w:line="360" w:lineRule="auto"/>
              <w:jc w:val="both"/>
              <w:rPr>
                <w:rFonts w:ascii="Arial" w:hAnsi="Arial" w:cs="Arial"/>
                <w:sz w:val="24"/>
                <w:szCs w:val="24"/>
              </w:rPr>
            </w:pPr>
            <w:r w:rsidRPr="009A03CA">
              <w:rPr>
                <w:rFonts w:ascii="Arial" w:hAnsi="Arial" w:cs="Arial"/>
                <w:sz w:val="24"/>
                <w:szCs w:val="24"/>
              </w:rPr>
              <w:t>b</w:t>
            </w:r>
          </w:p>
          <w:p w14:paraId="443050AE" w14:textId="28BAD17A" w:rsidR="00CC2FB3" w:rsidRPr="009A03CA" w:rsidRDefault="009A03CA" w:rsidP="009A03CA">
            <w:pPr>
              <w:pStyle w:val="ListParagraph"/>
              <w:numPr>
                <w:ilvl w:val="0"/>
                <w:numId w:val="11"/>
              </w:numPr>
              <w:autoSpaceDE w:val="0"/>
              <w:autoSpaceDN w:val="0"/>
              <w:adjustRightInd w:val="0"/>
              <w:spacing w:line="360" w:lineRule="auto"/>
              <w:jc w:val="both"/>
              <w:rPr>
                <w:rFonts w:ascii="Arial" w:hAnsi="Arial" w:cs="Arial"/>
                <w:sz w:val="24"/>
                <w:szCs w:val="24"/>
              </w:rPr>
            </w:pPr>
            <w:bookmarkStart w:id="0" w:name="_GoBack"/>
            <w:bookmarkEnd w:id="0"/>
            <w:r w:rsidRPr="009A03CA">
              <w:rPr>
                <w:rFonts w:ascii="Arial" w:hAnsi="Arial" w:cs="Arial"/>
                <w:sz w:val="24"/>
                <w:szCs w:val="24"/>
              </w:rPr>
              <w:t>b</w:t>
            </w:r>
          </w:p>
        </w:tc>
      </w:tr>
      <w:tr w:rsidR="00C1751E" w14:paraId="302BD88F" w14:textId="77777777" w:rsidTr="00CC2FB3">
        <w:tc>
          <w:tcPr>
            <w:tcW w:w="9242" w:type="dxa"/>
          </w:tcPr>
          <w:p w14:paraId="62B761B2" w14:textId="77777777" w:rsidR="00C1751E" w:rsidRPr="00C1751E" w:rsidRDefault="00C1751E" w:rsidP="00C1751E">
            <w:pPr>
              <w:spacing w:line="360" w:lineRule="auto"/>
              <w:jc w:val="both"/>
              <w:rPr>
                <w:rFonts w:ascii="Arial" w:hAnsi="Arial" w:cs="Arial"/>
                <w:b/>
                <w:sz w:val="24"/>
                <w:szCs w:val="24"/>
                <w:u w:val="single"/>
              </w:rPr>
            </w:pPr>
          </w:p>
        </w:tc>
      </w:tr>
    </w:tbl>
    <w:p w14:paraId="25EF3B6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5C753E2"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AE9E10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96B119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B8F1A0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BE6A3F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A2DD6C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08"/>
        <w:gridCol w:w="1251"/>
        <w:gridCol w:w="1595"/>
      </w:tblGrid>
      <w:tr w:rsidR="00405895" w:rsidRPr="00B0415E" w14:paraId="4B1B0F8E" w14:textId="77777777" w:rsidTr="009A03CA">
        <w:trPr>
          <w:trHeight w:val="231"/>
        </w:trPr>
        <w:tc>
          <w:tcPr>
            <w:tcW w:w="2310" w:type="dxa"/>
            <w:shd w:val="clear" w:color="auto" w:fill="D9D9D9" w:themeFill="background1" w:themeFillShade="D9"/>
          </w:tcPr>
          <w:p w14:paraId="7B95A77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747A21B" w14:textId="6334BBAE" w:rsidR="00405895" w:rsidRPr="00B0415E" w:rsidRDefault="00C1751E" w:rsidP="00A851DA">
            <w:pPr>
              <w:rPr>
                <w:rFonts w:cs="Bliss-Regular"/>
                <w:color w:val="000000"/>
              </w:rPr>
            </w:pPr>
            <w:r>
              <w:rPr>
                <w:rFonts w:cs="Bliss-Regular"/>
                <w:color w:val="000000"/>
              </w:rPr>
              <w:t>Helen Clint</w:t>
            </w:r>
          </w:p>
        </w:tc>
        <w:tc>
          <w:tcPr>
            <w:tcW w:w="1276" w:type="dxa"/>
            <w:shd w:val="clear" w:color="auto" w:fill="D9D9D9" w:themeFill="background1" w:themeFillShade="D9"/>
          </w:tcPr>
          <w:p w14:paraId="5222C01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A305434" w14:textId="666A7C97" w:rsidR="00405895" w:rsidRPr="00B0415E" w:rsidRDefault="008F7761" w:rsidP="00A851DA">
            <w:pPr>
              <w:rPr>
                <w:rFonts w:cs="Bliss-Regular"/>
                <w:color w:val="000000"/>
              </w:rPr>
            </w:pPr>
            <w:r>
              <w:rPr>
                <w:rFonts w:cs="Bliss-Regular"/>
                <w:color w:val="000000"/>
              </w:rPr>
              <w:t>2</w:t>
            </w:r>
            <w:r w:rsidR="009A03CA">
              <w:rPr>
                <w:rFonts w:cs="Bliss-Regular"/>
                <w:color w:val="000000"/>
              </w:rPr>
              <w:t>7</w:t>
            </w:r>
            <w:r w:rsidR="00C1751E">
              <w:rPr>
                <w:rFonts w:cs="Bliss-Regular"/>
                <w:color w:val="000000"/>
              </w:rPr>
              <w:t>/1/19</w:t>
            </w:r>
          </w:p>
        </w:tc>
      </w:tr>
    </w:tbl>
    <w:p w14:paraId="68308B0F" w14:textId="77777777" w:rsidR="00A851DA" w:rsidRPr="00B0415E" w:rsidRDefault="00A851DA" w:rsidP="00A851DA">
      <w:pPr>
        <w:rPr>
          <w:rFonts w:cs="Bliss-Regular"/>
          <w:color w:val="000000"/>
          <w:lang w:val="en-US"/>
        </w:rPr>
      </w:pPr>
    </w:p>
    <w:p w14:paraId="29539B70" w14:textId="77777777" w:rsidR="00A851DA" w:rsidRPr="00B0415E" w:rsidRDefault="00A851DA" w:rsidP="00A851DA">
      <w:pPr>
        <w:rPr>
          <w:rFonts w:cs="Bliss-Regular"/>
          <w:color w:val="000000"/>
          <w:lang w:val="en-US"/>
        </w:rPr>
      </w:pPr>
    </w:p>
    <w:p w14:paraId="077EDB2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47CBE9C" w14:textId="77777777" w:rsidTr="00B0415E">
        <w:trPr>
          <w:trHeight w:val="249"/>
        </w:trPr>
        <w:tc>
          <w:tcPr>
            <w:tcW w:w="4621" w:type="dxa"/>
            <w:shd w:val="clear" w:color="auto" w:fill="D9D9D9" w:themeFill="background1" w:themeFillShade="D9"/>
          </w:tcPr>
          <w:p w14:paraId="28A92063" w14:textId="77777777" w:rsidR="00503D7E" w:rsidRPr="00B0415E" w:rsidRDefault="00503D7E" w:rsidP="00503D7E">
            <w:pPr>
              <w:rPr>
                <w:b/>
                <w:color w:val="002060"/>
              </w:rPr>
            </w:pPr>
            <w:r w:rsidRPr="00B0415E">
              <w:rPr>
                <w:b/>
                <w:color w:val="002060"/>
              </w:rPr>
              <w:t>Total Marks</w:t>
            </w:r>
          </w:p>
        </w:tc>
        <w:tc>
          <w:tcPr>
            <w:tcW w:w="4621" w:type="dxa"/>
          </w:tcPr>
          <w:p w14:paraId="7B4C2D8F" w14:textId="77777777" w:rsidR="00503D7E" w:rsidRPr="00B0415E" w:rsidRDefault="00503D7E" w:rsidP="00503D7E">
            <w:pPr>
              <w:rPr>
                <w:rFonts w:cs="Times New Roman"/>
                <w:szCs w:val="32"/>
              </w:rPr>
            </w:pPr>
          </w:p>
        </w:tc>
      </w:tr>
      <w:tr w:rsidR="00503D7E" w:rsidRPr="00B0415E" w14:paraId="47A34A23" w14:textId="77777777" w:rsidTr="00B0415E">
        <w:tc>
          <w:tcPr>
            <w:tcW w:w="4621" w:type="dxa"/>
            <w:shd w:val="clear" w:color="auto" w:fill="D9D9D9" w:themeFill="background1" w:themeFillShade="D9"/>
          </w:tcPr>
          <w:p w14:paraId="30A943A9" w14:textId="77777777" w:rsidR="00503D7E" w:rsidRPr="00B0415E" w:rsidRDefault="00503D7E" w:rsidP="00503D7E">
            <w:pPr>
              <w:rPr>
                <w:b/>
                <w:color w:val="002060"/>
              </w:rPr>
            </w:pPr>
            <w:r w:rsidRPr="00B0415E">
              <w:rPr>
                <w:b/>
                <w:color w:val="002060"/>
              </w:rPr>
              <w:t>Marks Obtained</w:t>
            </w:r>
          </w:p>
        </w:tc>
        <w:tc>
          <w:tcPr>
            <w:tcW w:w="4621" w:type="dxa"/>
          </w:tcPr>
          <w:p w14:paraId="68956DD4" w14:textId="77777777" w:rsidR="00503D7E" w:rsidRPr="00B0415E" w:rsidRDefault="00503D7E" w:rsidP="00503D7E">
            <w:pPr>
              <w:rPr>
                <w:rFonts w:cs="Times New Roman"/>
                <w:szCs w:val="32"/>
              </w:rPr>
            </w:pPr>
          </w:p>
        </w:tc>
      </w:tr>
      <w:tr w:rsidR="00503D7E" w:rsidRPr="00B0415E" w14:paraId="323DDC5B" w14:textId="77777777" w:rsidTr="00B0415E">
        <w:tc>
          <w:tcPr>
            <w:tcW w:w="4621" w:type="dxa"/>
            <w:shd w:val="clear" w:color="auto" w:fill="D9D9D9" w:themeFill="background1" w:themeFillShade="D9"/>
          </w:tcPr>
          <w:p w14:paraId="5E5FFEAC" w14:textId="77777777" w:rsidR="00503D7E" w:rsidRPr="00B0415E" w:rsidRDefault="00B0415E" w:rsidP="00503D7E">
            <w:pPr>
              <w:rPr>
                <w:b/>
                <w:color w:val="002060"/>
              </w:rPr>
            </w:pPr>
            <w:r w:rsidRPr="00B0415E">
              <w:rPr>
                <w:b/>
                <w:color w:val="002060"/>
              </w:rPr>
              <w:t>Percentage / Grade</w:t>
            </w:r>
          </w:p>
        </w:tc>
        <w:tc>
          <w:tcPr>
            <w:tcW w:w="4621" w:type="dxa"/>
          </w:tcPr>
          <w:p w14:paraId="23BA0426" w14:textId="77777777" w:rsidR="00503D7E" w:rsidRPr="00B0415E" w:rsidRDefault="00503D7E" w:rsidP="00503D7E">
            <w:pPr>
              <w:rPr>
                <w:rFonts w:cs="Times New Roman"/>
                <w:szCs w:val="32"/>
              </w:rPr>
            </w:pPr>
          </w:p>
        </w:tc>
      </w:tr>
    </w:tbl>
    <w:p w14:paraId="0A3B4B88" w14:textId="77777777" w:rsidR="00A851DA" w:rsidRDefault="00A851DA" w:rsidP="00503D7E">
      <w:pPr>
        <w:rPr>
          <w:rFonts w:cs="Times New Roman"/>
          <w:sz w:val="24"/>
          <w:szCs w:val="32"/>
        </w:rPr>
      </w:pPr>
    </w:p>
    <w:p w14:paraId="1FCD43ED" w14:textId="77777777" w:rsidR="00607874" w:rsidRDefault="00607874" w:rsidP="00503D7E">
      <w:pPr>
        <w:rPr>
          <w:rFonts w:cs="Times New Roman"/>
          <w:sz w:val="24"/>
          <w:szCs w:val="32"/>
        </w:rPr>
      </w:pPr>
    </w:p>
    <w:p w14:paraId="20B39252" w14:textId="77777777" w:rsidR="00607874" w:rsidRDefault="00607874" w:rsidP="00503D7E">
      <w:pPr>
        <w:rPr>
          <w:rFonts w:cs="Times New Roman"/>
          <w:sz w:val="24"/>
          <w:szCs w:val="32"/>
        </w:rPr>
      </w:pPr>
    </w:p>
    <w:p w14:paraId="2401289C" w14:textId="77777777" w:rsidR="00607874" w:rsidRDefault="00607874" w:rsidP="00503D7E">
      <w:pPr>
        <w:rPr>
          <w:rFonts w:cs="Times New Roman"/>
          <w:sz w:val="24"/>
          <w:szCs w:val="32"/>
        </w:rPr>
      </w:pPr>
    </w:p>
    <w:p w14:paraId="5B7FB3D3" w14:textId="77777777" w:rsidR="00607874" w:rsidRDefault="00607874" w:rsidP="00503D7E">
      <w:pPr>
        <w:rPr>
          <w:rFonts w:cs="Times New Roman"/>
          <w:sz w:val="24"/>
          <w:szCs w:val="32"/>
        </w:rPr>
      </w:pPr>
    </w:p>
    <w:p w14:paraId="4D22869C" w14:textId="77777777" w:rsidR="00607874" w:rsidRDefault="00607874" w:rsidP="00503D7E">
      <w:pPr>
        <w:rPr>
          <w:rFonts w:cs="Times New Roman"/>
          <w:sz w:val="24"/>
          <w:szCs w:val="32"/>
        </w:rPr>
      </w:pPr>
    </w:p>
    <w:p w14:paraId="4092EA29" w14:textId="77777777" w:rsidR="00607874" w:rsidRDefault="00607874" w:rsidP="00503D7E">
      <w:pPr>
        <w:rPr>
          <w:rFonts w:cs="Times New Roman"/>
          <w:sz w:val="24"/>
          <w:szCs w:val="32"/>
        </w:rPr>
      </w:pPr>
    </w:p>
    <w:p w14:paraId="5F2DF86A" w14:textId="77777777" w:rsidR="00607874" w:rsidRDefault="00607874" w:rsidP="00503D7E">
      <w:pPr>
        <w:rPr>
          <w:rFonts w:cs="Times New Roman"/>
          <w:sz w:val="24"/>
          <w:szCs w:val="32"/>
        </w:rPr>
      </w:pPr>
    </w:p>
    <w:p w14:paraId="019FEC54" w14:textId="77777777" w:rsidR="00EA30AB" w:rsidRDefault="00EA30AB" w:rsidP="00503D7E">
      <w:pPr>
        <w:rPr>
          <w:rFonts w:cs="Times New Roman"/>
          <w:sz w:val="24"/>
          <w:szCs w:val="32"/>
        </w:rPr>
      </w:pPr>
    </w:p>
    <w:p w14:paraId="6F3A029E" w14:textId="77777777" w:rsidR="00EA30AB" w:rsidRDefault="00EA30AB" w:rsidP="00503D7E">
      <w:pPr>
        <w:rPr>
          <w:rFonts w:cs="Times New Roman"/>
          <w:sz w:val="24"/>
          <w:szCs w:val="32"/>
        </w:rPr>
      </w:pPr>
    </w:p>
    <w:p w14:paraId="1F8358C5" w14:textId="77777777" w:rsidR="00EA30AB" w:rsidRPr="00B0415E" w:rsidRDefault="00EA30AB" w:rsidP="00503D7E">
      <w:pPr>
        <w:rPr>
          <w:rFonts w:cs="Times New Roman"/>
          <w:sz w:val="24"/>
          <w:szCs w:val="32"/>
        </w:rPr>
      </w:pPr>
    </w:p>
    <w:sectPr w:rsidR="00EA30AB" w:rsidRPr="00B0415E" w:rsidSect="00187EB4">
      <w:headerReference w:type="even" r:id="rId9"/>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7CBC0B" w14:textId="77777777" w:rsidR="000A5C18" w:rsidRDefault="000A5C18" w:rsidP="00CB4D0A">
      <w:pPr>
        <w:spacing w:after="0" w:line="240" w:lineRule="auto"/>
      </w:pPr>
      <w:r>
        <w:separator/>
      </w:r>
    </w:p>
  </w:endnote>
  <w:endnote w:type="continuationSeparator" w:id="0">
    <w:p w14:paraId="4824662E" w14:textId="77777777" w:rsidR="000A5C18" w:rsidRDefault="000A5C1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321396" w14:textId="77777777" w:rsidR="000A5C18" w:rsidRDefault="000A5C18" w:rsidP="00CB4D0A">
      <w:pPr>
        <w:spacing w:after="0" w:line="240" w:lineRule="auto"/>
      </w:pPr>
      <w:r>
        <w:separator/>
      </w:r>
    </w:p>
  </w:footnote>
  <w:footnote w:type="continuationSeparator" w:id="0">
    <w:p w14:paraId="4FD907E5" w14:textId="77777777" w:rsidR="000A5C18" w:rsidRDefault="000A5C18"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83929843"/>
      <w:docPartObj>
        <w:docPartGallery w:val="Page Numbers (Top of Page)"/>
        <w:docPartUnique/>
      </w:docPartObj>
    </w:sdtPr>
    <w:sdtEndPr>
      <w:rPr>
        <w:rStyle w:val="PageNumber"/>
      </w:rPr>
    </w:sdtEndPr>
    <w:sdtContent>
      <w:p w14:paraId="6F317F99" w14:textId="652E2A64" w:rsidR="00D959AA" w:rsidRDefault="00D959AA" w:rsidP="00B632E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48B0BDB" w14:textId="77777777" w:rsidR="00C1751E" w:rsidRDefault="00C1751E" w:rsidP="00D959A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52054347"/>
      <w:docPartObj>
        <w:docPartGallery w:val="Page Numbers (Top of Page)"/>
        <w:docPartUnique/>
      </w:docPartObj>
    </w:sdtPr>
    <w:sdtEndPr>
      <w:rPr>
        <w:rStyle w:val="PageNumber"/>
      </w:rPr>
    </w:sdtEndPr>
    <w:sdtContent>
      <w:p w14:paraId="2F6AB4F7" w14:textId="2D193A89" w:rsidR="00D959AA" w:rsidRDefault="00D959AA" w:rsidP="00B632E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sdt>
    <w:sdtPr>
      <w:rPr>
        <w:color w:val="7F7F7F" w:themeColor="text1" w:themeTint="80"/>
      </w:rPr>
      <w:alias w:val="Title"/>
      <w:tag w:val=""/>
      <w:id w:val="1116400235"/>
      <w:placeholder>
        <w:docPart w:val="C46F50FCD180A244A48752C5F66F6B39"/>
      </w:placeholder>
      <w:dataBinding w:prefixMappings="xmlns:ns0='http://purl.org/dc/elements/1.1/' xmlns:ns1='http://schemas.openxmlformats.org/package/2006/metadata/core-properties' " w:xpath="/ns1:coreProperties[1]/ns0:title[1]" w:storeItemID="{6C3C8BC8-F283-45AE-878A-BAB7291924A1}"/>
      <w:text/>
    </w:sdtPr>
    <w:sdtEndPr/>
    <w:sdtContent>
      <w:p w14:paraId="1F9579BD" w14:textId="527B0FEF" w:rsidR="00C1751E" w:rsidRDefault="00F63984" w:rsidP="00D959AA">
        <w:pPr>
          <w:pStyle w:val="Header"/>
          <w:ind w:right="360"/>
          <w:jc w:val="right"/>
          <w:rPr>
            <w:color w:val="7F7F7F" w:themeColor="text1" w:themeTint="80"/>
          </w:rPr>
        </w:pPr>
        <w:r>
          <w:rPr>
            <w:color w:val="7F7F7F" w:themeColor="text1" w:themeTint="80"/>
          </w:rPr>
          <w:t xml:space="preserve">Helen Clint 28832 Assignment </w:t>
        </w:r>
        <w:r w:rsidR="009A03CA">
          <w:rPr>
            <w:color w:val="7F7F7F" w:themeColor="text1" w:themeTint="80"/>
          </w:rPr>
          <w:t>4</w:t>
        </w:r>
      </w:p>
    </w:sdtContent>
  </w:sdt>
  <w:p w14:paraId="026AD9AF" w14:textId="77777777" w:rsidR="00C1751E" w:rsidRDefault="00C175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1E5042"/>
    <w:multiLevelType w:val="hybridMultilevel"/>
    <w:tmpl w:val="6FE6468E"/>
    <w:lvl w:ilvl="0" w:tplc="A29E2B2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CE411B"/>
    <w:multiLevelType w:val="hybridMultilevel"/>
    <w:tmpl w:val="9762082C"/>
    <w:lvl w:ilvl="0" w:tplc="AA82E5B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10654F"/>
    <w:multiLevelType w:val="hybridMultilevel"/>
    <w:tmpl w:val="181C2958"/>
    <w:lvl w:ilvl="0" w:tplc="EA16F95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A2697"/>
    <w:multiLevelType w:val="hybridMultilevel"/>
    <w:tmpl w:val="0C1E4A38"/>
    <w:lvl w:ilvl="0" w:tplc="0A2E0646">
      <w:start w:val="1"/>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57D204B"/>
    <w:multiLevelType w:val="hybridMultilevel"/>
    <w:tmpl w:val="37447D82"/>
    <w:lvl w:ilvl="0" w:tplc="FAE0EA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DB1EE3"/>
    <w:multiLevelType w:val="hybridMultilevel"/>
    <w:tmpl w:val="983EF83A"/>
    <w:lvl w:ilvl="0" w:tplc="3920F6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BF69B6"/>
    <w:multiLevelType w:val="hybridMultilevel"/>
    <w:tmpl w:val="6582B67E"/>
    <w:lvl w:ilvl="0" w:tplc="2A602C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8FC54DE"/>
    <w:multiLevelType w:val="hybridMultilevel"/>
    <w:tmpl w:val="ED1CCCEC"/>
    <w:lvl w:ilvl="0" w:tplc="2D440B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AE13BB"/>
    <w:multiLevelType w:val="hybridMultilevel"/>
    <w:tmpl w:val="1C5E9EDE"/>
    <w:lvl w:ilvl="0" w:tplc="E47CEC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F5666A9"/>
    <w:multiLevelType w:val="hybridMultilevel"/>
    <w:tmpl w:val="7B4C90FE"/>
    <w:lvl w:ilvl="0" w:tplc="54826B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7"/>
  </w:num>
  <w:num w:numId="4">
    <w:abstractNumId w:val="0"/>
  </w:num>
  <w:num w:numId="5">
    <w:abstractNumId w:val="1"/>
  </w:num>
  <w:num w:numId="6">
    <w:abstractNumId w:val="3"/>
  </w:num>
  <w:num w:numId="7">
    <w:abstractNumId w:val="9"/>
  </w:num>
  <w:num w:numId="8">
    <w:abstractNumId w:val="8"/>
  </w:num>
  <w:num w:numId="9">
    <w:abstractNumId w:val="10"/>
  </w:num>
  <w:num w:numId="10">
    <w:abstractNumId w:val="2"/>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4096" w:nlCheck="1" w:checkStyle="0"/>
  <w:activeWritingStyle w:appName="MSWord" w:lang="en-US" w:vendorID="64" w:dllVersion="4096"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A5C18"/>
    <w:rsid w:val="001175EE"/>
    <w:rsid w:val="00157CF6"/>
    <w:rsid w:val="00182416"/>
    <w:rsid w:val="00187EB4"/>
    <w:rsid w:val="001F0481"/>
    <w:rsid w:val="00200C92"/>
    <w:rsid w:val="0020451E"/>
    <w:rsid w:val="00206B9D"/>
    <w:rsid w:val="0023259C"/>
    <w:rsid w:val="002B0BD7"/>
    <w:rsid w:val="002B573D"/>
    <w:rsid w:val="002C5CB2"/>
    <w:rsid w:val="002F779F"/>
    <w:rsid w:val="00330C8D"/>
    <w:rsid w:val="00371885"/>
    <w:rsid w:val="003936A8"/>
    <w:rsid w:val="003E2B87"/>
    <w:rsid w:val="00402786"/>
    <w:rsid w:val="00405895"/>
    <w:rsid w:val="004058DF"/>
    <w:rsid w:val="00443E6F"/>
    <w:rsid w:val="00486F1A"/>
    <w:rsid w:val="00490CB9"/>
    <w:rsid w:val="004A2CE2"/>
    <w:rsid w:val="004B7C19"/>
    <w:rsid w:val="004E3CDA"/>
    <w:rsid w:val="004F4B4D"/>
    <w:rsid w:val="0050216D"/>
    <w:rsid w:val="00503D7E"/>
    <w:rsid w:val="0050778F"/>
    <w:rsid w:val="00527C11"/>
    <w:rsid w:val="00535F31"/>
    <w:rsid w:val="00574D64"/>
    <w:rsid w:val="00591365"/>
    <w:rsid w:val="005B31E4"/>
    <w:rsid w:val="005C61E5"/>
    <w:rsid w:val="006034F6"/>
    <w:rsid w:val="00607874"/>
    <w:rsid w:val="00607E77"/>
    <w:rsid w:val="00617BB3"/>
    <w:rsid w:val="00637E49"/>
    <w:rsid w:val="00645CDD"/>
    <w:rsid w:val="006823A7"/>
    <w:rsid w:val="00687EE8"/>
    <w:rsid w:val="006C0624"/>
    <w:rsid w:val="0070347F"/>
    <w:rsid w:val="0070678E"/>
    <w:rsid w:val="007A401D"/>
    <w:rsid w:val="008106D2"/>
    <w:rsid w:val="00831C11"/>
    <w:rsid w:val="008A60B4"/>
    <w:rsid w:val="008B3C31"/>
    <w:rsid w:val="008B64FE"/>
    <w:rsid w:val="008E1AA5"/>
    <w:rsid w:val="008F7761"/>
    <w:rsid w:val="00935BF7"/>
    <w:rsid w:val="0095442C"/>
    <w:rsid w:val="00983942"/>
    <w:rsid w:val="009A03CA"/>
    <w:rsid w:val="009C37E0"/>
    <w:rsid w:val="009E41F4"/>
    <w:rsid w:val="00A14B66"/>
    <w:rsid w:val="00A3267E"/>
    <w:rsid w:val="00A65CF7"/>
    <w:rsid w:val="00A81AB4"/>
    <w:rsid w:val="00A851DA"/>
    <w:rsid w:val="00AC7D5B"/>
    <w:rsid w:val="00AE1481"/>
    <w:rsid w:val="00B0415E"/>
    <w:rsid w:val="00B04678"/>
    <w:rsid w:val="00B73AF5"/>
    <w:rsid w:val="00BC46DF"/>
    <w:rsid w:val="00C03577"/>
    <w:rsid w:val="00C1751E"/>
    <w:rsid w:val="00C53029"/>
    <w:rsid w:val="00C65FEA"/>
    <w:rsid w:val="00CA0AC2"/>
    <w:rsid w:val="00CB4D0A"/>
    <w:rsid w:val="00CC2FB3"/>
    <w:rsid w:val="00CC575A"/>
    <w:rsid w:val="00CE619C"/>
    <w:rsid w:val="00CF123B"/>
    <w:rsid w:val="00D039AC"/>
    <w:rsid w:val="00D427DE"/>
    <w:rsid w:val="00D5587D"/>
    <w:rsid w:val="00D707CC"/>
    <w:rsid w:val="00D821FE"/>
    <w:rsid w:val="00D959AA"/>
    <w:rsid w:val="00DB0793"/>
    <w:rsid w:val="00E00821"/>
    <w:rsid w:val="00E04DB4"/>
    <w:rsid w:val="00E30679"/>
    <w:rsid w:val="00E4497B"/>
    <w:rsid w:val="00E4597D"/>
    <w:rsid w:val="00E54832"/>
    <w:rsid w:val="00E56A90"/>
    <w:rsid w:val="00E641CC"/>
    <w:rsid w:val="00EA30AB"/>
    <w:rsid w:val="00EB3925"/>
    <w:rsid w:val="00F6398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AAF0A2"/>
  <w15:docId w15:val="{369B06F5-600C-0746-8C8A-2641D4EF3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D959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46F50FCD180A244A48752C5F66F6B39"/>
        <w:category>
          <w:name w:val="General"/>
          <w:gallery w:val="placeholder"/>
        </w:category>
        <w:types>
          <w:type w:val="bbPlcHdr"/>
        </w:types>
        <w:behaviors>
          <w:behavior w:val="content"/>
        </w:behaviors>
        <w:guid w:val="{75CC45DC-9E73-F940-AD42-083C51203B89}"/>
      </w:docPartPr>
      <w:docPartBody>
        <w:p w:rsidR="00F54B1B" w:rsidRDefault="006072E0" w:rsidP="006072E0">
          <w:pPr>
            <w:pStyle w:val="C46F50FCD180A244A48752C5F66F6B39"/>
          </w:pPr>
          <w:r>
            <w:rPr>
              <w:color w:val="7F7F7F" w:themeColor="text1" w:themeTint="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2E0"/>
    <w:rsid w:val="003C2D6A"/>
    <w:rsid w:val="00512521"/>
    <w:rsid w:val="00560FEE"/>
    <w:rsid w:val="006072E0"/>
    <w:rsid w:val="00940673"/>
    <w:rsid w:val="00DB731C"/>
    <w:rsid w:val="00E9355C"/>
    <w:rsid w:val="00F54B1B"/>
    <w:rsid w:val="00FB31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6381A29DE5DF94FBF1657F75476A585">
    <w:name w:val="56381A29DE5DF94FBF1657F75476A585"/>
    <w:rsid w:val="006072E0"/>
  </w:style>
  <w:style w:type="paragraph" w:customStyle="1" w:styleId="C46F50FCD180A244A48752C5F66F6B39">
    <w:name w:val="C46F50FCD180A244A48752C5F66F6B39"/>
    <w:rsid w:val="006072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4BC1BB-7585-ED43-99EA-EB36D0A1E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487</Words>
  <Characters>2779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Helen Clint 28832 Assignment 4</dc:title>
  <dc:creator>kemipher</dc:creator>
  <cp:lastModifiedBy>Geraint Buse</cp:lastModifiedBy>
  <cp:revision>3</cp:revision>
  <dcterms:created xsi:type="dcterms:W3CDTF">2019-01-27T20:34:00Z</dcterms:created>
  <dcterms:modified xsi:type="dcterms:W3CDTF">2019-01-27T20:38:00Z</dcterms:modified>
</cp:coreProperties>
</file>