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4B31" w:rsidP="00A851DA">
      <w:pPr>
        <w:rPr>
          <w:lang w:val="en-US"/>
        </w:rPr>
      </w:pPr>
      <w:r w:rsidRPr="00F54B3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0A03">
            <w:pPr>
              <w:pStyle w:val="Default"/>
              <w:rPr>
                <w:rFonts w:asciiTheme="minorHAnsi" w:hAnsiTheme="minorHAnsi"/>
              </w:rPr>
            </w:pPr>
            <w:r>
              <w:rPr>
                <w:rFonts w:asciiTheme="minorHAnsi" w:hAnsiTheme="minorHAnsi"/>
              </w:rPr>
              <w:t xml:space="preserve">Fabio </w:t>
            </w:r>
            <w:proofErr w:type="spellStart"/>
            <w:r>
              <w:rPr>
                <w:rFonts w:asciiTheme="minorHAnsi" w:hAnsiTheme="minorHAnsi"/>
              </w:rPr>
              <w:t>Ruvio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0A03">
            <w:pPr>
              <w:pStyle w:val="Default"/>
              <w:rPr>
                <w:rFonts w:asciiTheme="minorHAnsi" w:hAnsiTheme="minorHAnsi"/>
              </w:rPr>
            </w:pPr>
            <w:r>
              <w:rPr>
                <w:rFonts w:asciiTheme="minorHAnsi" w:hAnsiTheme="minorHAnsi"/>
              </w:rPr>
              <w:t>22813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0A03">
            <w:pPr>
              <w:pStyle w:val="Default"/>
              <w:rPr>
                <w:rFonts w:asciiTheme="minorHAnsi" w:hAnsiTheme="minorHAnsi"/>
              </w:rPr>
            </w:pPr>
            <w:r>
              <w:rPr>
                <w:rFonts w:ascii="Helvetica" w:hAnsi="Helvetica" w:cs="Helvetica"/>
                <w:color w:val="666666"/>
                <w:sz w:val="20"/>
                <w:szCs w:val="20"/>
                <w:shd w:val="clear" w:color="auto" w:fill="F2F1F1"/>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0A03">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C0A03" w:rsidRPr="009C0A03" w:rsidRDefault="009C0A03" w:rsidP="009C0A03">
            <w:pPr>
              <w:spacing w:line="480" w:lineRule="auto"/>
              <w:jc w:val="both"/>
              <w:rPr>
                <w:rFonts w:ascii="Times New Roman" w:hAnsi="Times New Roman" w:cs="Times New Roman"/>
                <w:sz w:val="24"/>
              </w:rPr>
            </w:pPr>
          </w:p>
          <w:p w:rsidR="009C0A03" w:rsidRPr="009C0A03" w:rsidRDefault="009C0A03" w:rsidP="009C0A03">
            <w:pPr>
              <w:spacing w:line="480" w:lineRule="auto"/>
              <w:jc w:val="center"/>
              <w:rPr>
                <w:rFonts w:ascii="Times New Roman" w:hAnsi="Times New Roman" w:cs="Times New Roman"/>
                <w:sz w:val="24"/>
              </w:rPr>
            </w:pPr>
            <w:r w:rsidRPr="009C0A03">
              <w:rPr>
                <w:rFonts w:ascii="Times New Roman" w:hAnsi="Times New Roman" w:cs="Times New Roman"/>
                <w:sz w:val="24"/>
              </w:rPr>
              <w:t>SUPPLY CHAIN ASSESSMENT</w:t>
            </w:r>
          </w:p>
          <w:p w:rsidR="009C0A03" w:rsidRPr="009C0A03" w:rsidRDefault="009C0A03" w:rsidP="009C0A03">
            <w:pPr>
              <w:jc w:val="both"/>
              <w:rPr>
                <w:rFonts w:ascii="Times New Roman" w:hAnsi="Times New Roman" w:cs="Times New Roman"/>
                <w:b/>
                <w:sz w:val="24"/>
              </w:rPr>
            </w:pPr>
          </w:p>
          <w:sdt>
            <w:sdtPr>
              <w:rPr>
                <w:sz w:val="24"/>
              </w:rPr>
              <w:id w:val="12280415"/>
              <w:docPartObj>
                <w:docPartGallery w:val="Table of Contents"/>
                <w:docPartUnique/>
              </w:docPartObj>
            </w:sdtPr>
            <w:sdtContent>
              <w:p w:rsidR="009C0A03" w:rsidRPr="009C0A03" w:rsidRDefault="009C0A03" w:rsidP="009C0A03">
                <w:pPr>
                  <w:keepNext/>
                  <w:keepLines/>
                  <w:spacing w:before="480"/>
                  <w:jc w:val="center"/>
                  <w:rPr>
                    <w:rFonts w:ascii="Times New Roman" w:eastAsiaTheme="majorEastAsia" w:hAnsi="Times New Roman" w:cs="Times New Roman"/>
                    <w:b/>
                    <w:bCs/>
                    <w:color w:val="365F91" w:themeColor="accent1" w:themeShade="BF"/>
                    <w:sz w:val="24"/>
                    <w:szCs w:val="24"/>
                  </w:rPr>
                </w:pPr>
                <w:r w:rsidRPr="009C0A03">
                  <w:rPr>
                    <w:rFonts w:ascii="Times New Roman" w:eastAsiaTheme="majorEastAsia" w:hAnsi="Times New Roman" w:cs="Times New Roman"/>
                    <w:b/>
                    <w:bCs/>
                    <w:sz w:val="24"/>
                    <w:szCs w:val="24"/>
                  </w:rPr>
                  <w:t>Table of Contents</w:t>
                </w:r>
              </w:p>
              <w:p w:rsidR="009C0A03" w:rsidRPr="009C0A03" w:rsidRDefault="009C0A03" w:rsidP="009C0A03">
                <w:pPr>
                  <w:tabs>
                    <w:tab w:val="right" w:leader="dot" w:pos="9350"/>
                  </w:tabs>
                  <w:spacing w:after="100" w:line="480" w:lineRule="auto"/>
                  <w:jc w:val="both"/>
                  <w:rPr>
                    <w:rFonts w:ascii="Times New Roman" w:eastAsiaTheme="minorEastAsia" w:hAnsi="Times New Roman" w:cs="Times New Roman"/>
                    <w:noProof/>
                    <w:sz w:val="24"/>
                    <w:szCs w:val="24"/>
                  </w:rPr>
                </w:pPr>
                <w:r w:rsidRPr="009C0A03">
                  <w:rPr>
                    <w:rFonts w:ascii="Times New Roman" w:hAnsi="Times New Roman" w:cs="Times New Roman"/>
                    <w:sz w:val="24"/>
                    <w:szCs w:val="24"/>
                  </w:rPr>
                  <w:fldChar w:fldCharType="begin"/>
                </w:r>
                <w:r w:rsidRPr="009C0A03">
                  <w:rPr>
                    <w:rFonts w:ascii="Times New Roman" w:hAnsi="Times New Roman" w:cs="Times New Roman"/>
                    <w:sz w:val="24"/>
                    <w:szCs w:val="24"/>
                  </w:rPr>
                  <w:instrText xml:space="preserve"> TOC \o "1-3" \h \z \u </w:instrText>
                </w:r>
                <w:r w:rsidRPr="009C0A03">
                  <w:rPr>
                    <w:rFonts w:ascii="Times New Roman" w:hAnsi="Times New Roman" w:cs="Times New Roman"/>
                    <w:sz w:val="24"/>
                    <w:szCs w:val="24"/>
                  </w:rPr>
                  <w:fldChar w:fldCharType="separate"/>
                </w:r>
                <w:hyperlink w:anchor="_Toc527452767" w:history="1">
                  <w:r w:rsidRPr="009C0A03">
                    <w:rPr>
                      <w:rFonts w:ascii="Times New Roman" w:hAnsi="Times New Roman" w:cs="Times New Roman"/>
                      <w:noProof/>
                      <w:color w:val="0000FF" w:themeColor="hyperlink"/>
                      <w:sz w:val="24"/>
                      <w:u w:val="single"/>
                    </w:rPr>
                    <w:t>1(i) What is Inventory Management?</w:t>
                  </w:r>
                  <w:r w:rsidRPr="009C0A03">
                    <w:rPr>
                      <w:rFonts w:ascii="Times New Roman" w:hAnsi="Times New Roman" w:cs="Times New Roman"/>
                      <w:noProof/>
                      <w:webHidden/>
                      <w:sz w:val="24"/>
                      <w:szCs w:val="24"/>
                    </w:rPr>
                    <w:tab/>
                  </w:r>
                  <w:r w:rsidRPr="009C0A03">
                    <w:rPr>
                      <w:rFonts w:ascii="Times New Roman" w:hAnsi="Times New Roman" w:cs="Times New Roman"/>
                      <w:noProof/>
                      <w:webHidden/>
                      <w:sz w:val="24"/>
                      <w:szCs w:val="24"/>
                    </w:rPr>
                    <w:fldChar w:fldCharType="begin"/>
                  </w:r>
                  <w:r w:rsidRPr="009C0A03">
                    <w:rPr>
                      <w:rFonts w:ascii="Times New Roman" w:hAnsi="Times New Roman" w:cs="Times New Roman"/>
                      <w:noProof/>
                      <w:webHidden/>
                      <w:sz w:val="24"/>
                      <w:szCs w:val="24"/>
                    </w:rPr>
                    <w:instrText xml:space="preserve"> PAGEREF _Toc527452767 \h </w:instrText>
                  </w:r>
                  <w:r w:rsidRPr="009C0A03">
                    <w:rPr>
                      <w:rFonts w:ascii="Times New Roman" w:hAnsi="Times New Roman" w:cs="Times New Roman"/>
                      <w:noProof/>
                      <w:webHidden/>
                      <w:sz w:val="24"/>
                      <w:szCs w:val="24"/>
                    </w:rPr>
                  </w:r>
                  <w:r w:rsidRPr="009C0A03">
                    <w:rPr>
                      <w:rFonts w:ascii="Times New Roman" w:hAnsi="Times New Roman" w:cs="Times New Roman"/>
                      <w:noProof/>
                      <w:webHidden/>
                      <w:sz w:val="24"/>
                      <w:szCs w:val="24"/>
                    </w:rPr>
                    <w:fldChar w:fldCharType="separate"/>
                  </w:r>
                  <w:r w:rsidRPr="009C0A03">
                    <w:rPr>
                      <w:rFonts w:ascii="Times New Roman" w:hAnsi="Times New Roman" w:cs="Times New Roman"/>
                      <w:noProof/>
                      <w:webHidden/>
                      <w:sz w:val="24"/>
                      <w:szCs w:val="24"/>
                    </w:rPr>
                    <w:t>2</w:t>
                  </w:r>
                  <w:r w:rsidRPr="009C0A03">
                    <w:rPr>
                      <w:rFonts w:ascii="Times New Roman" w:hAnsi="Times New Roman" w:cs="Times New Roman"/>
                      <w:noProof/>
                      <w:webHidden/>
                      <w:sz w:val="24"/>
                      <w:szCs w:val="24"/>
                    </w:rPr>
                    <w:fldChar w:fldCharType="end"/>
                  </w:r>
                </w:hyperlink>
              </w:p>
              <w:p w:rsidR="009C0A03" w:rsidRPr="009C0A03" w:rsidRDefault="009C0A03" w:rsidP="009C0A03">
                <w:pPr>
                  <w:tabs>
                    <w:tab w:val="right" w:leader="dot" w:pos="9350"/>
                  </w:tabs>
                  <w:spacing w:after="100" w:line="480" w:lineRule="auto"/>
                  <w:jc w:val="both"/>
                  <w:rPr>
                    <w:rFonts w:ascii="Times New Roman" w:eastAsiaTheme="minorEastAsia" w:hAnsi="Times New Roman" w:cs="Times New Roman"/>
                    <w:noProof/>
                    <w:sz w:val="24"/>
                    <w:szCs w:val="24"/>
                  </w:rPr>
                </w:pPr>
                <w:hyperlink w:anchor="_Toc527452768" w:history="1">
                  <w:r w:rsidRPr="009C0A03">
                    <w:rPr>
                      <w:rFonts w:ascii="Times New Roman" w:hAnsi="Times New Roman" w:cs="Times New Roman"/>
                      <w:noProof/>
                      <w:color w:val="0000FF" w:themeColor="hyperlink"/>
                      <w:sz w:val="24"/>
                      <w:u w:val="single"/>
                    </w:rPr>
                    <w:t>1(ii) What is the purpose of keeping stocks in the supply chain?</w:t>
                  </w:r>
                  <w:r w:rsidRPr="009C0A03">
                    <w:rPr>
                      <w:rFonts w:ascii="Times New Roman" w:hAnsi="Times New Roman" w:cs="Times New Roman"/>
                      <w:noProof/>
                      <w:webHidden/>
                      <w:sz w:val="24"/>
                      <w:szCs w:val="24"/>
                    </w:rPr>
                    <w:tab/>
                  </w:r>
                  <w:r w:rsidRPr="009C0A03">
                    <w:rPr>
                      <w:rFonts w:ascii="Times New Roman" w:hAnsi="Times New Roman" w:cs="Times New Roman"/>
                      <w:noProof/>
                      <w:webHidden/>
                      <w:sz w:val="24"/>
                      <w:szCs w:val="24"/>
                    </w:rPr>
                    <w:fldChar w:fldCharType="begin"/>
                  </w:r>
                  <w:r w:rsidRPr="009C0A03">
                    <w:rPr>
                      <w:rFonts w:ascii="Times New Roman" w:hAnsi="Times New Roman" w:cs="Times New Roman"/>
                      <w:noProof/>
                      <w:webHidden/>
                      <w:sz w:val="24"/>
                      <w:szCs w:val="24"/>
                    </w:rPr>
                    <w:instrText xml:space="preserve"> PAGEREF _Toc527452768 \h </w:instrText>
                  </w:r>
                  <w:r w:rsidRPr="009C0A03">
                    <w:rPr>
                      <w:rFonts w:ascii="Times New Roman" w:hAnsi="Times New Roman" w:cs="Times New Roman"/>
                      <w:noProof/>
                      <w:webHidden/>
                      <w:sz w:val="24"/>
                      <w:szCs w:val="24"/>
                    </w:rPr>
                  </w:r>
                  <w:r w:rsidRPr="009C0A03">
                    <w:rPr>
                      <w:rFonts w:ascii="Times New Roman" w:hAnsi="Times New Roman" w:cs="Times New Roman"/>
                      <w:noProof/>
                      <w:webHidden/>
                      <w:sz w:val="24"/>
                      <w:szCs w:val="24"/>
                    </w:rPr>
                    <w:fldChar w:fldCharType="separate"/>
                  </w:r>
                  <w:r w:rsidRPr="009C0A03">
                    <w:rPr>
                      <w:rFonts w:ascii="Times New Roman" w:hAnsi="Times New Roman" w:cs="Times New Roman"/>
                      <w:noProof/>
                      <w:webHidden/>
                      <w:sz w:val="24"/>
                      <w:szCs w:val="24"/>
                    </w:rPr>
                    <w:t>2</w:t>
                  </w:r>
                  <w:r w:rsidRPr="009C0A03">
                    <w:rPr>
                      <w:rFonts w:ascii="Times New Roman" w:hAnsi="Times New Roman" w:cs="Times New Roman"/>
                      <w:noProof/>
                      <w:webHidden/>
                      <w:sz w:val="24"/>
                      <w:szCs w:val="24"/>
                    </w:rPr>
                    <w:fldChar w:fldCharType="end"/>
                  </w:r>
                </w:hyperlink>
              </w:p>
              <w:p w:rsidR="009C0A03" w:rsidRPr="009C0A03" w:rsidRDefault="009C0A03" w:rsidP="009C0A03">
                <w:pPr>
                  <w:tabs>
                    <w:tab w:val="right" w:leader="dot" w:pos="9350"/>
                  </w:tabs>
                  <w:spacing w:after="100" w:line="480" w:lineRule="auto"/>
                  <w:jc w:val="both"/>
                  <w:rPr>
                    <w:rFonts w:ascii="Times New Roman" w:eastAsiaTheme="minorEastAsia" w:hAnsi="Times New Roman" w:cs="Times New Roman"/>
                    <w:noProof/>
                    <w:sz w:val="24"/>
                    <w:szCs w:val="24"/>
                  </w:rPr>
                </w:pPr>
                <w:hyperlink w:anchor="_Toc527452769" w:history="1">
                  <w:r w:rsidRPr="009C0A03">
                    <w:rPr>
                      <w:rFonts w:ascii="Times New Roman" w:hAnsi="Times New Roman" w:cs="Times New Roman"/>
                      <w:noProof/>
                      <w:color w:val="0000FF" w:themeColor="hyperlink"/>
                      <w:sz w:val="24"/>
                      <w:u w:val="single"/>
                    </w:rPr>
                    <w:t>1(iii) What is reorder cost?</w:t>
                  </w:r>
                  <w:r w:rsidRPr="009C0A03">
                    <w:rPr>
                      <w:rFonts w:ascii="Times New Roman" w:hAnsi="Times New Roman" w:cs="Times New Roman"/>
                      <w:noProof/>
                      <w:webHidden/>
                      <w:sz w:val="24"/>
                      <w:szCs w:val="24"/>
                    </w:rPr>
                    <w:tab/>
                  </w:r>
                  <w:r w:rsidRPr="009C0A03">
                    <w:rPr>
                      <w:rFonts w:ascii="Times New Roman" w:hAnsi="Times New Roman" w:cs="Times New Roman"/>
                      <w:noProof/>
                      <w:webHidden/>
                      <w:sz w:val="24"/>
                      <w:szCs w:val="24"/>
                    </w:rPr>
                    <w:fldChar w:fldCharType="begin"/>
                  </w:r>
                  <w:r w:rsidRPr="009C0A03">
                    <w:rPr>
                      <w:rFonts w:ascii="Times New Roman" w:hAnsi="Times New Roman" w:cs="Times New Roman"/>
                      <w:noProof/>
                      <w:webHidden/>
                      <w:sz w:val="24"/>
                      <w:szCs w:val="24"/>
                    </w:rPr>
                    <w:instrText xml:space="preserve"> PAGEREF _Toc527452769 \h </w:instrText>
                  </w:r>
                  <w:r w:rsidRPr="009C0A03">
                    <w:rPr>
                      <w:rFonts w:ascii="Times New Roman" w:hAnsi="Times New Roman" w:cs="Times New Roman"/>
                      <w:noProof/>
                      <w:webHidden/>
                      <w:sz w:val="24"/>
                      <w:szCs w:val="24"/>
                    </w:rPr>
                  </w:r>
                  <w:r w:rsidRPr="009C0A03">
                    <w:rPr>
                      <w:rFonts w:ascii="Times New Roman" w:hAnsi="Times New Roman" w:cs="Times New Roman"/>
                      <w:noProof/>
                      <w:webHidden/>
                      <w:sz w:val="24"/>
                      <w:szCs w:val="24"/>
                    </w:rPr>
                    <w:fldChar w:fldCharType="separate"/>
                  </w:r>
                  <w:r w:rsidRPr="009C0A03">
                    <w:rPr>
                      <w:rFonts w:ascii="Times New Roman" w:hAnsi="Times New Roman" w:cs="Times New Roman"/>
                      <w:noProof/>
                      <w:webHidden/>
                      <w:sz w:val="24"/>
                      <w:szCs w:val="24"/>
                    </w:rPr>
                    <w:t>3</w:t>
                  </w:r>
                  <w:r w:rsidRPr="009C0A03">
                    <w:rPr>
                      <w:rFonts w:ascii="Times New Roman" w:hAnsi="Times New Roman" w:cs="Times New Roman"/>
                      <w:noProof/>
                      <w:webHidden/>
                      <w:sz w:val="24"/>
                      <w:szCs w:val="24"/>
                    </w:rPr>
                    <w:fldChar w:fldCharType="end"/>
                  </w:r>
                </w:hyperlink>
              </w:p>
              <w:p w:rsidR="009C0A03" w:rsidRPr="009C0A03" w:rsidRDefault="009C0A03" w:rsidP="009C0A03">
                <w:pPr>
                  <w:tabs>
                    <w:tab w:val="right" w:leader="dot" w:pos="9350"/>
                  </w:tabs>
                  <w:spacing w:after="100" w:line="480" w:lineRule="auto"/>
                  <w:jc w:val="both"/>
                  <w:rPr>
                    <w:rFonts w:ascii="Times New Roman" w:eastAsiaTheme="minorEastAsia" w:hAnsi="Times New Roman" w:cs="Times New Roman"/>
                    <w:noProof/>
                    <w:sz w:val="24"/>
                    <w:szCs w:val="24"/>
                  </w:rPr>
                </w:pPr>
                <w:hyperlink w:anchor="_Toc527452770" w:history="1">
                  <w:r w:rsidRPr="009C0A03">
                    <w:rPr>
                      <w:rFonts w:ascii="Times New Roman" w:hAnsi="Times New Roman" w:cs="Times New Roman"/>
                      <w:noProof/>
                      <w:color w:val="0000FF" w:themeColor="hyperlink"/>
                      <w:sz w:val="24"/>
                      <w:u w:val="single"/>
                    </w:rPr>
                    <w:t>1(iv) Define the holding cost.</w:t>
                  </w:r>
                  <w:r w:rsidRPr="009C0A03">
                    <w:rPr>
                      <w:rFonts w:ascii="Times New Roman" w:hAnsi="Times New Roman" w:cs="Times New Roman"/>
                      <w:noProof/>
                      <w:webHidden/>
                      <w:sz w:val="24"/>
                      <w:szCs w:val="24"/>
                    </w:rPr>
                    <w:tab/>
                  </w:r>
                  <w:r w:rsidRPr="009C0A03">
                    <w:rPr>
                      <w:rFonts w:ascii="Times New Roman" w:hAnsi="Times New Roman" w:cs="Times New Roman"/>
                      <w:noProof/>
                      <w:webHidden/>
                      <w:sz w:val="24"/>
                      <w:szCs w:val="24"/>
                    </w:rPr>
                    <w:fldChar w:fldCharType="begin"/>
                  </w:r>
                  <w:r w:rsidRPr="009C0A03">
                    <w:rPr>
                      <w:rFonts w:ascii="Times New Roman" w:hAnsi="Times New Roman" w:cs="Times New Roman"/>
                      <w:noProof/>
                      <w:webHidden/>
                      <w:sz w:val="24"/>
                      <w:szCs w:val="24"/>
                    </w:rPr>
                    <w:instrText xml:space="preserve"> PAGEREF _Toc527452770 \h </w:instrText>
                  </w:r>
                  <w:r w:rsidRPr="009C0A03">
                    <w:rPr>
                      <w:rFonts w:ascii="Times New Roman" w:hAnsi="Times New Roman" w:cs="Times New Roman"/>
                      <w:noProof/>
                      <w:webHidden/>
                      <w:sz w:val="24"/>
                      <w:szCs w:val="24"/>
                    </w:rPr>
                  </w:r>
                  <w:r w:rsidRPr="009C0A03">
                    <w:rPr>
                      <w:rFonts w:ascii="Times New Roman" w:hAnsi="Times New Roman" w:cs="Times New Roman"/>
                      <w:noProof/>
                      <w:webHidden/>
                      <w:sz w:val="24"/>
                      <w:szCs w:val="24"/>
                    </w:rPr>
                    <w:fldChar w:fldCharType="separate"/>
                  </w:r>
                  <w:r w:rsidRPr="009C0A03">
                    <w:rPr>
                      <w:rFonts w:ascii="Times New Roman" w:hAnsi="Times New Roman" w:cs="Times New Roman"/>
                      <w:noProof/>
                      <w:webHidden/>
                      <w:sz w:val="24"/>
                      <w:szCs w:val="24"/>
                    </w:rPr>
                    <w:t>3</w:t>
                  </w:r>
                  <w:r w:rsidRPr="009C0A03">
                    <w:rPr>
                      <w:rFonts w:ascii="Times New Roman" w:hAnsi="Times New Roman" w:cs="Times New Roman"/>
                      <w:noProof/>
                      <w:webHidden/>
                      <w:sz w:val="24"/>
                      <w:szCs w:val="24"/>
                    </w:rPr>
                    <w:fldChar w:fldCharType="end"/>
                  </w:r>
                </w:hyperlink>
              </w:p>
              <w:p w:rsidR="009C0A03" w:rsidRPr="009C0A03" w:rsidRDefault="009C0A03" w:rsidP="009C0A03">
                <w:pPr>
                  <w:tabs>
                    <w:tab w:val="right" w:leader="dot" w:pos="9350"/>
                  </w:tabs>
                  <w:spacing w:after="100" w:line="480" w:lineRule="auto"/>
                  <w:jc w:val="both"/>
                  <w:rPr>
                    <w:rFonts w:ascii="Times New Roman" w:eastAsiaTheme="minorEastAsia" w:hAnsi="Times New Roman" w:cs="Times New Roman"/>
                    <w:noProof/>
                    <w:sz w:val="24"/>
                    <w:szCs w:val="24"/>
                  </w:rPr>
                </w:pPr>
                <w:hyperlink w:anchor="_Toc527452771" w:history="1">
                  <w:r w:rsidRPr="009C0A03">
                    <w:rPr>
                      <w:rFonts w:ascii="Times New Roman" w:hAnsi="Times New Roman" w:cs="Times New Roman"/>
                      <w:noProof/>
                      <w:color w:val="0000FF" w:themeColor="hyperlink"/>
                      <w:sz w:val="24"/>
                      <w:u w:val="single"/>
                    </w:rPr>
                    <w:t>1(v) What does the procurement department do in supply chain?</w:t>
                  </w:r>
                  <w:r w:rsidRPr="009C0A03">
                    <w:rPr>
                      <w:rFonts w:ascii="Times New Roman" w:hAnsi="Times New Roman" w:cs="Times New Roman"/>
                      <w:noProof/>
                      <w:webHidden/>
                      <w:sz w:val="24"/>
                      <w:szCs w:val="24"/>
                    </w:rPr>
                    <w:tab/>
                  </w:r>
                  <w:r w:rsidRPr="009C0A03">
                    <w:rPr>
                      <w:rFonts w:ascii="Times New Roman" w:hAnsi="Times New Roman" w:cs="Times New Roman"/>
                      <w:noProof/>
                      <w:webHidden/>
                      <w:sz w:val="24"/>
                      <w:szCs w:val="24"/>
                    </w:rPr>
                    <w:fldChar w:fldCharType="begin"/>
                  </w:r>
                  <w:r w:rsidRPr="009C0A03">
                    <w:rPr>
                      <w:rFonts w:ascii="Times New Roman" w:hAnsi="Times New Roman" w:cs="Times New Roman"/>
                      <w:noProof/>
                      <w:webHidden/>
                      <w:sz w:val="24"/>
                      <w:szCs w:val="24"/>
                    </w:rPr>
                    <w:instrText xml:space="preserve"> PAGEREF _Toc527452771 \h </w:instrText>
                  </w:r>
                  <w:r w:rsidRPr="009C0A03">
                    <w:rPr>
                      <w:rFonts w:ascii="Times New Roman" w:hAnsi="Times New Roman" w:cs="Times New Roman"/>
                      <w:noProof/>
                      <w:webHidden/>
                      <w:sz w:val="24"/>
                      <w:szCs w:val="24"/>
                    </w:rPr>
                  </w:r>
                  <w:r w:rsidRPr="009C0A03">
                    <w:rPr>
                      <w:rFonts w:ascii="Times New Roman" w:hAnsi="Times New Roman" w:cs="Times New Roman"/>
                      <w:noProof/>
                      <w:webHidden/>
                      <w:sz w:val="24"/>
                      <w:szCs w:val="24"/>
                    </w:rPr>
                    <w:fldChar w:fldCharType="separate"/>
                  </w:r>
                  <w:r w:rsidRPr="009C0A03">
                    <w:rPr>
                      <w:rFonts w:ascii="Times New Roman" w:hAnsi="Times New Roman" w:cs="Times New Roman"/>
                      <w:noProof/>
                      <w:webHidden/>
                      <w:sz w:val="24"/>
                      <w:szCs w:val="24"/>
                    </w:rPr>
                    <w:t>3</w:t>
                  </w:r>
                  <w:r w:rsidRPr="009C0A03">
                    <w:rPr>
                      <w:rFonts w:ascii="Times New Roman" w:hAnsi="Times New Roman" w:cs="Times New Roman"/>
                      <w:noProof/>
                      <w:webHidden/>
                      <w:sz w:val="24"/>
                      <w:szCs w:val="24"/>
                    </w:rPr>
                    <w:fldChar w:fldCharType="end"/>
                  </w:r>
                </w:hyperlink>
              </w:p>
              <w:p w:rsidR="009C0A03" w:rsidRPr="009C0A03" w:rsidRDefault="009C0A03" w:rsidP="009C0A03">
                <w:pPr>
                  <w:tabs>
                    <w:tab w:val="right" w:leader="dot" w:pos="9350"/>
                  </w:tabs>
                  <w:spacing w:after="100" w:line="480" w:lineRule="auto"/>
                  <w:jc w:val="both"/>
                  <w:rPr>
                    <w:rFonts w:ascii="Times New Roman" w:eastAsiaTheme="minorEastAsia" w:hAnsi="Times New Roman" w:cs="Times New Roman"/>
                    <w:noProof/>
                    <w:sz w:val="24"/>
                    <w:szCs w:val="24"/>
                  </w:rPr>
                </w:pPr>
                <w:hyperlink w:anchor="_Toc527452772" w:history="1">
                  <w:r w:rsidRPr="009C0A03">
                    <w:rPr>
                      <w:rFonts w:ascii="Times New Roman" w:hAnsi="Times New Roman" w:cs="Times New Roman"/>
                      <w:noProof/>
                      <w:color w:val="0000FF" w:themeColor="hyperlink"/>
                      <w:sz w:val="24"/>
                      <w:u w:val="single"/>
                    </w:rPr>
                    <w:t>2. Discuss the main reasons for keeping the stocks.</w:t>
                  </w:r>
                  <w:r w:rsidRPr="009C0A03">
                    <w:rPr>
                      <w:rFonts w:ascii="Times New Roman" w:hAnsi="Times New Roman" w:cs="Times New Roman"/>
                      <w:noProof/>
                      <w:webHidden/>
                      <w:sz w:val="24"/>
                      <w:szCs w:val="24"/>
                    </w:rPr>
                    <w:tab/>
                  </w:r>
                  <w:r w:rsidRPr="009C0A03">
                    <w:rPr>
                      <w:rFonts w:ascii="Times New Roman" w:hAnsi="Times New Roman" w:cs="Times New Roman"/>
                      <w:noProof/>
                      <w:webHidden/>
                      <w:sz w:val="24"/>
                      <w:szCs w:val="24"/>
                    </w:rPr>
                    <w:fldChar w:fldCharType="begin"/>
                  </w:r>
                  <w:r w:rsidRPr="009C0A03">
                    <w:rPr>
                      <w:rFonts w:ascii="Times New Roman" w:hAnsi="Times New Roman" w:cs="Times New Roman"/>
                      <w:noProof/>
                      <w:webHidden/>
                      <w:sz w:val="24"/>
                      <w:szCs w:val="24"/>
                    </w:rPr>
                    <w:instrText xml:space="preserve"> PAGEREF _Toc527452772 \h </w:instrText>
                  </w:r>
                  <w:r w:rsidRPr="009C0A03">
                    <w:rPr>
                      <w:rFonts w:ascii="Times New Roman" w:hAnsi="Times New Roman" w:cs="Times New Roman"/>
                      <w:noProof/>
                      <w:webHidden/>
                      <w:sz w:val="24"/>
                      <w:szCs w:val="24"/>
                    </w:rPr>
                  </w:r>
                  <w:r w:rsidRPr="009C0A03">
                    <w:rPr>
                      <w:rFonts w:ascii="Times New Roman" w:hAnsi="Times New Roman" w:cs="Times New Roman"/>
                      <w:noProof/>
                      <w:webHidden/>
                      <w:sz w:val="24"/>
                      <w:szCs w:val="24"/>
                    </w:rPr>
                    <w:fldChar w:fldCharType="separate"/>
                  </w:r>
                  <w:r w:rsidRPr="009C0A03">
                    <w:rPr>
                      <w:rFonts w:ascii="Times New Roman" w:hAnsi="Times New Roman" w:cs="Times New Roman"/>
                      <w:noProof/>
                      <w:webHidden/>
                      <w:sz w:val="24"/>
                      <w:szCs w:val="24"/>
                    </w:rPr>
                    <w:t>4</w:t>
                  </w:r>
                  <w:r w:rsidRPr="009C0A03">
                    <w:rPr>
                      <w:rFonts w:ascii="Times New Roman" w:hAnsi="Times New Roman" w:cs="Times New Roman"/>
                      <w:noProof/>
                      <w:webHidden/>
                      <w:sz w:val="24"/>
                      <w:szCs w:val="24"/>
                    </w:rPr>
                    <w:fldChar w:fldCharType="end"/>
                  </w:r>
                </w:hyperlink>
              </w:p>
              <w:p w:rsidR="009C0A03" w:rsidRPr="009C0A03" w:rsidRDefault="009C0A03" w:rsidP="009C0A03">
                <w:pPr>
                  <w:tabs>
                    <w:tab w:val="right" w:leader="dot" w:pos="9350"/>
                  </w:tabs>
                  <w:spacing w:after="100" w:line="480" w:lineRule="auto"/>
                  <w:jc w:val="both"/>
                  <w:rPr>
                    <w:rFonts w:ascii="Times New Roman" w:eastAsiaTheme="minorEastAsia" w:hAnsi="Times New Roman" w:cs="Times New Roman"/>
                    <w:noProof/>
                    <w:sz w:val="24"/>
                    <w:szCs w:val="24"/>
                  </w:rPr>
                </w:pPr>
                <w:hyperlink w:anchor="_Toc527452773" w:history="1">
                  <w:r w:rsidRPr="009C0A03">
                    <w:rPr>
                      <w:rFonts w:ascii="Times New Roman" w:hAnsi="Times New Roman" w:cs="Times New Roman"/>
                      <w:noProof/>
                      <w:color w:val="0000FF" w:themeColor="hyperlink"/>
                      <w:sz w:val="24"/>
                      <w:u w:val="single"/>
                    </w:rPr>
                    <w:t>3. Discuss, in detail, the costs involved in keeping the stocks.</w:t>
                  </w:r>
                  <w:r w:rsidRPr="009C0A03">
                    <w:rPr>
                      <w:rFonts w:ascii="Times New Roman" w:hAnsi="Times New Roman" w:cs="Times New Roman"/>
                      <w:noProof/>
                      <w:webHidden/>
                      <w:sz w:val="24"/>
                      <w:szCs w:val="24"/>
                    </w:rPr>
                    <w:tab/>
                  </w:r>
                  <w:r w:rsidRPr="009C0A03">
                    <w:rPr>
                      <w:rFonts w:ascii="Times New Roman" w:hAnsi="Times New Roman" w:cs="Times New Roman"/>
                      <w:noProof/>
                      <w:webHidden/>
                      <w:sz w:val="24"/>
                      <w:szCs w:val="24"/>
                    </w:rPr>
                    <w:fldChar w:fldCharType="begin"/>
                  </w:r>
                  <w:r w:rsidRPr="009C0A03">
                    <w:rPr>
                      <w:rFonts w:ascii="Times New Roman" w:hAnsi="Times New Roman" w:cs="Times New Roman"/>
                      <w:noProof/>
                      <w:webHidden/>
                      <w:sz w:val="24"/>
                      <w:szCs w:val="24"/>
                    </w:rPr>
                    <w:instrText xml:space="preserve"> PAGEREF _Toc527452773 \h </w:instrText>
                  </w:r>
                  <w:r w:rsidRPr="009C0A03">
                    <w:rPr>
                      <w:rFonts w:ascii="Times New Roman" w:hAnsi="Times New Roman" w:cs="Times New Roman"/>
                      <w:noProof/>
                      <w:webHidden/>
                      <w:sz w:val="24"/>
                      <w:szCs w:val="24"/>
                    </w:rPr>
                  </w:r>
                  <w:r w:rsidRPr="009C0A03">
                    <w:rPr>
                      <w:rFonts w:ascii="Times New Roman" w:hAnsi="Times New Roman" w:cs="Times New Roman"/>
                      <w:noProof/>
                      <w:webHidden/>
                      <w:sz w:val="24"/>
                      <w:szCs w:val="24"/>
                    </w:rPr>
                    <w:fldChar w:fldCharType="separate"/>
                  </w:r>
                  <w:r w:rsidRPr="009C0A03">
                    <w:rPr>
                      <w:rFonts w:ascii="Times New Roman" w:hAnsi="Times New Roman" w:cs="Times New Roman"/>
                      <w:noProof/>
                      <w:webHidden/>
                      <w:sz w:val="24"/>
                      <w:szCs w:val="24"/>
                    </w:rPr>
                    <w:t>5</w:t>
                  </w:r>
                  <w:r w:rsidRPr="009C0A03">
                    <w:rPr>
                      <w:rFonts w:ascii="Times New Roman" w:hAnsi="Times New Roman" w:cs="Times New Roman"/>
                      <w:noProof/>
                      <w:webHidden/>
                      <w:sz w:val="24"/>
                      <w:szCs w:val="24"/>
                    </w:rPr>
                    <w:fldChar w:fldCharType="end"/>
                  </w:r>
                </w:hyperlink>
              </w:p>
              <w:p w:rsidR="009C0A03" w:rsidRPr="009C0A03" w:rsidRDefault="009C0A03" w:rsidP="009C0A03">
                <w:pPr>
                  <w:spacing w:line="480" w:lineRule="auto"/>
                  <w:jc w:val="both"/>
                  <w:rPr>
                    <w:sz w:val="24"/>
                  </w:rPr>
                </w:pPr>
                <w:r w:rsidRPr="009C0A03">
                  <w:rPr>
                    <w:rFonts w:ascii="Times New Roman" w:hAnsi="Times New Roman" w:cs="Times New Roman"/>
                    <w:sz w:val="24"/>
                    <w:szCs w:val="24"/>
                  </w:rPr>
                  <w:fldChar w:fldCharType="end"/>
                </w:r>
              </w:p>
            </w:sdtContent>
          </w:sdt>
          <w:p w:rsidR="009C0A03" w:rsidRPr="009C0A03" w:rsidRDefault="009C0A03" w:rsidP="009C0A03">
            <w:pPr>
              <w:rPr>
                <w:rFonts w:ascii="Times New Roman" w:eastAsiaTheme="majorEastAsia" w:hAnsi="Times New Roman" w:cstheme="majorBidi"/>
                <w:b/>
                <w:bCs/>
                <w:sz w:val="24"/>
                <w:szCs w:val="28"/>
              </w:rPr>
            </w:pPr>
            <w:r w:rsidRPr="009C0A03">
              <w:rPr>
                <w:sz w:val="24"/>
              </w:rPr>
              <w:br w:type="page"/>
            </w:r>
          </w:p>
          <w:p w:rsidR="009C0A03" w:rsidRPr="009C0A03" w:rsidRDefault="009C0A03" w:rsidP="009C0A03">
            <w:pPr>
              <w:keepNext/>
              <w:keepLines/>
              <w:spacing w:before="480" w:line="480" w:lineRule="auto"/>
              <w:outlineLvl w:val="0"/>
              <w:rPr>
                <w:rFonts w:ascii="Times New Roman" w:eastAsiaTheme="majorEastAsia" w:hAnsi="Times New Roman" w:cstheme="majorBidi"/>
                <w:b/>
                <w:bCs/>
                <w:sz w:val="24"/>
                <w:szCs w:val="28"/>
              </w:rPr>
            </w:pPr>
            <w:bookmarkStart w:id="0" w:name="_Toc527452767"/>
            <w:r w:rsidRPr="009C0A03">
              <w:rPr>
                <w:rFonts w:ascii="Times New Roman" w:eastAsiaTheme="majorEastAsia" w:hAnsi="Times New Roman" w:cstheme="majorBidi"/>
                <w:b/>
                <w:bCs/>
                <w:sz w:val="24"/>
                <w:szCs w:val="28"/>
              </w:rPr>
              <w:lastRenderedPageBreak/>
              <w:t>1(</w:t>
            </w:r>
            <w:proofErr w:type="spellStart"/>
            <w:r w:rsidRPr="009C0A03">
              <w:rPr>
                <w:rFonts w:ascii="Times New Roman" w:eastAsiaTheme="majorEastAsia" w:hAnsi="Times New Roman" w:cstheme="majorBidi"/>
                <w:b/>
                <w:bCs/>
                <w:sz w:val="24"/>
                <w:szCs w:val="28"/>
              </w:rPr>
              <w:t>i</w:t>
            </w:r>
            <w:proofErr w:type="spellEnd"/>
            <w:r w:rsidRPr="009C0A03">
              <w:rPr>
                <w:rFonts w:ascii="Times New Roman" w:eastAsiaTheme="majorEastAsia" w:hAnsi="Times New Roman" w:cstheme="majorBidi"/>
                <w:b/>
                <w:bCs/>
                <w:sz w:val="24"/>
                <w:szCs w:val="28"/>
              </w:rPr>
              <w:t>) What is Inventory Management?</w:t>
            </w:r>
            <w:bookmarkEnd w:id="0"/>
          </w:p>
          <w:p w:rsidR="009C0A03" w:rsidRPr="009C0A03" w:rsidRDefault="009C0A03" w:rsidP="009C0A03">
            <w:pPr>
              <w:spacing w:line="480" w:lineRule="auto"/>
              <w:jc w:val="both"/>
              <w:rPr>
                <w:rFonts w:ascii="Times New Roman" w:hAnsi="Times New Roman" w:cs="Times New Roman"/>
                <w:b/>
                <w:sz w:val="24"/>
              </w:rPr>
            </w:pPr>
            <w:r w:rsidRPr="009C0A03">
              <w:rPr>
                <w:rFonts w:ascii="Times New Roman" w:hAnsi="Times New Roman" w:cs="Times New Roman"/>
                <w:sz w:val="24"/>
              </w:rPr>
              <w:tab/>
              <w:t xml:space="preserve">Inventory is defined as the goods and services that are kept to be sold to the end users. It is an important part of the assets of business as the revenue achieved from inventory is one of the primary sources of revenue. Management of inventory involves the track keeping of the goods that are stocked for future sale (Wild, 2017). The management involves the monitoring of the amount, region, dimension and weight of the goods. The system helps firms and businesses the timeline to replenish the products, purchase more raw inputs and accelerate production. Supervision of the goods flowing from the warehouses from the manufacturers is a complex process depending on the size of the </w:t>
            </w:r>
            <w:proofErr w:type="spellStart"/>
            <w:r w:rsidRPr="009C0A03">
              <w:rPr>
                <w:rFonts w:ascii="Times New Roman" w:hAnsi="Times New Roman" w:cs="Times New Roman"/>
                <w:sz w:val="24"/>
              </w:rPr>
              <w:t>organisation</w:t>
            </w:r>
            <w:proofErr w:type="spellEnd"/>
            <w:r w:rsidRPr="009C0A03">
              <w:rPr>
                <w:rFonts w:ascii="Times New Roman" w:hAnsi="Times New Roman" w:cs="Times New Roman"/>
                <w:sz w:val="24"/>
              </w:rPr>
              <w:t xml:space="preserve">. However the process helps businesses to examine and </w:t>
            </w:r>
            <w:bookmarkStart w:id="1" w:name="_GoBack"/>
            <w:bookmarkEnd w:id="1"/>
            <w:r w:rsidRPr="009C0A03">
              <w:rPr>
                <w:rFonts w:ascii="Times New Roman" w:hAnsi="Times New Roman" w:cs="Times New Roman"/>
                <w:sz w:val="24"/>
              </w:rPr>
              <w:t>fulfill the customer demands.</w:t>
            </w:r>
          </w:p>
          <w:p w:rsidR="009C0A03" w:rsidRPr="009C0A03" w:rsidRDefault="009C0A03" w:rsidP="009C0A03">
            <w:pPr>
              <w:keepNext/>
              <w:keepLines/>
              <w:spacing w:before="480" w:line="480" w:lineRule="auto"/>
              <w:outlineLvl w:val="0"/>
              <w:rPr>
                <w:rFonts w:ascii="Times New Roman" w:eastAsiaTheme="majorEastAsia" w:hAnsi="Times New Roman" w:cstheme="majorBidi"/>
                <w:b/>
                <w:bCs/>
                <w:sz w:val="24"/>
                <w:szCs w:val="28"/>
              </w:rPr>
            </w:pPr>
            <w:bookmarkStart w:id="2" w:name="_Toc527452768"/>
            <w:r w:rsidRPr="009C0A03">
              <w:rPr>
                <w:rFonts w:ascii="Times New Roman" w:eastAsiaTheme="majorEastAsia" w:hAnsi="Times New Roman" w:cstheme="majorBidi"/>
                <w:b/>
                <w:bCs/>
                <w:sz w:val="24"/>
                <w:szCs w:val="28"/>
              </w:rPr>
              <w:t>1(ii) What is the purpose of keeping stocks in the supply chain?</w:t>
            </w:r>
            <w:bookmarkEnd w:id="2"/>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b/>
                <w:sz w:val="24"/>
              </w:rPr>
              <w:tab/>
              <w:t xml:space="preserve"> </w:t>
            </w:r>
            <w:r w:rsidRPr="009C0A03">
              <w:rPr>
                <w:rFonts w:ascii="Times New Roman" w:hAnsi="Times New Roman" w:cs="Times New Roman"/>
                <w:sz w:val="24"/>
              </w:rPr>
              <w:t xml:space="preserve">Different amount of stocks are kept by </w:t>
            </w:r>
            <w:proofErr w:type="spellStart"/>
            <w:r w:rsidRPr="009C0A03">
              <w:rPr>
                <w:rFonts w:ascii="Times New Roman" w:hAnsi="Times New Roman" w:cs="Times New Roman"/>
                <w:sz w:val="24"/>
              </w:rPr>
              <w:t>organisation</w:t>
            </w:r>
            <w:proofErr w:type="spellEnd"/>
            <w:r w:rsidRPr="009C0A03">
              <w:rPr>
                <w:rFonts w:ascii="Times New Roman" w:hAnsi="Times New Roman" w:cs="Times New Roman"/>
                <w:sz w:val="24"/>
              </w:rPr>
              <w:t xml:space="preserve"> to fulfill the unforeseen requirements of the market. The most important reason behind keeping stocks within the supply chain is to keep additional products in hand to meet unforeseen demands of customers. Keeping stocks help firms to increase the efficiency of the business in time of delay of goods from warehouse to stores. Supply and demand conditions are met easily by keep additional stocks. The stock of goods increases the feasibility of supply chain and meets the unexpected requirements in different market conditions. Discount on bulk orders are received and goods can be purchased at low prices by keeping stocks in the supply chain.</w:t>
            </w:r>
          </w:p>
          <w:p w:rsidR="009C0A03" w:rsidRPr="009C0A03" w:rsidRDefault="009C0A03" w:rsidP="009C0A03">
            <w:pPr>
              <w:rPr>
                <w:rFonts w:ascii="Times New Roman" w:hAnsi="Times New Roman" w:cs="Times New Roman"/>
                <w:b/>
                <w:sz w:val="24"/>
              </w:rPr>
            </w:pPr>
            <w:r w:rsidRPr="009C0A03">
              <w:rPr>
                <w:rFonts w:ascii="Times New Roman" w:hAnsi="Times New Roman" w:cs="Times New Roman"/>
                <w:b/>
                <w:sz w:val="24"/>
              </w:rPr>
              <w:br w:type="page"/>
            </w:r>
          </w:p>
          <w:p w:rsidR="009C0A03" w:rsidRPr="009C0A03" w:rsidRDefault="009C0A03" w:rsidP="009C0A03">
            <w:pPr>
              <w:keepNext/>
              <w:keepLines/>
              <w:spacing w:before="480" w:line="480" w:lineRule="auto"/>
              <w:outlineLvl w:val="0"/>
              <w:rPr>
                <w:rFonts w:ascii="Times New Roman" w:eastAsiaTheme="majorEastAsia" w:hAnsi="Times New Roman" w:cstheme="majorBidi"/>
                <w:b/>
                <w:bCs/>
                <w:sz w:val="24"/>
                <w:szCs w:val="28"/>
              </w:rPr>
            </w:pPr>
            <w:bookmarkStart w:id="3" w:name="_Toc527452769"/>
            <w:r w:rsidRPr="009C0A03">
              <w:rPr>
                <w:rFonts w:ascii="Times New Roman" w:eastAsiaTheme="majorEastAsia" w:hAnsi="Times New Roman" w:cstheme="majorBidi"/>
                <w:b/>
                <w:bCs/>
                <w:sz w:val="24"/>
                <w:szCs w:val="28"/>
              </w:rPr>
              <w:t>1(iii) What is reorder cost?</w:t>
            </w:r>
            <w:bookmarkEnd w:id="3"/>
          </w:p>
          <w:p w:rsidR="009C0A03" w:rsidRPr="009C0A03" w:rsidRDefault="009C0A03" w:rsidP="009C0A03">
            <w:pPr>
              <w:spacing w:line="480" w:lineRule="auto"/>
              <w:jc w:val="both"/>
              <w:rPr>
                <w:rFonts w:ascii="Times New Roman" w:hAnsi="Times New Roman" w:cs="Times New Roman"/>
                <w:b/>
                <w:sz w:val="24"/>
              </w:rPr>
            </w:pPr>
            <w:r w:rsidRPr="009C0A03">
              <w:rPr>
                <w:rFonts w:ascii="Times New Roman" w:hAnsi="Times New Roman" w:cs="Times New Roman"/>
                <w:sz w:val="24"/>
              </w:rPr>
              <w:tab/>
              <w:t xml:space="preserve">Repeat orders are placed by </w:t>
            </w:r>
            <w:proofErr w:type="spellStart"/>
            <w:r w:rsidRPr="009C0A03">
              <w:rPr>
                <w:rFonts w:ascii="Times New Roman" w:hAnsi="Times New Roman" w:cs="Times New Roman"/>
                <w:sz w:val="24"/>
              </w:rPr>
              <w:t>organisation</w:t>
            </w:r>
            <w:proofErr w:type="spellEnd"/>
            <w:r w:rsidRPr="009C0A03">
              <w:rPr>
                <w:rFonts w:ascii="Times New Roman" w:hAnsi="Times New Roman" w:cs="Times New Roman"/>
                <w:sz w:val="24"/>
              </w:rPr>
              <w:t xml:space="preserve"> in different conditions of business and the cost incurred for placement of such orders is defined as reorder costs (</w:t>
            </w:r>
            <w:proofErr w:type="spellStart"/>
            <w:r w:rsidRPr="009C0A03">
              <w:rPr>
                <w:rFonts w:ascii="Times New Roman" w:hAnsi="Times New Roman" w:cs="Times New Roman"/>
                <w:sz w:val="24"/>
              </w:rPr>
              <w:t>Hugos</w:t>
            </w:r>
            <w:proofErr w:type="spellEnd"/>
            <w:r w:rsidRPr="009C0A03">
              <w:rPr>
                <w:rFonts w:ascii="Times New Roman" w:hAnsi="Times New Roman" w:cs="Times New Roman"/>
                <w:sz w:val="24"/>
              </w:rPr>
              <w:t xml:space="preserve">, 2018). The </w:t>
            </w:r>
            <w:r w:rsidRPr="009C0A03">
              <w:rPr>
                <w:rFonts w:ascii="Times New Roman" w:hAnsi="Times New Roman" w:cs="Times New Roman"/>
                <w:sz w:val="24"/>
              </w:rPr>
              <w:lastRenderedPageBreak/>
              <w:t>costs mainly comprises of communication costs, allowances incurred for order preparation, checking and testing facilities, equipment use optimization, receiving, and following up after the order placement. In general terms reorder costs calculation are accounted by purchase department total cost with the total number of orders placed.</w:t>
            </w:r>
          </w:p>
          <w:p w:rsidR="009C0A03" w:rsidRPr="009C0A03" w:rsidRDefault="009C0A03" w:rsidP="009C0A03">
            <w:pPr>
              <w:keepNext/>
              <w:keepLines/>
              <w:spacing w:before="480" w:line="480" w:lineRule="auto"/>
              <w:outlineLvl w:val="0"/>
              <w:rPr>
                <w:rFonts w:ascii="Times New Roman" w:eastAsiaTheme="majorEastAsia" w:hAnsi="Times New Roman" w:cstheme="majorBidi"/>
                <w:b/>
                <w:bCs/>
                <w:sz w:val="24"/>
                <w:szCs w:val="28"/>
              </w:rPr>
            </w:pPr>
            <w:bookmarkStart w:id="4" w:name="_Toc527452770"/>
            <w:r w:rsidRPr="009C0A03">
              <w:rPr>
                <w:rFonts w:ascii="Times New Roman" w:eastAsiaTheme="majorEastAsia" w:hAnsi="Times New Roman" w:cstheme="majorBidi"/>
                <w:b/>
                <w:bCs/>
                <w:sz w:val="24"/>
                <w:szCs w:val="28"/>
              </w:rPr>
              <w:t>1(iv) Define the holding cost.</w:t>
            </w:r>
            <w:bookmarkEnd w:id="4"/>
          </w:p>
          <w:p w:rsidR="009C0A03" w:rsidRPr="009C0A03" w:rsidRDefault="009C0A03" w:rsidP="009C0A03">
            <w:pPr>
              <w:spacing w:line="480" w:lineRule="auto"/>
              <w:jc w:val="both"/>
              <w:rPr>
                <w:rFonts w:ascii="Times New Roman" w:hAnsi="Times New Roman" w:cs="Times New Roman"/>
                <w:b/>
                <w:sz w:val="24"/>
              </w:rPr>
            </w:pPr>
            <w:r w:rsidRPr="009C0A03">
              <w:rPr>
                <w:rFonts w:ascii="Times New Roman" w:hAnsi="Times New Roman" w:cs="Times New Roman"/>
                <w:sz w:val="24"/>
              </w:rPr>
              <w:tab/>
              <w:t>The cost incurred to keep one stock for one unit period of time is defined as holding cost. Holding costs are related to the cost incurred for keeping unsold inventory involving storage and maintenance of the unsold inventory.  The cost is perceived to be tied up money which is either taken as loan with payment of interest or incurred as opportunity cost to be used later. Holding cists incur in time of searching storage space, incur of loss, specialized treatment of stocks. Another issue related to holding cost materials that have become obsolete. The level of obsolesce decreases if the goods move at a faster pace in the supply chains.</w:t>
            </w:r>
          </w:p>
          <w:p w:rsidR="009C0A03" w:rsidRPr="009C0A03" w:rsidRDefault="009C0A03" w:rsidP="009C0A03">
            <w:pPr>
              <w:keepNext/>
              <w:keepLines/>
              <w:spacing w:before="480" w:line="480" w:lineRule="auto"/>
              <w:outlineLvl w:val="0"/>
              <w:rPr>
                <w:rFonts w:ascii="Times New Roman" w:eastAsiaTheme="majorEastAsia" w:hAnsi="Times New Roman" w:cstheme="majorBidi"/>
                <w:b/>
                <w:bCs/>
                <w:sz w:val="24"/>
                <w:szCs w:val="28"/>
              </w:rPr>
            </w:pPr>
            <w:bookmarkStart w:id="5" w:name="_Toc527452771"/>
            <w:r w:rsidRPr="009C0A03">
              <w:rPr>
                <w:rFonts w:ascii="Times New Roman" w:eastAsiaTheme="majorEastAsia" w:hAnsi="Times New Roman" w:cstheme="majorBidi"/>
                <w:b/>
                <w:bCs/>
                <w:sz w:val="24"/>
                <w:szCs w:val="28"/>
              </w:rPr>
              <w:t>1(v) What does the procurement department do in supply chain?</w:t>
            </w:r>
            <w:bookmarkEnd w:id="5"/>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sz w:val="24"/>
              </w:rPr>
              <w:tab/>
              <w:t xml:space="preserve">The function of the procurement department is to control the flow of the raw inputs within a firm but it is important for the manager to decide the time of purchase and the amount of raw materials that needs to be bought. These are important decisions that needs to be taken </w:t>
            </w:r>
            <w:proofErr w:type="spellStart"/>
            <w:r w:rsidRPr="009C0A03">
              <w:rPr>
                <w:rFonts w:ascii="Times New Roman" w:hAnsi="Times New Roman" w:cs="Times New Roman"/>
                <w:sz w:val="24"/>
              </w:rPr>
              <w:t>vy</w:t>
            </w:r>
            <w:proofErr w:type="spellEnd"/>
            <w:r w:rsidRPr="009C0A03">
              <w:rPr>
                <w:rFonts w:ascii="Times New Roman" w:hAnsi="Times New Roman" w:cs="Times New Roman"/>
                <w:sz w:val="24"/>
              </w:rPr>
              <w:t xml:space="preserve"> the department. The sector also takes into account the policies of inventory management that helps to increase the efficiency of the business.  The management of stock is essential and delay in the flow of inputs crates the stock. All type of business tends to keep a stock of goods for better management practices.  Messages of transaction and order placement are received by the procurement department.</w:t>
            </w:r>
          </w:p>
          <w:p w:rsidR="009C0A03" w:rsidRPr="009C0A03" w:rsidRDefault="009C0A03" w:rsidP="009C0A03">
            <w:pPr>
              <w:keepNext/>
              <w:keepLines/>
              <w:spacing w:before="480" w:line="480" w:lineRule="auto"/>
              <w:outlineLvl w:val="0"/>
              <w:rPr>
                <w:rFonts w:ascii="Times New Roman" w:eastAsiaTheme="majorEastAsia" w:hAnsi="Times New Roman" w:cstheme="majorBidi"/>
                <w:b/>
                <w:bCs/>
                <w:sz w:val="24"/>
                <w:szCs w:val="28"/>
              </w:rPr>
            </w:pPr>
            <w:bookmarkStart w:id="6" w:name="_Toc527452772"/>
            <w:r w:rsidRPr="009C0A03">
              <w:rPr>
                <w:rFonts w:ascii="Times New Roman" w:eastAsiaTheme="majorEastAsia" w:hAnsi="Times New Roman" w:cstheme="majorBidi"/>
                <w:b/>
                <w:bCs/>
                <w:sz w:val="24"/>
                <w:szCs w:val="28"/>
              </w:rPr>
              <w:lastRenderedPageBreak/>
              <w:t>2. Discuss the main reasons for keeping the stocks.</w:t>
            </w:r>
            <w:bookmarkEnd w:id="6"/>
            <w:r w:rsidRPr="009C0A03">
              <w:rPr>
                <w:rFonts w:ascii="Times New Roman" w:eastAsiaTheme="majorEastAsia" w:hAnsi="Times New Roman" w:cstheme="majorBidi"/>
                <w:b/>
                <w:bCs/>
                <w:sz w:val="24"/>
                <w:szCs w:val="28"/>
              </w:rPr>
              <w:t xml:space="preserve"> </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sz w:val="24"/>
              </w:rPr>
              <w:tab/>
              <w:t>Inventory managers tend to keep buffer stock for smooth operation of business by fulfilling emergency demands of the customers. The reasons to keep stocks are varied which are discussed in detail</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b/>
                <w:sz w:val="24"/>
              </w:rPr>
              <w:t>Insurance against demand boom:</w:t>
            </w:r>
            <w:r w:rsidRPr="009C0A03">
              <w:rPr>
                <w:rFonts w:ascii="Helvetica" w:eastAsia="Times New Roman" w:hAnsi="Helvetica" w:cs="Times New Roman"/>
                <w:color w:val="666666"/>
                <w:sz w:val="29"/>
                <w:szCs w:val="29"/>
              </w:rPr>
              <w:t xml:space="preserve"> </w:t>
            </w:r>
            <w:r w:rsidRPr="009C0A03">
              <w:rPr>
                <w:sz w:val="24"/>
              </w:rPr>
              <w:t> </w:t>
            </w:r>
            <w:r w:rsidRPr="009C0A03">
              <w:rPr>
                <w:rFonts w:ascii="Times New Roman" w:hAnsi="Times New Roman" w:cs="Times New Roman"/>
                <w:sz w:val="24"/>
              </w:rPr>
              <w:t>Use if buffer stock is important because majority businesses will create stocks for safety that is related to individual products accounted in the basis of sales of last year.  Maintenance of extra stock in business  provide reliable insurance for rise in demand taking into account the appropriate use with planned activities in business (</w:t>
            </w:r>
            <w:proofErr w:type="spellStart"/>
            <w:r w:rsidRPr="009C0A03">
              <w:rPr>
                <w:rFonts w:ascii="Times New Roman" w:hAnsi="Times New Roman" w:cs="Times New Roman"/>
                <w:sz w:val="24"/>
              </w:rPr>
              <w:t>Malladi</w:t>
            </w:r>
            <w:proofErr w:type="spellEnd"/>
            <w:r w:rsidRPr="009C0A03">
              <w:rPr>
                <w:rFonts w:ascii="Times New Roman" w:hAnsi="Times New Roman" w:cs="Times New Roman"/>
                <w:sz w:val="24"/>
              </w:rPr>
              <w:t xml:space="preserve"> et al., 2018).</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b/>
                <w:sz w:val="24"/>
              </w:rPr>
              <w:t>Seasonal Changes:</w:t>
            </w:r>
            <w:r w:rsidRPr="009C0A03">
              <w:rPr>
                <w:rFonts w:ascii="Helvetica" w:hAnsi="Helvetica"/>
                <w:color w:val="666666"/>
                <w:sz w:val="29"/>
                <w:szCs w:val="29"/>
                <w:shd w:val="clear" w:color="auto" w:fill="FFFFFF"/>
              </w:rPr>
              <w:t xml:space="preserve"> </w:t>
            </w:r>
            <w:r w:rsidRPr="009C0A03">
              <w:rPr>
                <w:rFonts w:ascii="Times New Roman" w:hAnsi="Times New Roman" w:cs="Times New Roman"/>
                <w:sz w:val="24"/>
              </w:rPr>
              <w:t>Businesses have the ability to perceive the change in demand in different seasons and this fact mainly depends on the knowledge of forecasting by managers which they have been able to adopt due to experience of several years of production (</w:t>
            </w:r>
            <w:proofErr w:type="spellStart"/>
            <w:r w:rsidRPr="009C0A03">
              <w:rPr>
                <w:rFonts w:ascii="Times New Roman" w:hAnsi="Times New Roman" w:cs="Times New Roman"/>
                <w:sz w:val="24"/>
              </w:rPr>
              <w:t>Sawnson</w:t>
            </w:r>
            <w:proofErr w:type="spellEnd"/>
            <w:r w:rsidRPr="009C0A03">
              <w:rPr>
                <w:rFonts w:ascii="Times New Roman" w:hAnsi="Times New Roman" w:cs="Times New Roman"/>
                <w:sz w:val="24"/>
              </w:rPr>
              <w:t xml:space="preserve"> et al., 2017).</w:t>
            </w:r>
            <w:r w:rsidRPr="009C0A03">
              <w:rPr>
                <w:rFonts w:ascii="Helvetica" w:hAnsi="Helvetica"/>
                <w:color w:val="666666"/>
                <w:sz w:val="29"/>
                <w:szCs w:val="29"/>
                <w:shd w:val="clear" w:color="auto" w:fill="FFFFFF"/>
              </w:rPr>
              <w:t xml:space="preserve"> </w:t>
            </w:r>
            <w:r w:rsidRPr="009C0A03">
              <w:rPr>
                <w:rFonts w:ascii="Times New Roman" w:hAnsi="Times New Roman" w:cs="Times New Roman"/>
                <w:sz w:val="24"/>
              </w:rPr>
              <w:t>Managers should keep an emergency contingency plan that will help to tackle problems and avoid big uncertain environments in businesses.</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b/>
                <w:sz w:val="24"/>
              </w:rPr>
              <w:t>Discounts:</w:t>
            </w:r>
            <w:r w:rsidRPr="009C0A03">
              <w:rPr>
                <w:rFonts w:ascii="Helvetica" w:hAnsi="Helvetica"/>
                <w:color w:val="666666"/>
                <w:sz w:val="29"/>
                <w:szCs w:val="29"/>
                <w:shd w:val="clear" w:color="auto" w:fill="FFFFFF"/>
              </w:rPr>
              <w:t xml:space="preserve"> </w:t>
            </w:r>
            <w:r w:rsidRPr="009C0A03">
              <w:rPr>
                <w:rFonts w:ascii="Times New Roman" w:hAnsi="Times New Roman" w:cs="Times New Roman"/>
                <w:sz w:val="24"/>
                <w:szCs w:val="24"/>
                <w:shd w:val="clear" w:color="auto" w:fill="FFFFFF"/>
              </w:rPr>
              <w:t>Regular suppliers can avail discount if they acquire stocks in bulk amount. Safe storage of products for a long time helps to reap the benefits of discounts received and help in business.</w:t>
            </w:r>
          </w:p>
          <w:p w:rsidR="009C0A03" w:rsidRPr="009C0A03" w:rsidRDefault="009C0A03" w:rsidP="009C0A03">
            <w:pPr>
              <w:spacing w:line="480" w:lineRule="auto"/>
              <w:jc w:val="both"/>
              <w:rPr>
                <w:rFonts w:ascii="Times New Roman" w:hAnsi="Times New Roman" w:cs="Times New Roman"/>
                <w:b/>
                <w:sz w:val="24"/>
              </w:rPr>
            </w:pPr>
            <w:r w:rsidRPr="009C0A03">
              <w:rPr>
                <w:rFonts w:ascii="Times New Roman" w:hAnsi="Times New Roman" w:cs="Times New Roman"/>
                <w:b/>
                <w:sz w:val="24"/>
              </w:rPr>
              <w:t>Guard against increased prices:</w:t>
            </w:r>
            <w:r w:rsidRPr="009C0A03">
              <w:rPr>
                <w:rFonts w:ascii="Helvetica" w:hAnsi="Helvetica"/>
                <w:color w:val="666666"/>
                <w:sz w:val="29"/>
                <w:szCs w:val="29"/>
                <w:shd w:val="clear" w:color="auto" w:fill="FFFFFF"/>
              </w:rPr>
              <w:t xml:space="preserve"> </w:t>
            </w:r>
            <w:r w:rsidRPr="009C0A03">
              <w:rPr>
                <w:rFonts w:ascii="Times New Roman" w:hAnsi="Times New Roman" w:cs="Times New Roman"/>
                <w:sz w:val="24"/>
              </w:rPr>
              <w:t>In some cases if buffer stock was acquired from way ahead it helped in decreasing the overhead costs of future production and help in increasing the revenue of the company. Small businesses fail to invest large amount in bulk stock purchase but in case of large firms small savings over a large number of products help to save a significant amount thereby helping in better revenue generation.</w:t>
            </w:r>
          </w:p>
          <w:p w:rsidR="009C0A03" w:rsidRPr="009C0A03" w:rsidRDefault="009C0A03" w:rsidP="009C0A03">
            <w:pPr>
              <w:keepNext/>
              <w:keepLines/>
              <w:spacing w:before="480" w:line="480" w:lineRule="auto"/>
              <w:outlineLvl w:val="0"/>
              <w:rPr>
                <w:rFonts w:ascii="Times New Roman" w:eastAsiaTheme="majorEastAsia" w:hAnsi="Times New Roman" w:cstheme="majorBidi"/>
                <w:b/>
                <w:bCs/>
                <w:sz w:val="24"/>
                <w:szCs w:val="28"/>
              </w:rPr>
            </w:pPr>
            <w:bookmarkStart w:id="7" w:name="_Toc527452773"/>
            <w:r w:rsidRPr="009C0A03">
              <w:rPr>
                <w:rFonts w:ascii="Times New Roman" w:eastAsiaTheme="majorEastAsia" w:hAnsi="Times New Roman" w:cstheme="majorBidi"/>
                <w:b/>
                <w:bCs/>
                <w:sz w:val="24"/>
                <w:szCs w:val="28"/>
              </w:rPr>
              <w:t>3. Discuss, in detail, the costs involved in keeping the stocks.</w:t>
            </w:r>
            <w:bookmarkEnd w:id="7"/>
          </w:p>
          <w:p w:rsidR="009C0A03" w:rsidRPr="009C0A03" w:rsidRDefault="009C0A03" w:rsidP="009C0A03">
            <w:pPr>
              <w:spacing w:line="480" w:lineRule="auto"/>
              <w:ind w:firstLine="720"/>
              <w:jc w:val="both"/>
              <w:rPr>
                <w:rFonts w:ascii="Times New Roman" w:hAnsi="Times New Roman" w:cs="Times New Roman"/>
                <w:sz w:val="24"/>
              </w:rPr>
            </w:pPr>
            <w:r w:rsidRPr="009C0A03">
              <w:rPr>
                <w:rFonts w:ascii="Times New Roman" w:hAnsi="Times New Roman" w:cs="Times New Roman"/>
                <w:sz w:val="24"/>
              </w:rPr>
              <w:lastRenderedPageBreak/>
              <w:t>Generally the cost to carry stocks is 25% a year and the main business objective of managers is to reduce costs to increase efficiency of businesses. Inventory is related to the capital costs, storage, service and the risks related to the maintenance of stocks.</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b/>
                <w:sz w:val="24"/>
              </w:rPr>
              <w:t>Unit Cost:</w:t>
            </w:r>
            <w:r w:rsidRPr="009C0A03">
              <w:rPr>
                <w:rFonts w:ascii="Times New Roman" w:hAnsi="Times New Roman" w:cs="Times New Roman"/>
                <w:sz w:val="24"/>
              </w:rPr>
              <w:t xml:space="preserve"> Unit cost refers to the amount the supplier charges for a product that is bought or the amount spent by a firm to buy a product. Companies manufacturing products fail to provide a transfer price or production cost. Unit cist calculation is difficult for large number of suppliers and differentiated products.</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b/>
                <w:sz w:val="24"/>
              </w:rPr>
              <w:t>Reorder Cost</w:t>
            </w:r>
            <w:r w:rsidRPr="009C0A03">
              <w:rPr>
                <w:rFonts w:ascii="Times New Roman" w:hAnsi="Times New Roman" w:cs="Times New Roman"/>
                <w:sz w:val="24"/>
              </w:rPr>
              <w:t>: Costs incurred when repeated orders are placed which includes receiving and communication cists, allowances, delivery, checking, utilization of the inputs and following up. The cost of categorization, quality control and transport are taken into account under this cost.</w:t>
            </w:r>
          </w:p>
          <w:p w:rsidR="009C0A03" w:rsidRPr="009C0A03" w:rsidRDefault="009C0A03" w:rsidP="009C0A03">
            <w:pPr>
              <w:spacing w:line="480" w:lineRule="auto"/>
              <w:jc w:val="both"/>
              <w:rPr>
                <w:rFonts w:ascii="Times New Roman" w:hAnsi="Times New Roman" w:cs="Times New Roman"/>
                <w:b/>
                <w:sz w:val="24"/>
              </w:rPr>
            </w:pPr>
            <w:r w:rsidRPr="009C0A03">
              <w:rPr>
                <w:rFonts w:ascii="Times New Roman" w:hAnsi="Times New Roman" w:cs="Times New Roman"/>
                <w:b/>
                <w:sz w:val="24"/>
              </w:rPr>
              <w:t xml:space="preserve">Holding Cost: </w:t>
            </w:r>
            <w:r w:rsidRPr="009C0A03">
              <w:rPr>
                <w:rFonts w:ascii="Times New Roman" w:hAnsi="Times New Roman" w:cs="Times New Roman"/>
                <w:sz w:val="24"/>
              </w:rPr>
              <w:t>The cost incurred to hold a unit for one unit of time is called holding cost. This may be related to costs to be incurred at some point later related to opportunity costs or costs in the form of interest payment for loans. The other issues are for products which become obsolete or have shorter life cycle periods. Holding costs include handing, special treatment and maintain space.</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sz w:val="24"/>
              </w:rPr>
              <w:t xml:space="preserve"> </w:t>
            </w:r>
            <w:r w:rsidRPr="009C0A03">
              <w:rPr>
                <w:rFonts w:ascii="Times New Roman" w:hAnsi="Times New Roman" w:cs="Times New Roman"/>
                <w:b/>
                <w:sz w:val="24"/>
              </w:rPr>
              <w:t xml:space="preserve">Shortage Cost: </w:t>
            </w:r>
            <w:r w:rsidRPr="009C0A03">
              <w:rPr>
                <w:rFonts w:ascii="Times New Roman" w:hAnsi="Times New Roman" w:cs="Times New Roman"/>
                <w:sz w:val="24"/>
              </w:rPr>
              <w:t>These costs occur when an item is bought that has no availability in the stock. The product is scarce and therefore the manager failed to gain direct gain from the sale of the product. Shortage costs impacts tend to be significant which leads to loss of recognition, reputation and goodwill of the business and this in turn decreases the future prospects of the sale of the goods by the company. Production plans can face disturbances and managers may have to alter the schedule of production and manage time of maintenance period which may result in job loss by workers.</w:t>
            </w:r>
          </w:p>
          <w:p w:rsidR="009C0A03" w:rsidRPr="009C0A03" w:rsidRDefault="009C0A03" w:rsidP="009C0A03">
            <w:pPr>
              <w:rPr>
                <w:rFonts w:ascii="Times New Roman" w:hAnsi="Times New Roman" w:cs="Times New Roman"/>
                <w:sz w:val="24"/>
              </w:rPr>
            </w:pPr>
            <w:r w:rsidRPr="009C0A03">
              <w:rPr>
                <w:rFonts w:ascii="Times New Roman" w:hAnsi="Times New Roman" w:cs="Times New Roman"/>
                <w:sz w:val="24"/>
              </w:rPr>
              <w:br w:type="page"/>
            </w:r>
          </w:p>
          <w:p w:rsidR="009C0A03" w:rsidRPr="009C0A03" w:rsidRDefault="009C0A03" w:rsidP="009C0A03">
            <w:pPr>
              <w:spacing w:line="480" w:lineRule="auto"/>
              <w:jc w:val="both"/>
              <w:rPr>
                <w:rFonts w:ascii="Times New Roman" w:hAnsi="Times New Roman" w:cs="Times New Roman"/>
                <w:b/>
                <w:sz w:val="24"/>
              </w:rPr>
            </w:pPr>
            <w:r w:rsidRPr="009C0A03">
              <w:rPr>
                <w:rFonts w:ascii="Times New Roman" w:hAnsi="Times New Roman" w:cs="Times New Roman"/>
                <w:b/>
                <w:sz w:val="24"/>
              </w:rPr>
              <w:t>References</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sz w:val="24"/>
              </w:rPr>
              <w:lastRenderedPageBreak/>
              <w:t>Wild, T., 2017. </w:t>
            </w:r>
            <w:r w:rsidRPr="009C0A03">
              <w:rPr>
                <w:rFonts w:ascii="Times New Roman" w:hAnsi="Times New Roman" w:cs="Times New Roman"/>
                <w:i/>
                <w:iCs/>
                <w:sz w:val="24"/>
              </w:rPr>
              <w:t>Best practice in inventory management</w:t>
            </w:r>
            <w:r w:rsidRPr="009C0A03">
              <w:rPr>
                <w:rFonts w:ascii="Times New Roman" w:hAnsi="Times New Roman" w:cs="Times New Roman"/>
                <w:sz w:val="24"/>
              </w:rPr>
              <w:t xml:space="preserve">. </w:t>
            </w:r>
            <w:proofErr w:type="spellStart"/>
            <w:r w:rsidRPr="009C0A03">
              <w:rPr>
                <w:rFonts w:ascii="Times New Roman" w:hAnsi="Times New Roman" w:cs="Times New Roman"/>
                <w:sz w:val="24"/>
              </w:rPr>
              <w:t>Routledge</w:t>
            </w:r>
            <w:proofErr w:type="spellEnd"/>
            <w:r w:rsidRPr="009C0A03">
              <w:rPr>
                <w:rFonts w:ascii="Times New Roman" w:hAnsi="Times New Roman" w:cs="Times New Roman"/>
                <w:sz w:val="24"/>
              </w:rPr>
              <w:t>.</w:t>
            </w:r>
          </w:p>
          <w:p w:rsidR="009C0A03" w:rsidRPr="009C0A03" w:rsidRDefault="009C0A03" w:rsidP="009C0A03">
            <w:pPr>
              <w:spacing w:line="480" w:lineRule="auto"/>
              <w:jc w:val="both"/>
              <w:rPr>
                <w:rFonts w:ascii="Times New Roman" w:hAnsi="Times New Roman" w:cs="Times New Roman"/>
                <w:sz w:val="24"/>
              </w:rPr>
            </w:pPr>
            <w:proofErr w:type="spellStart"/>
            <w:r w:rsidRPr="009C0A03">
              <w:rPr>
                <w:rFonts w:ascii="Times New Roman" w:hAnsi="Times New Roman" w:cs="Times New Roman"/>
                <w:sz w:val="24"/>
              </w:rPr>
              <w:t>Malladi</w:t>
            </w:r>
            <w:proofErr w:type="spellEnd"/>
            <w:r w:rsidRPr="009C0A03">
              <w:rPr>
                <w:rFonts w:ascii="Times New Roman" w:hAnsi="Times New Roman" w:cs="Times New Roman"/>
                <w:sz w:val="24"/>
              </w:rPr>
              <w:t xml:space="preserve">, S.S., </w:t>
            </w:r>
            <w:proofErr w:type="spellStart"/>
            <w:r w:rsidRPr="009C0A03">
              <w:rPr>
                <w:rFonts w:ascii="Times New Roman" w:hAnsi="Times New Roman" w:cs="Times New Roman"/>
                <w:sz w:val="24"/>
              </w:rPr>
              <w:t>Erera</w:t>
            </w:r>
            <w:proofErr w:type="spellEnd"/>
            <w:r w:rsidRPr="009C0A03">
              <w:rPr>
                <w:rFonts w:ascii="Times New Roman" w:hAnsi="Times New Roman" w:cs="Times New Roman"/>
                <w:sz w:val="24"/>
              </w:rPr>
              <w:t>, A.L. and White III, C.C., 2018. Inventory Control with Modulated Demand and a Partially Observed Modulation Process. </w:t>
            </w:r>
            <w:proofErr w:type="spellStart"/>
            <w:proofErr w:type="gramStart"/>
            <w:r w:rsidRPr="009C0A03">
              <w:rPr>
                <w:rFonts w:ascii="Times New Roman" w:hAnsi="Times New Roman" w:cs="Times New Roman"/>
                <w:i/>
                <w:iCs/>
                <w:sz w:val="24"/>
              </w:rPr>
              <w:t>arXiv</w:t>
            </w:r>
            <w:proofErr w:type="spellEnd"/>
            <w:proofErr w:type="gramEnd"/>
            <w:r w:rsidRPr="009C0A03">
              <w:rPr>
                <w:rFonts w:ascii="Times New Roman" w:hAnsi="Times New Roman" w:cs="Times New Roman"/>
                <w:i/>
                <w:iCs/>
                <w:sz w:val="24"/>
              </w:rPr>
              <w:t xml:space="preserve"> preprint arXiv:1803.06742</w:t>
            </w:r>
            <w:r w:rsidRPr="009C0A03">
              <w:rPr>
                <w:rFonts w:ascii="Times New Roman" w:hAnsi="Times New Roman" w:cs="Times New Roman"/>
                <w:sz w:val="24"/>
              </w:rPr>
              <w:t>.</w:t>
            </w:r>
          </w:p>
          <w:p w:rsidR="009C0A03" w:rsidRPr="009C0A03" w:rsidRDefault="009C0A03" w:rsidP="009C0A03">
            <w:pPr>
              <w:spacing w:line="480" w:lineRule="auto"/>
              <w:jc w:val="both"/>
              <w:rPr>
                <w:rFonts w:ascii="Times New Roman" w:hAnsi="Times New Roman" w:cs="Times New Roman"/>
                <w:sz w:val="24"/>
              </w:rPr>
            </w:pPr>
            <w:proofErr w:type="spellStart"/>
            <w:r w:rsidRPr="009C0A03">
              <w:rPr>
                <w:rFonts w:ascii="Times New Roman" w:hAnsi="Times New Roman" w:cs="Times New Roman"/>
                <w:sz w:val="24"/>
              </w:rPr>
              <w:t>Hugos</w:t>
            </w:r>
            <w:proofErr w:type="spellEnd"/>
            <w:r w:rsidRPr="009C0A03">
              <w:rPr>
                <w:rFonts w:ascii="Times New Roman" w:hAnsi="Times New Roman" w:cs="Times New Roman"/>
                <w:sz w:val="24"/>
              </w:rPr>
              <w:t>, M.H., 2018. </w:t>
            </w:r>
            <w:r w:rsidRPr="009C0A03">
              <w:rPr>
                <w:rFonts w:ascii="Times New Roman" w:hAnsi="Times New Roman" w:cs="Times New Roman"/>
                <w:i/>
                <w:iCs/>
                <w:sz w:val="24"/>
              </w:rPr>
              <w:t>Essentials of supply chain management</w:t>
            </w:r>
            <w:r w:rsidRPr="009C0A03">
              <w:rPr>
                <w:rFonts w:ascii="Times New Roman" w:hAnsi="Times New Roman" w:cs="Times New Roman"/>
                <w:sz w:val="24"/>
              </w:rPr>
              <w:t>. John Wiley &amp; Sons.</w:t>
            </w:r>
          </w:p>
          <w:p w:rsidR="009C0A03" w:rsidRPr="009C0A03" w:rsidRDefault="009C0A03" w:rsidP="009C0A03">
            <w:pPr>
              <w:spacing w:line="480" w:lineRule="auto"/>
              <w:jc w:val="both"/>
              <w:rPr>
                <w:rFonts w:ascii="Times New Roman" w:hAnsi="Times New Roman" w:cs="Times New Roman"/>
                <w:sz w:val="24"/>
              </w:rPr>
            </w:pPr>
            <w:r w:rsidRPr="009C0A03">
              <w:rPr>
                <w:rFonts w:ascii="Times New Roman" w:hAnsi="Times New Roman" w:cs="Times New Roman"/>
                <w:sz w:val="24"/>
              </w:rPr>
              <w:t xml:space="preserve">Swanson, D., </w:t>
            </w:r>
            <w:proofErr w:type="spellStart"/>
            <w:r w:rsidRPr="009C0A03">
              <w:rPr>
                <w:rFonts w:ascii="Times New Roman" w:hAnsi="Times New Roman" w:cs="Times New Roman"/>
                <w:sz w:val="24"/>
              </w:rPr>
              <w:t>Goel</w:t>
            </w:r>
            <w:proofErr w:type="spellEnd"/>
            <w:r w:rsidRPr="009C0A03">
              <w:rPr>
                <w:rFonts w:ascii="Times New Roman" w:hAnsi="Times New Roman" w:cs="Times New Roman"/>
                <w:sz w:val="24"/>
              </w:rPr>
              <w:t>, L., Francisco, K. and Stock, J., 2017. Applying theories from other disciplines to logistics and supply chain management: a systematic literature review. </w:t>
            </w:r>
            <w:r w:rsidRPr="009C0A03">
              <w:rPr>
                <w:rFonts w:ascii="Times New Roman" w:hAnsi="Times New Roman" w:cs="Times New Roman"/>
                <w:i/>
                <w:iCs/>
                <w:sz w:val="24"/>
              </w:rPr>
              <w:t>Transportation Journal</w:t>
            </w:r>
            <w:r w:rsidRPr="009C0A03">
              <w:rPr>
                <w:rFonts w:ascii="Times New Roman" w:hAnsi="Times New Roman" w:cs="Times New Roman"/>
                <w:sz w:val="24"/>
              </w:rPr>
              <w:t>, </w:t>
            </w:r>
            <w:r w:rsidRPr="009C0A03">
              <w:rPr>
                <w:rFonts w:ascii="Times New Roman" w:hAnsi="Times New Roman" w:cs="Times New Roman"/>
                <w:i/>
                <w:iCs/>
                <w:sz w:val="24"/>
              </w:rPr>
              <w:t>56</w:t>
            </w:r>
            <w:r w:rsidRPr="009C0A03">
              <w:rPr>
                <w:rFonts w:ascii="Times New Roman" w:hAnsi="Times New Roman" w:cs="Times New Roman"/>
                <w:sz w:val="24"/>
              </w:rPr>
              <w:t>(3), pp.299-356.</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0A03" w:rsidP="00A851DA">
            <w:pPr>
              <w:rPr>
                <w:rFonts w:cs="Bliss-Regular"/>
                <w:color w:val="000000"/>
              </w:rPr>
            </w:pPr>
            <w:r>
              <w:rPr>
                <w:rFonts w:cs="Bliss-Regular"/>
                <w:color w:val="000000"/>
              </w:rPr>
              <w:t xml:space="preserve">Fabio </w:t>
            </w:r>
            <w:proofErr w:type="spellStart"/>
            <w:r>
              <w:rPr>
                <w:rFonts w:cs="Bliss-Regular"/>
                <w:color w:val="000000"/>
              </w:rPr>
              <w:t>Ruvio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0A03" w:rsidP="00A851DA">
            <w:pPr>
              <w:rPr>
                <w:rFonts w:cs="Bliss-Regular"/>
                <w:color w:val="000000"/>
              </w:rPr>
            </w:pPr>
            <w:r>
              <w:rPr>
                <w:rFonts w:cs="Bliss-Regular"/>
                <w:color w:val="000000"/>
              </w:rPr>
              <w:t>17/10/2018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429" w:rsidRDefault="00290429" w:rsidP="00CB4D0A">
      <w:pPr>
        <w:spacing w:after="0" w:line="240" w:lineRule="auto"/>
      </w:pPr>
      <w:r>
        <w:separator/>
      </w:r>
    </w:p>
  </w:endnote>
  <w:endnote w:type="continuationSeparator" w:id="0">
    <w:p w:rsidR="00290429" w:rsidRDefault="002904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429" w:rsidRDefault="00290429" w:rsidP="00CB4D0A">
      <w:pPr>
        <w:spacing w:after="0" w:line="240" w:lineRule="auto"/>
      </w:pPr>
      <w:r>
        <w:separator/>
      </w:r>
    </w:p>
  </w:footnote>
  <w:footnote w:type="continuationSeparator" w:id="0">
    <w:p w:rsidR="00290429" w:rsidRDefault="002904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2E6C"/>
    <w:rsid w:val="00055992"/>
    <w:rsid w:val="000820E8"/>
    <w:rsid w:val="001175EE"/>
    <w:rsid w:val="00157CF6"/>
    <w:rsid w:val="00182416"/>
    <w:rsid w:val="00187EB4"/>
    <w:rsid w:val="001F0481"/>
    <w:rsid w:val="00200C92"/>
    <w:rsid w:val="0020451E"/>
    <w:rsid w:val="00206B9D"/>
    <w:rsid w:val="0023259C"/>
    <w:rsid w:val="0029042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0A03"/>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4B3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F6BD1-6BDB-46C9-BFF4-1CB416A84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Fabio</cp:lastModifiedBy>
  <cp:revision>2</cp:revision>
  <dcterms:created xsi:type="dcterms:W3CDTF">2015-01-26T12:24:00Z</dcterms:created>
  <dcterms:modified xsi:type="dcterms:W3CDTF">2018-10-17T14:00:00Z</dcterms:modified>
</cp:coreProperties>
</file>