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A613E"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66915" w:rsidRDefault="00366915" w:rsidP="00405895">
                            <w:pPr>
                              <w:jc w:val="center"/>
                              <w:rPr>
                                <w:b/>
                                <w:bCs/>
                                <w:color w:val="002060"/>
                                <w:sz w:val="44"/>
                                <w:szCs w:val="40"/>
                              </w:rPr>
                            </w:pPr>
                            <w:r>
                              <w:rPr>
                                <w:sz w:val="24"/>
                              </w:rPr>
                              <w:t xml:space="preserve">   </w:t>
                            </w:r>
                            <w:r>
                              <w:rPr>
                                <w:b/>
                                <w:bCs/>
                                <w:color w:val="002060"/>
                                <w:sz w:val="44"/>
                                <w:szCs w:val="40"/>
                              </w:rPr>
                              <w:t>Assignment Cover Sheet</w:t>
                            </w:r>
                          </w:p>
                          <w:p w:rsidR="00366915" w:rsidRDefault="0036691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366915" w:rsidRDefault="00366915" w:rsidP="00405895">
                      <w:pPr>
                        <w:jc w:val="center"/>
                        <w:rPr>
                          <w:b/>
                          <w:bCs/>
                          <w:color w:val="002060"/>
                          <w:sz w:val="44"/>
                          <w:szCs w:val="40"/>
                        </w:rPr>
                      </w:pPr>
                      <w:r>
                        <w:rPr>
                          <w:sz w:val="24"/>
                        </w:rPr>
                        <w:t xml:space="preserve">   </w:t>
                      </w:r>
                      <w:r>
                        <w:rPr>
                          <w:b/>
                          <w:bCs/>
                          <w:color w:val="002060"/>
                          <w:sz w:val="44"/>
                          <w:szCs w:val="40"/>
                        </w:rPr>
                        <w:t>Assignment Cover Sheet</w:t>
                      </w:r>
                    </w:p>
                    <w:p w:rsidR="00366915" w:rsidRDefault="0036691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00C8E" w:rsidRDefault="00100C8E">
            <w:pPr>
              <w:pStyle w:val="Default"/>
              <w:rPr>
                <w:rFonts w:ascii="Arial" w:hAnsi="Arial" w:cs="Arial"/>
              </w:rPr>
            </w:pPr>
            <w:r w:rsidRPr="00100C8E">
              <w:rPr>
                <w:rFonts w:ascii="Arial" w:hAnsi="Arial" w:cs="Arial"/>
              </w:rPr>
              <w:t>Eric B. Leynes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00C8E" w:rsidRDefault="00706180">
            <w:pPr>
              <w:pStyle w:val="Default"/>
              <w:rPr>
                <w:rFonts w:ascii="Arial" w:hAnsi="Arial" w:cs="Arial"/>
              </w:rPr>
            </w:pPr>
            <w:r>
              <w:rPr>
                <w:rFonts w:ascii="Arial" w:hAnsi="Arial" w:cs="Arial"/>
              </w:rPr>
              <w:t>2519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00C8E" w:rsidRDefault="00100C8E">
            <w:pPr>
              <w:pStyle w:val="Default"/>
              <w:rPr>
                <w:rFonts w:ascii="Arial" w:hAnsi="Arial" w:cs="Arial"/>
              </w:rPr>
            </w:pPr>
            <w:r w:rsidRPr="00100C8E">
              <w:rPr>
                <w:rFonts w:ascii="Arial" w:hAnsi="Arial" w:cs="Arial"/>
              </w:rPr>
              <w:t>Diploma in 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00C8E" w:rsidRDefault="00176529">
            <w:pPr>
              <w:rPr>
                <w:rFonts w:ascii="Arial" w:hAnsi="Arial" w:cs="Arial"/>
                <w:sz w:val="24"/>
                <w:szCs w:val="24"/>
              </w:rPr>
            </w:pPr>
            <w:r>
              <w:rPr>
                <w:rFonts w:ascii="Arial" w:hAnsi="Arial" w:cs="Arial"/>
                <w:sz w:val="24"/>
                <w:szCs w:val="24"/>
              </w:rP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w:t>
      </w:r>
      <w:proofErr w:type="gramStart"/>
      <w:r w:rsidR="00443E6F">
        <w:rPr>
          <w:lang w:val="en-US"/>
        </w:rPr>
        <w:t>allocated</w:t>
      </w:r>
      <w:proofErr w:type="gramEnd"/>
      <w:r w:rsidR="00443E6F">
        <w:rPr>
          <w:lang w:val="en-US"/>
        </w:rPr>
        <w:t xml:space="preserve">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p>
          <w:p w:rsidR="00BC30EF" w:rsidRPr="00BC30EF" w:rsidRDefault="00BC30EF" w:rsidP="00BC30EF">
            <w:pPr>
              <w:pStyle w:val="ListParagraph"/>
              <w:numPr>
                <w:ilvl w:val="0"/>
                <w:numId w:val="7"/>
              </w:numPr>
              <w:spacing w:line="360" w:lineRule="auto"/>
              <w:rPr>
                <w:rFonts w:ascii="Arial" w:hAnsi="Arial" w:cs="Arial"/>
                <w:b/>
                <w:sz w:val="24"/>
                <w:szCs w:val="24"/>
              </w:rPr>
            </w:pPr>
            <w:r w:rsidRPr="00BC30EF">
              <w:rPr>
                <w:rFonts w:ascii="Arial" w:hAnsi="Arial" w:cs="Arial"/>
                <w:b/>
                <w:sz w:val="24"/>
                <w:szCs w:val="24"/>
              </w:rPr>
              <w:t>Give short answers for the following questions:</w:t>
            </w:r>
          </w:p>
          <w:p w:rsidR="00BC30EF" w:rsidRPr="00BC30EF" w:rsidRDefault="00BC30EF" w:rsidP="00BC30EF">
            <w:pPr>
              <w:pStyle w:val="ListParagraph"/>
              <w:rPr>
                <w:rFonts w:ascii="Arial" w:hAnsi="Arial" w:cs="Arial"/>
                <w:sz w:val="24"/>
                <w:szCs w:val="24"/>
              </w:rPr>
            </w:pPr>
          </w:p>
          <w:p w:rsidR="00402B6B" w:rsidRDefault="00176529" w:rsidP="00176529">
            <w:pPr>
              <w:pStyle w:val="ListParagraph"/>
              <w:numPr>
                <w:ilvl w:val="0"/>
                <w:numId w:val="10"/>
              </w:numPr>
              <w:spacing w:line="360" w:lineRule="auto"/>
              <w:rPr>
                <w:rFonts w:ascii="Arial" w:hAnsi="Arial" w:cs="Arial"/>
                <w:b/>
                <w:sz w:val="24"/>
                <w:szCs w:val="24"/>
              </w:rPr>
            </w:pPr>
            <w:r>
              <w:rPr>
                <w:rFonts w:ascii="Arial" w:hAnsi="Arial" w:cs="Arial"/>
                <w:b/>
                <w:sz w:val="24"/>
                <w:szCs w:val="24"/>
              </w:rPr>
              <w:t xml:space="preserve">What are </w:t>
            </w:r>
            <w:r w:rsidR="000A3D65">
              <w:rPr>
                <w:rFonts w:ascii="Arial" w:hAnsi="Arial" w:cs="Arial"/>
                <w:b/>
                <w:sz w:val="24"/>
                <w:szCs w:val="24"/>
              </w:rPr>
              <w:t>t</w:t>
            </w:r>
            <w:r>
              <w:rPr>
                <w:rFonts w:ascii="Arial" w:hAnsi="Arial" w:cs="Arial"/>
                <w:b/>
                <w:sz w:val="24"/>
                <w:szCs w:val="24"/>
              </w:rPr>
              <w:t>he aims and functions of warehouses?</w:t>
            </w:r>
          </w:p>
          <w:p w:rsidR="00176529" w:rsidRPr="00176529" w:rsidRDefault="00176529" w:rsidP="00176529">
            <w:pPr>
              <w:pStyle w:val="ListParagraph"/>
              <w:numPr>
                <w:ilvl w:val="0"/>
                <w:numId w:val="17"/>
              </w:numPr>
              <w:spacing w:line="360" w:lineRule="auto"/>
              <w:rPr>
                <w:rFonts w:ascii="Arial" w:hAnsi="Arial" w:cs="Arial"/>
                <w:b/>
                <w:sz w:val="24"/>
                <w:szCs w:val="24"/>
              </w:rPr>
            </w:pPr>
            <w:r>
              <w:rPr>
                <w:rFonts w:ascii="Arial" w:hAnsi="Arial" w:cs="Arial"/>
                <w:sz w:val="24"/>
                <w:szCs w:val="24"/>
              </w:rPr>
              <w:t>Providing necessary storage at key points in a supply chain</w:t>
            </w:r>
          </w:p>
          <w:p w:rsidR="00176529" w:rsidRPr="00176529" w:rsidRDefault="00176529" w:rsidP="00176529">
            <w:pPr>
              <w:pStyle w:val="ListParagraph"/>
              <w:numPr>
                <w:ilvl w:val="0"/>
                <w:numId w:val="17"/>
              </w:numPr>
              <w:spacing w:line="360" w:lineRule="auto"/>
              <w:rPr>
                <w:rFonts w:ascii="Arial" w:hAnsi="Arial" w:cs="Arial"/>
                <w:b/>
                <w:sz w:val="24"/>
                <w:szCs w:val="24"/>
              </w:rPr>
            </w:pPr>
            <w:r>
              <w:rPr>
                <w:rFonts w:ascii="Arial" w:hAnsi="Arial" w:cs="Arial"/>
                <w:sz w:val="24"/>
                <w:szCs w:val="24"/>
              </w:rPr>
              <w:t>Giving secure storage of the type needed by materials</w:t>
            </w:r>
          </w:p>
          <w:p w:rsidR="00176529" w:rsidRPr="00176529" w:rsidRDefault="00176529" w:rsidP="00176529">
            <w:pPr>
              <w:pStyle w:val="ListParagraph"/>
              <w:numPr>
                <w:ilvl w:val="0"/>
                <w:numId w:val="17"/>
              </w:numPr>
              <w:spacing w:line="360" w:lineRule="auto"/>
              <w:rPr>
                <w:rFonts w:ascii="Arial" w:hAnsi="Arial" w:cs="Arial"/>
                <w:b/>
                <w:sz w:val="24"/>
                <w:szCs w:val="24"/>
              </w:rPr>
            </w:pPr>
            <w:r>
              <w:rPr>
                <w:rFonts w:ascii="Arial" w:hAnsi="Arial" w:cs="Arial"/>
                <w:sz w:val="24"/>
                <w:szCs w:val="24"/>
              </w:rPr>
              <w:t>Keeping all materials in good condition and with minimal damage</w:t>
            </w:r>
          </w:p>
          <w:p w:rsidR="00176529" w:rsidRPr="00176529" w:rsidRDefault="00176529" w:rsidP="00176529">
            <w:pPr>
              <w:pStyle w:val="ListParagraph"/>
              <w:numPr>
                <w:ilvl w:val="0"/>
                <w:numId w:val="17"/>
              </w:numPr>
              <w:spacing w:line="360" w:lineRule="auto"/>
              <w:rPr>
                <w:rFonts w:ascii="Arial" w:hAnsi="Arial" w:cs="Arial"/>
                <w:b/>
                <w:sz w:val="24"/>
                <w:szCs w:val="24"/>
              </w:rPr>
            </w:pPr>
            <w:r>
              <w:rPr>
                <w:rFonts w:ascii="Arial" w:hAnsi="Arial" w:cs="Arial"/>
                <w:sz w:val="24"/>
                <w:szCs w:val="24"/>
              </w:rPr>
              <w:t>Giving high customer service</w:t>
            </w:r>
          </w:p>
          <w:p w:rsidR="00176529" w:rsidRPr="00176529" w:rsidRDefault="00176529" w:rsidP="00176529">
            <w:pPr>
              <w:pStyle w:val="ListParagraph"/>
              <w:numPr>
                <w:ilvl w:val="0"/>
                <w:numId w:val="17"/>
              </w:numPr>
              <w:spacing w:line="360" w:lineRule="auto"/>
              <w:rPr>
                <w:rFonts w:ascii="Arial" w:hAnsi="Arial" w:cs="Arial"/>
                <w:b/>
                <w:sz w:val="24"/>
                <w:szCs w:val="24"/>
              </w:rPr>
            </w:pPr>
            <w:r>
              <w:rPr>
                <w:rFonts w:ascii="Arial" w:hAnsi="Arial" w:cs="Arial"/>
                <w:sz w:val="24"/>
                <w:szCs w:val="24"/>
              </w:rPr>
              <w:t>Doing all necessary activities efficiently and low costs</w:t>
            </w:r>
          </w:p>
          <w:p w:rsidR="00176529" w:rsidRPr="00176529" w:rsidRDefault="00176529" w:rsidP="00176529">
            <w:pPr>
              <w:pStyle w:val="ListParagraph"/>
              <w:numPr>
                <w:ilvl w:val="0"/>
                <w:numId w:val="17"/>
              </w:numPr>
              <w:spacing w:line="360" w:lineRule="auto"/>
              <w:rPr>
                <w:rFonts w:ascii="Arial" w:hAnsi="Arial" w:cs="Arial"/>
                <w:b/>
                <w:sz w:val="24"/>
                <w:szCs w:val="24"/>
              </w:rPr>
            </w:pPr>
            <w:r>
              <w:rPr>
                <w:rFonts w:ascii="Arial" w:hAnsi="Arial" w:cs="Arial"/>
                <w:sz w:val="24"/>
                <w:szCs w:val="24"/>
              </w:rPr>
              <w:t>Getting high productivity and utilization of resources</w:t>
            </w:r>
          </w:p>
          <w:p w:rsidR="00176529" w:rsidRPr="00176529" w:rsidRDefault="00176529" w:rsidP="00176529">
            <w:pPr>
              <w:pStyle w:val="ListParagraph"/>
              <w:numPr>
                <w:ilvl w:val="0"/>
                <w:numId w:val="17"/>
              </w:numPr>
              <w:spacing w:line="360" w:lineRule="auto"/>
              <w:rPr>
                <w:rFonts w:ascii="Arial" w:hAnsi="Arial" w:cs="Arial"/>
                <w:b/>
                <w:sz w:val="24"/>
                <w:szCs w:val="24"/>
              </w:rPr>
            </w:pPr>
            <w:r>
              <w:rPr>
                <w:rFonts w:ascii="Arial" w:hAnsi="Arial" w:cs="Arial"/>
                <w:sz w:val="24"/>
                <w:szCs w:val="24"/>
              </w:rPr>
              <w:t>Controlling all movements of materials effectively and without errors</w:t>
            </w:r>
          </w:p>
          <w:p w:rsidR="00176529" w:rsidRDefault="00176529" w:rsidP="00176529">
            <w:pPr>
              <w:pStyle w:val="ListParagraph"/>
              <w:numPr>
                <w:ilvl w:val="0"/>
                <w:numId w:val="17"/>
              </w:numPr>
              <w:spacing w:line="360" w:lineRule="auto"/>
              <w:rPr>
                <w:rFonts w:ascii="Arial" w:hAnsi="Arial" w:cs="Arial"/>
                <w:sz w:val="24"/>
                <w:szCs w:val="24"/>
              </w:rPr>
            </w:pPr>
            <w:r w:rsidRPr="00176529">
              <w:rPr>
                <w:rFonts w:ascii="Arial" w:hAnsi="Arial" w:cs="Arial"/>
                <w:sz w:val="24"/>
                <w:szCs w:val="24"/>
              </w:rPr>
              <w:t xml:space="preserve">Sorting materials </w:t>
            </w:r>
            <w:r>
              <w:rPr>
                <w:rFonts w:ascii="Arial" w:hAnsi="Arial" w:cs="Arial"/>
                <w:sz w:val="24"/>
                <w:szCs w:val="24"/>
              </w:rPr>
              <w:t>arriving and quickly transferring them into storage</w:t>
            </w:r>
          </w:p>
          <w:p w:rsidR="00176529" w:rsidRDefault="00176529" w:rsidP="00176529">
            <w:pPr>
              <w:pStyle w:val="ListParagraph"/>
              <w:numPr>
                <w:ilvl w:val="0"/>
                <w:numId w:val="17"/>
              </w:numPr>
              <w:spacing w:line="360" w:lineRule="auto"/>
              <w:rPr>
                <w:rFonts w:ascii="Arial" w:hAnsi="Arial" w:cs="Arial"/>
                <w:sz w:val="24"/>
                <w:szCs w:val="24"/>
              </w:rPr>
            </w:pPr>
            <w:r>
              <w:rPr>
                <w:rFonts w:ascii="Arial" w:hAnsi="Arial" w:cs="Arial"/>
                <w:sz w:val="24"/>
                <w:szCs w:val="24"/>
              </w:rPr>
              <w:t>Picking materials departing, quickly transferring them out of storage and consolidating deliveries</w:t>
            </w:r>
          </w:p>
          <w:p w:rsidR="00176529" w:rsidRDefault="00176529" w:rsidP="00176529">
            <w:pPr>
              <w:pStyle w:val="ListParagraph"/>
              <w:numPr>
                <w:ilvl w:val="0"/>
                <w:numId w:val="17"/>
              </w:numPr>
              <w:spacing w:line="360" w:lineRule="auto"/>
              <w:rPr>
                <w:rFonts w:ascii="Arial" w:hAnsi="Arial" w:cs="Arial"/>
                <w:sz w:val="24"/>
                <w:szCs w:val="24"/>
              </w:rPr>
            </w:pPr>
            <w:r>
              <w:rPr>
                <w:rFonts w:ascii="Arial" w:hAnsi="Arial" w:cs="Arial"/>
                <w:sz w:val="24"/>
                <w:szCs w:val="24"/>
              </w:rPr>
              <w:t>Being able to store the whole range of materials needed</w:t>
            </w:r>
          </w:p>
          <w:p w:rsidR="00176529" w:rsidRDefault="00176529" w:rsidP="00176529">
            <w:pPr>
              <w:pStyle w:val="ListParagraph"/>
              <w:numPr>
                <w:ilvl w:val="0"/>
                <w:numId w:val="17"/>
              </w:numPr>
              <w:spacing w:line="360" w:lineRule="auto"/>
              <w:rPr>
                <w:rFonts w:ascii="Arial" w:hAnsi="Arial" w:cs="Arial"/>
                <w:sz w:val="24"/>
                <w:szCs w:val="24"/>
              </w:rPr>
            </w:pPr>
            <w:r>
              <w:rPr>
                <w:rFonts w:ascii="Arial" w:hAnsi="Arial" w:cs="Arial"/>
                <w:sz w:val="24"/>
                <w:szCs w:val="24"/>
              </w:rPr>
              <w:lastRenderedPageBreak/>
              <w:t>Being flexible enough to deal efficiently with variations in stock levels</w:t>
            </w:r>
          </w:p>
          <w:p w:rsidR="00176529" w:rsidRDefault="00176529" w:rsidP="00176529">
            <w:pPr>
              <w:pStyle w:val="ListParagraph"/>
              <w:numPr>
                <w:ilvl w:val="0"/>
                <w:numId w:val="17"/>
              </w:numPr>
              <w:spacing w:line="360" w:lineRule="auto"/>
              <w:rPr>
                <w:rFonts w:ascii="Arial" w:hAnsi="Arial" w:cs="Arial"/>
                <w:sz w:val="24"/>
                <w:szCs w:val="24"/>
              </w:rPr>
            </w:pPr>
            <w:r>
              <w:rPr>
                <w:rFonts w:ascii="Arial" w:hAnsi="Arial" w:cs="Arial"/>
                <w:sz w:val="24"/>
                <w:szCs w:val="24"/>
              </w:rPr>
              <w:t xml:space="preserve">Allowing for special conditions and rotation of stock, </w:t>
            </w:r>
            <w:proofErr w:type="spellStart"/>
            <w:r>
              <w:rPr>
                <w:rFonts w:ascii="Arial" w:hAnsi="Arial" w:cs="Arial"/>
                <w:sz w:val="24"/>
                <w:szCs w:val="24"/>
              </w:rPr>
              <w:t>etc</w:t>
            </w:r>
            <w:proofErr w:type="spellEnd"/>
            <w:r>
              <w:rPr>
                <w:rFonts w:ascii="Arial" w:hAnsi="Arial" w:cs="Arial"/>
                <w:sz w:val="24"/>
                <w:szCs w:val="24"/>
              </w:rPr>
              <w:t>;</w:t>
            </w:r>
          </w:p>
          <w:p w:rsidR="00176529" w:rsidRPr="00176529" w:rsidRDefault="00176529" w:rsidP="00176529">
            <w:pPr>
              <w:pStyle w:val="ListParagraph"/>
              <w:numPr>
                <w:ilvl w:val="0"/>
                <w:numId w:val="17"/>
              </w:numPr>
              <w:spacing w:line="360" w:lineRule="auto"/>
              <w:rPr>
                <w:rFonts w:ascii="Arial" w:hAnsi="Arial" w:cs="Arial"/>
                <w:sz w:val="24"/>
                <w:szCs w:val="24"/>
              </w:rPr>
            </w:pPr>
            <w:r>
              <w:rPr>
                <w:rFonts w:ascii="Arial" w:hAnsi="Arial" w:cs="Arial"/>
                <w:sz w:val="24"/>
                <w:szCs w:val="24"/>
              </w:rPr>
              <w:t>Giving safe working conditions and compliance with regulations</w:t>
            </w:r>
          </w:p>
          <w:p w:rsidR="00176529" w:rsidRPr="00176529" w:rsidRDefault="00176529" w:rsidP="00176529">
            <w:pPr>
              <w:pStyle w:val="ListParagraph"/>
              <w:spacing w:line="360" w:lineRule="auto"/>
              <w:ind w:left="1125"/>
              <w:rPr>
                <w:rFonts w:ascii="Arial" w:hAnsi="Arial" w:cs="Arial"/>
                <w:b/>
                <w:sz w:val="24"/>
                <w:szCs w:val="24"/>
              </w:rPr>
            </w:pPr>
          </w:p>
          <w:p w:rsidR="00100C8E" w:rsidRDefault="00176529" w:rsidP="00FC74DA">
            <w:pPr>
              <w:pStyle w:val="ListParagraph"/>
              <w:numPr>
                <w:ilvl w:val="0"/>
                <w:numId w:val="10"/>
              </w:numPr>
              <w:spacing w:line="360" w:lineRule="auto"/>
              <w:rPr>
                <w:rFonts w:ascii="Arial" w:hAnsi="Arial" w:cs="Arial"/>
                <w:b/>
                <w:sz w:val="24"/>
                <w:szCs w:val="24"/>
              </w:rPr>
            </w:pPr>
            <w:r>
              <w:rPr>
                <w:rFonts w:ascii="Arial" w:hAnsi="Arial" w:cs="Arial"/>
                <w:b/>
                <w:sz w:val="24"/>
                <w:szCs w:val="24"/>
              </w:rPr>
              <w:t>What is the difference between public and private warehouse?</w:t>
            </w:r>
          </w:p>
          <w:p w:rsidR="00BA71F8" w:rsidRDefault="00BA71F8" w:rsidP="00BA71F8">
            <w:pPr>
              <w:pStyle w:val="ListParagraph"/>
              <w:spacing w:line="360" w:lineRule="auto"/>
              <w:ind w:left="1125"/>
              <w:rPr>
                <w:rFonts w:ascii="Arial" w:hAnsi="Arial" w:cs="Arial"/>
                <w:sz w:val="24"/>
                <w:szCs w:val="24"/>
              </w:rPr>
            </w:pPr>
            <w:r>
              <w:rPr>
                <w:rFonts w:ascii="Arial" w:hAnsi="Arial" w:cs="Arial"/>
                <w:b/>
                <w:sz w:val="24"/>
                <w:szCs w:val="24"/>
              </w:rPr>
              <w:t xml:space="preserve">Private warehouse </w:t>
            </w:r>
            <w:r>
              <w:rPr>
                <w:rFonts w:ascii="Arial" w:hAnsi="Arial" w:cs="Arial"/>
                <w:sz w:val="24"/>
                <w:szCs w:val="24"/>
              </w:rPr>
              <w:t>are owned or leased by a business as part of its own supply chains. The business runs its own warehouses to sustain its major operations. This gives greater control over a middle part of logistics and allows incorporation of warehousing with the broader activities of logistics.</w:t>
            </w:r>
          </w:p>
          <w:p w:rsidR="00C80FC0" w:rsidRPr="00AB6592" w:rsidRDefault="00BA71F8" w:rsidP="00AB6592">
            <w:pPr>
              <w:pStyle w:val="ListParagraph"/>
              <w:spacing w:line="360" w:lineRule="auto"/>
              <w:ind w:left="1125"/>
              <w:rPr>
                <w:rFonts w:ascii="Arial" w:hAnsi="Arial" w:cs="Arial"/>
                <w:sz w:val="24"/>
                <w:szCs w:val="24"/>
              </w:rPr>
            </w:pPr>
            <w:r>
              <w:rPr>
                <w:rFonts w:ascii="Arial" w:hAnsi="Arial" w:cs="Arial"/>
                <w:b/>
                <w:sz w:val="24"/>
                <w:szCs w:val="24"/>
              </w:rPr>
              <w:t xml:space="preserve">Public warehouse </w:t>
            </w:r>
            <w:r>
              <w:rPr>
                <w:rFonts w:ascii="Arial" w:hAnsi="Arial" w:cs="Arial"/>
                <w:sz w:val="24"/>
                <w:szCs w:val="24"/>
              </w:rPr>
              <w:t>is run as a self-governing business, which make money by charging users a fee. There are a lot of types of public warehouse, including bonded warehouses, cold stores, bulk storage, tankers, and various specialty stores. The facilities are usually so flexible that an organization can obtain within reason, any facilities that it requires.</w:t>
            </w:r>
          </w:p>
          <w:p w:rsidR="00214B91" w:rsidRDefault="00176529" w:rsidP="00E52715">
            <w:pPr>
              <w:pStyle w:val="ListParagraph"/>
              <w:numPr>
                <w:ilvl w:val="0"/>
                <w:numId w:val="10"/>
              </w:numPr>
              <w:spacing w:line="360" w:lineRule="auto"/>
              <w:rPr>
                <w:rFonts w:ascii="Arial" w:hAnsi="Arial" w:cs="Arial"/>
                <w:b/>
                <w:sz w:val="24"/>
                <w:szCs w:val="24"/>
              </w:rPr>
            </w:pPr>
            <w:r>
              <w:rPr>
                <w:rFonts w:ascii="Arial" w:hAnsi="Arial" w:cs="Arial"/>
                <w:b/>
                <w:sz w:val="24"/>
                <w:szCs w:val="24"/>
              </w:rPr>
              <w:t>Explain the advantages of public warehouses.</w:t>
            </w:r>
          </w:p>
          <w:p w:rsidR="00AB6592" w:rsidRDefault="00AB6592" w:rsidP="00AB6592">
            <w:pPr>
              <w:pStyle w:val="ListParagraph"/>
              <w:numPr>
                <w:ilvl w:val="0"/>
                <w:numId w:val="18"/>
              </w:numPr>
              <w:spacing w:line="360" w:lineRule="auto"/>
              <w:rPr>
                <w:rFonts w:ascii="Arial" w:hAnsi="Arial" w:cs="Arial"/>
                <w:sz w:val="24"/>
                <w:szCs w:val="24"/>
              </w:rPr>
            </w:pPr>
            <w:r w:rsidRPr="00AB6592">
              <w:rPr>
                <w:rFonts w:ascii="Arial" w:hAnsi="Arial" w:cs="Arial"/>
                <w:sz w:val="24"/>
                <w:szCs w:val="24"/>
              </w:rPr>
              <w:t>Flexibility to deal with changing demand, possibly due to seasonality;</w:t>
            </w:r>
          </w:p>
          <w:p w:rsidR="00AB6592" w:rsidRDefault="00AB6592" w:rsidP="00AB6592">
            <w:pPr>
              <w:pStyle w:val="ListParagraph"/>
              <w:numPr>
                <w:ilvl w:val="0"/>
                <w:numId w:val="18"/>
              </w:numPr>
              <w:spacing w:line="360" w:lineRule="auto"/>
              <w:rPr>
                <w:rFonts w:ascii="Arial" w:hAnsi="Arial" w:cs="Arial"/>
                <w:sz w:val="24"/>
                <w:szCs w:val="24"/>
              </w:rPr>
            </w:pPr>
            <w:r>
              <w:rPr>
                <w:rFonts w:ascii="Arial" w:hAnsi="Arial" w:cs="Arial"/>
                <w:sz w:val="24"/>
                <w:szCs w:val="24"/>
              </w:rPr>
              <w:t>Ability to supply skills and knowledge that the business does not have internally;</w:t>
            </w:r>
          </w:p>
          <w:p w:rsidR="00AB6592" w:rsidRDefault="00AB6592" w:rsidP="00AB6592">
            <w:pPr>
              <w:pStyle w:val="ListParagraph"/>
              <w:numPr>
                <w:ilvl w:val="0"/>
                <w:numId w:val="18"/>
              </w:numPr>
              <w:spacing w:line="360" w:lineRule="auto"/>
              <w:rPr>
                <w:rFonts w:ascii="Arial" w:hAnsi="Arial" w:cs="Arial"/>
                <w:sz w:val="24"/>
                <w:szCs w:val="24"/>
              </w:rPr>
            </w:pPr>
            <w:r>
              <w:rPr>
                <w:rFonts w:ascii="Arial" w:hAnsi="Arial" w:cs="Arial"/>
                <w:sz w:val="24"/>
                <w:szCs w:val="24"/>
              </w:rPr>
              <w:t>Access to the newest equipment and practices;</w:t>
            </w:r>
          </w:p>
          <w:p w:rsidR="00AB6592" w:rsidRDefault="00AB6592" w:rsidP="00AB6592">
            <w:pPr>
              <w:pStyle w:val="ListParagraph"/>
              <w:numPr>
                <w:ilvl w:val="0"/>
                <w:numId w:val="18"/>
              </w:numPr>
              <w:spacing w:line="360" w:lineRule="auto"/>
              <w:rPr>
                <w:rFonts w:ascii="Arial" w:hAnsi="Arial" w:cs="Arial"/>
                <w:sz w:val="24"/>
                <w:szCs w:val="24"/>
              </w:rPr>
            </w:pPr>
            <w:r>
              <w:rPr>
                <w:rFonts w:ascii="Arial" w:hAnsi="Arial" w:cs="Arial"/>
                <w:sz w:val="24"/>
                <w:szCs w:val="24"/>
              </w:rPr>
              <w:t>Avoiding big capital investment;</w:t>
            </w:r>
          </w:p>
          <w:p w:rsidR="00AB6592" w:rsidRDefault="00AB6592" w:rsidP="00AB6592">
            <w:pPr>
              <w:pStyle w:val="ListParagraph"/>
              <w:numPr>
                <w:ilvl w:val="0"/>
                <w:numId w:val="18"/>
              </w:numPr>
              <w:spacing w:line="360" w:lineRule="auto"/>
              <w:rPr>
                <w:rFonts w:ascii="Arial" w:hAnsi="Arial" w:cs="Arial"/>
                <w:sz w:val="24"/>
                <w:szCs w:val="24"/>
              </w:rPr>
            </w:pPr>
            <w:r>
              <w:rPr>
                <w:rFonts w:ascii="Arial" w:hAnsi="Arial" w:cs="Arial"/>
                <w:sz w:val="24"/>
                <w:szCs w:val="24"/>
              </w:rPr>
              <w:t>Easy access to a wider geographical region;</w:t>
            </w:r>
          </w:p>
          <w:p w:rsidR="00AB6592" w:rsidRDefault="00AB6592" w:rsidP="00AB6592">
            <w:pPr>
              <w:pStyle w:val="ListParagraph"/>
              <w:numPr>
                <w:ilvl w:val="0"/>
                <w:numId w:val="18"/>
              </w:numPr>
              <w:spacing w:line="360" w:lineRule="auto"/>
              <w:rPr>
                <w:rFonts w:ascii="Arial" w:hAnsi="Arial" w:cs="Arial"/>
                <w:sz w:val="24"/>
                <w:szCs w:val="24"/>
              </w:rPr>
            </w:pPr>
            <w:r>
              <w:rPr>
                <w:rFonts w:ascii="Arial" w:hAnsi="Arial" w:cs="Arial"/>
                <w:sz w:val="24"/>
                <w:szCs w:val="24"/>
              </w:rPr>
              <w:t>Allowing immediate tests of working in new areas;</w:t>
            </w:r>
          </w:p>
          <w:p w:rsidR="00AB6592" w:rsidRDefault="00AB6592" w:rsidP="00AB6592">
            <w:pPr>
              <w:pStyle w:val="ListParagraph"/>
              <w:numPr>
                <w:ilvl w:val="0"/>
                <w:numId w:val="18"/>
              </w:numPr>
              <w:spacing w:line="360" w:lineRule="auto"/>
              <w:rPr>
                <w:rFonts w:ascii="Arial" w:hAnsi="Arial" w:cs="Arial"/>
                <w:sz w:val="24"/>
                <w:szCs w:val="24"/>
              </w:rPr>
            </w:pPr>
            <w:r>
              <w:rPr>
                <w:rFonts w:ascii="Arial" w:hAnsi="Arial" w:cs="Arial"/>
                <w:sz w:val="24"/>
                <w:szCs w:val="24"/>
              </w:rPr>
              <w:t>Use of economies of scale to lessen warehousing costs;</w:t>
            </w:r>
          </w:p>
          <w:p w:rsidR="00AB6592" w:rsidRDefault="00AB6592" w:rsidP="00AB6592">
            <w:pPr>
              <w:pStyle w:val="ListParagraph"/>
              <w:numPr>
                <w:ilvl w:val="0"/>
                <w:numId w:val="18"/>
              </w:numPr>
              <w:spacing w:line="360" w:lineRule="auto"/>
              <w:rPr>
                <w:rFonts w:ascii="Arial" w:hAnsi="Arial" w:cs="Arial"/>
                <w:sz w:val="24"/>
                <w:szCs w:val="24"/>
              </w:rPr>
            </w:pPr>
            <w:r>
              <w:rPr>
                <w:rFonts w:ascii="Arial" w:hAnsi="Arial" w:cs="Arial"/>
                <w:sz w:val="24"/>
                <w:szCs w:val="24"/>
              </w:rPr>
              <w:t>Consolidating loads with other organizations to decrease transport costs;</w:t>
            </w:r>
          </w:p>
          <w:p w:rsidR="00AB6592" w:rsidRDefault="00AB6592" w:rsidP="00AB6592">
            <w:pPr>
              <w:pStyle w:val="ListParagraph"/>
              <w:numPr>
                <w:ilvl w:val="0"/>
                <w:numId w:val="18"/>
              </w:numPr>
              <w:spacing w:line="360" w:lineRule="auto"/>
              <w:rPr>
                <w:rFonts w:ascii="Arial" w:hAnsi="Arial" w:cs="Arial"/>
                <w:sz w:val="24"/>
                <w:szCs w:val="24"/>
              </w:rPr>
            </w:pPr>
            <w:r>
              <w:rPr>
                <w:rFonts w:ascii="Arial" w:hAnsi="Arial" w:cs="Arial"/>
                <w:sz w:val="24"/>
                <w:szCs w:val="24"/>
              </w:rPr>
              <w:t>Certain high quality and well-organized service; and</w:t>
            </w:r>
          </w:p>
          <w:p w:rsidR="00AB6592" w:rsidRPr="00AB6592" w:rsidRDefault="00AB6592" w:rsidP="00AB6592">
            <w:pPr>
              <w:pStyle w:val="ListParagraph"/>
              <w:numPr>
                <w:ilvl w:val="0"/>
                <w:numId w:val="18"/>
              </w:numPr>
              <w:spacing w:line="360" w:lineRule="auto"/>
              <w:rPr>
                <w:rFonts w:ascii="Arial" w:hAnsi="Arial" w:cs="Arial"/>
                <w:sz w:val="24"/>
                <w:szCs w:val="24"/>
              </w:rPr>
            </w:pPr>
            <w:r>
              <w:rPr>
                <w:rFonts w:ascii="Arial" w:hAnsi="Arial" w:cs="Arial"/>
                <w:sz w:val="24"/>
                <w:szCs w:val="24"/>
              </w:rPr>
              <w:t>Flexibility to deal with varying conditions, removing risks from dated practices and technology.</w:t>
            </w:r>
          </w:p>
          <w:p w:rsidR="0092128E" w:rsidRPr="0092128E" w:rsidRDefault="0092128E" w:rsidP="00354CAB">
            <w:pPr>
              <w:spacing w:line="360" w:lineRule="auto"/>
              <w:rPr>
                <w:rFonts w:ascii="Arial" w:hAnsi="Arial" w:cs="Arial"/>
                <w:sz w:val="24"/>
                <w:szCs w:val="24"/>
              </w:rPr>
            </w:pPr>
          </w:p>
          <w:p w:rsidR="00100C8E" w:rsidRDefault="00176529" w:rsidP="005F0D48">
            <w:pPr>
              <w:pStyle w:val="ListParagraph"/>
              <w:numPr>
                <w:ilvl w:val="0"/>
                <w:numId w:val="10"/>
              </w:numPr>
              <w:spacing w:line="360" w:lineRule="auto"/>
              <w:rPr>
                <w:rFonts w:ascii="Arial" w:hAnsi="Arial" w:cs="Arial"/>
                <w:b/>
                <w:sz w:val="24"/>
                <w:szCs w:val="24"/>
              </w:rPr>
            </w:pPr>
            <w:r>
              <w:rPr>
                <w:rFonts w:ascii="Arial" w:hAnsi="Arial" w:cs="Arial"/>
                <w:b/>
                <w:sz w:val="24"/>
                <w:szCs w:val="24"/>
              </w:rPr>
              <w:lastRenderedPageBreak/>
              <w:t>What are the manual warehouses?</w:t>
            </w:r>
          </w:p>
          <w:p w:rsidR="005F0D48" w:rsidRPr="00E81D95" w:rsidRDefault="00E81D95" w:rsidP="00E81D95">
            <w:pPr>
              <w:pStyle w:val="ListParagraph"/>
              <w:spacing w:line="360" w:lineRule="auto"/>
              <w:ind w:left="1125"/>
              <w:rPr>
                <w:rFonts w:ascii="Arial" w:hAnsi="Arial" w:cs="Arial"/>
                <w:sz w:val="24"/>
                <w:szCs w:val="24"/>
              </w:rPr>
            </w:pPr>
            <w:r>
              <w:rPr>
                <w:rFonts w:ascii="Arial" w:hAnsi="Arial" w:cs="Arial"/>
                <w:sz w:val="24"/>
                <w:szCs w:val="24"/>
              </w:rPr>
              <w:t>This is most likely the easiest planning to visualize, and still one of the most frequent. Items are stored on shelves or in bins. People go around and choose items from the shelves, and put them into some kind of container for movement- like a supermarket trolley. Manual warehouses only work if the items are small and light enough to lift. Shelves must be low enough for them to achieve and close together to decease the distance walked.</w:t>
            </w:r>
          </w:p>
          <w:p w:rsidR="007E686D" w:rsidRDefault="00176529" w:rsidP="005F0D48">
            <w:pPr>
              <w:pStyle w:val="ListParagraph"/>
              <w:numPr>
                <w:ilvl w:val="0"/>
                <w:numId w:val="10"/>
              </w:numPr>
              <w:spacing w:line="360" w:lineRule="auto"/>
              <w:rPr>
                <w:rFonts w:ascii="Arial" w:hAnsi="Arial" w:cs="Arial"/>
                <w:b/>
                <w:sz w:val="24"/>
                <w:szCs w:val="24"/>
              </w:rPr>
            </w:pPr>
            <w:r>
              <w:rPr>
                <w:rFonts w:ascii="Arial" w:hAnsi="Arial" w:cs="Arial"/>
                <w:b/>
                <w:sz w:val="24"/>
                <w:szCs w:val="24"/>
              </w:rPr>
              <w:t>What are the automated warehouses?</w:t>
            </w:r>
          </w:p>
          <w:p w:rsidR="00E81D95" w:rsidRDefault="00F142CB" w:rsidP="00F142CB">
            <w:pPr>
              <w:pStyle w:val="ListParagraph"/>
              <w:numPr>
                <w:ilvl w:val="0"/>
                <w:numId w:val="19"/>
              </w:numPr>
              <w:spacing w:line="360" w:lineRule="auto"/>
              <w:rPr>
                <w:rFonts w:ascii="Arial" w:hAnsi="Arial" w:cs="Arial"/>
                <w:sz w:val="24"/>
                <w:szCs w:val="24"/>
              </w:rPr>
            </w:pPr>
            <w:r>
              <w:rPr>
                <w:rFonts w:ascii="Arial" w:hAnsi="Arial" w:cs="Arial"/>
                <w:sz w:val="24"/>
                <w:szCs w:val="24"/>
              </w:rPr>
              <w:t>Storage regions that can be accessed by mechanical equipment; these often make use of narrow aisles up to, say, 40 M. tall to get an elevated density of materials and reduce the distances moved.</w:t>
            </w:r>
          </w:p>
          <w:p w:rsidR="00F142CB" w:rsidRDefault="00F142CB" w:rsidP="00F142CB">
            <w:pPr>
              <w:pStyle w:val="ListParagraph"/>
              <w:numPr>
                <w:ilvl w:val="0"/>
                <w:numId w:val="19"/>
              </w:numPr>
              <w:spacing w:line="360" w:lineRule="auto"/>
              <w:rPr>
                <w:rFonts w:ascii="Arial" w:hAnsi="Arial" w:cs="Arial"/>
                <w:sz w:val="24"/>
                <w:szCs w:val="24"/>
              </w:rPr>
            </w:pPr>
            <w:r>
              <w:rPr>
                <w:rFonts w:ascii="Arial" w:hAnsi="Arial" w:cs="Arial"/>
                <w:sz w:val="24"/>
                <w:szCs w:val="24"/>
              </w:rPr>
              <w:t>Equipment to shift materials around the warehouse; these are typically automated guided vehicles (AGV’s)</w:t>
            </w:r>
          </w:p>
          <w:p w:rsidR="00F142CB" w:rsidRDefault="00F142CB" w:rsidP="00F142CB">
            <w:pPr>
              <w:pStyle w:val="ListParagraph"/>
              <w:numPr>
                <w:ilvl w:val="0"/>
                <w:numId w:val="19"/>
              </w:numPr>
              <w:spacing w:line="360" w:lineRule="auto"/>
              <w:rPr>
                <w:rFonts w:ascii="Arial" w:hAnsi="Arial" w:cs="Arial"/>
                <w:sz w:val="24"/>
                <w:szCs w:val="24"/>
              </w:rPr>
            </w:pPr>
            <w:r>
              <w:rPr>
                <w:rFonts w:ascii="Arial" w:hAnsi="Arial" w:cs="Arial"/>
                <w:sz w:val="24"/>
                <w:szCs w:val="24"/>
              </w:rPr>
              <w:t>Equipment to mechanically choose materials and place them into storage, including high speed stacker cranes that can arrive at any point in the thin aisles very fast.</w:t>
            </w:r>
          </w:p>
          <w:p w:rsidR="00F142CB" w:rsidRDefault="00F142CB" w:rsidP="00F142CB">
            <w:pPr>
              <w:pStyle w:val="ListParagraph"/>
              <w:numPr>
                <w:ilvl w:val="0"/>
                <w:numId w:val="19"/>
              </w:numPr>
              <w:spacing w:line="360" w:lineRule="auto"/>
              <w:rPr>
                <w:rFonts w:ascii="Arial" w:hAnsi="Arial" w:cs="Arial"/>
                <w:sz w:val="24"/>
                <w:szCs w:val="24"/>
              </w:rPr>
            </w:pPr>
            <w:r>
              <w:rPr>
                <w:rFonts w:ascii="Arial" w:hAnsi="Arial" w:cs="Arial"/>
                <w:sz w:val="24"/>
                <w:szCs w:val="24"/>
              </w:rPr>
              <w:t>Equipment to move materials between the diverse types of equipment; these mechanical loaders and unloaders may include industrial robots.</w:t>
            </w:r>
          </w:p>
          <w:p w:rsidR="00F142CB" w:rsidRPr="00F142CB" w:rsidRDefault="00F142CB" w:rsidP="00F142CB">
            <w:pPr>
              <w:pStyle w:val="ListParagraph"/>
              <w:numPr>
                <w:ilvl w:val="0"/>
                <w:numId w:val="19"/>
              </w:numPr>
              <w:spacing w:line="360" w:lineRule="auto"/>
              <w:rPr>
                <w:rFonts w:ascii="Arial" w:hAnsi="Arial" w:cs="Arial"/>
                <w:sz w:val="24"/>
                <w:szCs w:val="24"/>
              </w:rPr>
            </w:pPr>
            <w:r>
              <w:rPr>
                <w:rFonts w:ascii="Arial" w:hAnsi="Arial" w:cs="Arial"/>
                <w:sz w:val="24"/>
                <w:szCs w:val="24"/>
              </w:rPr>
              <w:t xml:space="preserve">A warehouse administration system to record material locations; and manage all movements. </w:t>
            </w:r>
          </w:p>
          <w:p w:rsidR="00176529" w:rsidRPr="00176529" w:rsidRDefault="00176529" w:rsidP="00176529">
            <w:pPr>
              <w:pStyle w:val="ListParagraph"/>
              <w:rPr>
                <w:rFonts w:ascii="Arial" w:hAnsi="Arial" w:cs="Arial"/>
                <w:b/>
                <w:sz w:val="24"/>
                <w:szCs w:val="24"/>
              </w:rPr>
            </w:pPr>
          </w:p>
          <w:p w:rsidR="00176529" w:rsidRDefault="00176529" w:rsidP="005F0D48">
            <w:pPr>
              <w:pStyle w:val="ListParagraph"/>
              <w:numPr>
                <w:ilvl w:val="0"/>
                <w:numId w:val="10"/>
              </w:numPr>
              <w:spacing w:line="360" w:lineRule="auto"/>
              <w:rPr>
                <w:rFonts w:ascii="Arial" w:hAnsi="Arial" w:cs="Arial"/>
                <w:b/>
                <w:sz w:val="24"/>
                <w:szCs w:val="24"/>
              </w:rPr>
            </w:pPr>
            <w:r>
              <w:rPr>
                <w:rFonts w:ascii="Arial" w:hAnsi="Arial" w:cs="Arial"/>
                <w:b/>
                <w:sz w:val="24"/>
                <w:szCs w:val="24"/>
              </w:rPr>
              <w:t>What are the main materials used for packaging</w:t>
            </w:r>
            <w:r w:rsidR="00830712">
              <w:rPr>
                <w:rFonts w:ascii="Arial" w:hAnsi="Arial" w:cs="Arial"/>
                <w:b/>
                <w:sz w:val="24"/>
                <w:szCs w:val="24"/>
              </w:rPr>
              <w:t>?</w:t>
            </w:r>
          </w:p>
          <w:p w:rsidR="00830712" w:rsidRDefault="005E364E" w:rsidP="005E364E">
            <w:pPr>
              <w:pStyle w:val="ListParagraph"/>
              <w:numPr>
                <w:ilvl w:val="0"/>
                <w:numId w:val="20"/>
              </w:numPr>
              <w:spacing w:line="360" w:lineRule="auto"/>
              <w:rPr>
                <w:rFonts w:ascii="Arial" w:hAnsi="Arial" w:cs="Arial"/>
                <w:sz w:val="24"/>
                <w:szCs w:val="24"/>
              </w:rPr>
            </w:pPr>
            <w:r>
              <w:rPr>
                <w:rFonts w:ascii="Arial" w:hAnsi="Arial" w:cs="Arial"/>
                <w:sz w:val="24"/>
                <w:szCs w:val="24"/>
              </w:rPr>
              <w:t>Glass</w:t>
            </w:r>
          </w:p>
          <w:p w:rsidR="005E364E" w:rsidRDefault="005E364E" w:rsidP="005E364E">
            <w:pPr>
              <w:pStyle w:val="ListParagraph"/>
              <w:numPr>
                <w:ilvl w:val="0"/>
                <w:numId w:val="20"/>
              </w:numPr>
              <w:spacing w:line="360" w:lineRule="auto"/>
              <w:rPr>
                <w:rFonts w:ascii="Arial" w:hAnsi="Arial" w:cs="Arial"/>
                <w:sz w:val="24"/>
                <w:szCs w:val="24"/>
              </w:rPr>
            </w:pPr>
            <w:r>
              <w:rPr>
                <w:rFonts w:ascii="Arial" w:hAnsi="Arial" w:cs="Arial"/>
                <w:sz w:val="24"/>
                <w:szCs w:val="24"/>
              </w:rPr>
              <w:t>Plastic</w:t>
            </w:r>
          </w:p>
          <w:p w:rsidR="005E364E" w:rsidRDefault="005E364E" w:rsidP="005E364E">
            <w:pPr>
              <w:pStyle w:val="ListParagraph"/>
              <w:numPr>
                <w:ilvl w:val="0"/>
                <w:numId w:val="20"/>
              </w:numPr>
              <w:spacing w:line="360" w:lineRule="auto"/>
              <w:rPr>
                <w:rFonts w:ascii="Arial" w:hAnsi="Arial" w:cs="Arial"/>
                <w:sz w:val="24"/>
                <w:szCs w:val="24"/>
              </w:rPr>
            </w:pPr>
            <w:r>
              <w:rPr>
                <w:rFonts w:ascii="Arial" w:hAnsi="Arial" w:cs="Arial"/>
                <w:sz w:val="24"/>
                <w:szCs w:val="24"/>
              </w:rPr>
              <w:t>Cardboard</w:t>
            </w:r>
          </w:p>
          <w:p w:rsidR="005E364E" w:rsidRDefault="005E364E" w:rsidP="005E364E">
            <w:pPr>
              <w:pStyle w:val="ListParagraph"/>
              <w:numPr>
                <w:ilvl w:val="0"/>
                <w:numId w:val="20"/>
              </w:numPr>
              <w:spacing w:line="360" w:lineRule="auto"/>
              <w:rPr>
                <w:rFonts w:ascii="Arial" w:hAnsi="Arial" w:cs="Arial"/>
                <w:sz w:val="24"/>
                <w:szCs w:val="24"/>
              </w:rPr>
            </w:pPr>
            <w:r>
              <w:rPr>
                <w:rFonts w:ascii="Arial" w:hAnsi="Arial" w:cs="Arial"/>
                <w:sz w:val="24"/>
                <w:szCs w:val="24"/>
              </w:rPr>
              <w:t>Wood</w:t>
            </w:r>
          </w:p>
          <w:p w:rsidR="005E364E" w:rsidRDefault="005E364E" w:rsidP="005E364E">
            <w:pPr>
              <w:pStyle w:val="ListParagraph"/>
              <w:numPr>
                <w:ilvl w:val="0"/>
                <w:numId w:val="20"/>
              </w:numPr>
              <w:spacing w:line="360" w:lineRule="auto"/>
              <w:rPr>
                <w:rFonts w:ascii="Arial" w:hAnsi="Arial" w:cs="Arial"/>
                <w:sz w:val="24"/>
                <w:szCs w:val="24"/>
              </w:rPr>
            </w:pPr>
            <w:r>
              <w:rPr>
                <w:rFonts w:ascii="Arial" w:hAnsi="Arial" w:cs="Arial"/>
                <w:sz w:val="24"/>
                <w:szCs w:val="24"/>
              </w:rPr>
              <w:t>Metal</w:t>
            </w:r>
          </w:p>
          <w:p w:rsidR="005E364E" w:rsidRPr="005E364E" w:rsidRDefault="005E364E" w:rsidP="005E364E">
            <w:pPr>
              <w:pStyle w:val="ListParagraph"/>
              <w:spacing w:line="360" w:lineRule="auto"/>
              <w:ind w:left="1845"/>
              <w:rPr>
                <w:rFonts w:ascii="Arial" w:hAnsi="Arial" w:cs="Arial"/>
                <w:sz w:val="24"/>
                <w:szCs w:val="24"/>
              </w:rPr>
            </w:pPr>
          </w:p>
          <w:p w:rsidR="007E686D" w:rsidRPr="00DB5B9F" w:rsidRDefault="000B640B" w:rsidP="00FC74DA">
            <w:pPr>
              <w:spacing w:line="360" w:lineRule="auto"/>
              <w:rPr>
                <w:rFonts w:ascii="Arial" w:hAnsi="Arial" w:cs="Arial"/>
                <w:sz w:val="24"/>
                <w:szCs w:val="24"/>
              </w:rPr>
            </w:pPr>
            <w:r>
              <w:rPr>
                <w:rFonts w:ascii="Arial" w:hAnsi="Arial" w:cs="Arial"/>
                <w:b/>
                <w:sz w:val="24"/>
                <w:szCs w:val="24"/>
              </w:rPr>
              <w:t xml:space="preserve">     </w:t>
            </w:r>
            <w:r w:rsidR="007E686D">
              <w:rPr>
                <w:rFonts w:ascii="Arial" w:hAnsi="Arial" w:cs="Arial"/>
                <w:b/>
                <w:sz w:val="24"/>
                <w:szCs w:val="24"/>
              </w:rPr>
              <w:t xml:space="preserve"> </w:t>
            </w:r>
          </w:p>
          <w:p w:rsidR="00402B6B" w:rsidRPr="00402B6B" w:rsidRDefault="00402B6B" w:rsidP="00402B6B">
            <w:pPr>
              <w:pStyle w:val="ListParagraph"/>
              <w:spacing w:line="360" w:lineRule="auto"/>
              <w:ind w:left="1455"/>
              <w:rPr>
                <w:rFonts w:ascii="Arial" w:hAnsi="Arial" w:cs="Arial"/>
                <w:sz w:val="24"/>
                <w:szCs w:val="24"/>
              </w:rPr>
            </w:pPr>
          </w:p>
          <w:p w:rsidR="00100C8E" w:rsidRDefault="00176529" w:rsidP="00DB5B9F">
            <w:pPr>
              <w:pStyle w:val="ListParagraph"/>
              <w:numPr>
                <w:ilvl w:val="0"/>
                <w:numId w:val="7"/>
              </w:numPr>
              <w:spacing w:line="360" w:lineRule="auto"/>
              <w:rPr>
                <w:rFonts w:ascii="Arial" w:hAnsi="Arial" w:cs="Arial"/>
                <w:b/>
                <w:sz w:val="24"/>
                <w:szCs w:val="24"/>
              </w:rPr>
            </w:pPr>
            <w:r>
              <w:rPr>
                <w:rFonts w:ascii="Arial" w:hAnsi="Arial" w:cs="Arial"/>
                <w:b/>
                <w:sz w:val="24"/>
                <w:szCs w:val="24"/>
              </w:rPr>
              <w:lastRenderedPageBreak/>
              <w:t>Outline the activities that take place in a warehouse.</w:t>
            </w:r>
          </w:p>
          <w:p w:rsidR="005E364E" w:rsidRDefault="005E364E" w:rsidP="005E364E">
            <w:pPr>
              <w:pStyle w:val="ListParagraph"/>
              <w:numPr>
                <w:ilvl w:val="0"/>
                <w:numId w:val="21"/>
              </w:numPr>
              <w:spacing w:line="360" w:lineRule="auto"/>
              <w:rPr>
                <w:rFonts w:ascii="Arial" w:hAnsi="Arial" w:cs="Arial"/>
                <w:sz w:val="24"/>
                <w:szCs w:val="24"/>
              </w:rPr>
            </w:pPr>
            <w:r>
              <w:rPr>
                <w:rFonts w:ascii="Arial" w:hAnsi="Arial" w:cs="Arial"/>
                <w:sz w:val="24"/>
                <w:szCs w:val="24"/>
              </w:rPr>
              <w:t>Receiving goods from upstream sellers;</w:t>
            </w:r>
          </w:p>
          <w:p w:rsidR="005E364E" w:rsidRDefault="005E364E" w:rsidP="005E364E">
            <w:pPr>
              <w:pStyle w:val="ListParagraph"/>
              <w:numPr>
                <w:ilvl w:val="0"/>
                <w:numId w:val="21"/>
              </w:numPr>
              <w:spacing w:line="360" w:lineRule="auto"/>
              <w:rPr>
                <w:rFonts w:ascii="Arial" w:hAnsi="Arial" w:cs="Arial"/>
                <w:sz w:val="24"/>
                <w:szCs w:val="24"/>
              </w:rPr>
            </w:pPr>
            <w:r>
              <w:rPr>
                <w:rFonts w:ascii="Arial" w:hAnsi="Arial" w:cs="Arial"/>
                <w:sz w:val="24"/>
                <w:szCs w:val="24"/>
              </w:rPr>
              <w:t>Identifying the goods, matching them to orders and finding their planned use;</w:t>
            </w:r>
          </w:p>
          <w:p w:rsidR="005E364E" w:rsidRDefault="005E364E" w:rsidP="005E364E">
            <w:pPr>
              <w:pStyle w:val="ListParagraph"/>
              <w:numPr>
                <w:ilvl w:val="0"/>
                <w:numId w:val="21"/>
              </w:numPr>
              <w:spacing w:line="360" w:lineRule="auto"/>
              <w:rPr>
                <w:rFonts w:ascii="Arial" w:hAnsi="Arial" w:cs="Arial"/>
                <w:sz w:val="24"/>
                <w:szCs w:val="24"/>
              </w:rPr>
            </w:pPr>
            <w:r>
              <w:rPr>
                <w:rFonts w:ascii="Arial" w:hAnsi="Arial" w:cs="Arial"/>
                <w:sz w:val="24"/>
                <w:szCs w:val="24"/>
              </w:rPr>
              <w:t>Unloading materials from delivery vehicles;</w:t>
            </w:r>
          </w:p>
          <w:p w:rsidR="005E364E" w:rsidRDefault="005E364E" w:rsidP="005E364E">
            <w:pPr>
              <w:pStyle w:val="ListParagraph"/>
              <w:numPr>
                <w:ilvl w:val="0"/>
                <w:numId w:val="21"/>
              </w:numPr>
              <w:spacing w:line="360" w:lineRule="auto"/>
              <w:rPr>
                <w:rFonts w:ascii="Arial" w:hAnsi="Arial" w:cs="Arial"/>
                <w:sz w:val="24"/>
                <w:szCs w:val="24"/>
              </w:rPr>
            </w:pPr>
            <w:r>
              <w:rPr>
                <w:rFonts w:ascii="Arial" w:hAnsi="Arial" w:cs="Arial"/>
                <w:sz w:val="24"/>
                <w:szCs w:val="24"/>
              </w:rPr>
              <w:t>Doing any essential checks on quantity, quality, and state;</w:t>
            </w:r>
          </w:p>
          <w:p w:rsidR="005E364E" w:rsidRDefault="006125E2" w:rsidP="005E364E">
            <w:pPr>
              <w:pStyle w:val="ListParagraph"/>
              <w:numPr>
                <w:ilvl w:val="0"/>
                <w:numId w:val="21"/>
              </w:numPr>
              <w:spacing w:line="360" w:lineRule="auto"/>
              <w:rPr>
                <w:rFonts w:ascii="Arial" w:hAnsi="Arial" w:cs="Arial"/>
                <w:sz w:val="24"/>
                <w:szCs w:val="24"/>
              </w:rPr>
            </w:pPr>
            <w:r>
              <w:rPr>
                <w:rFonts w:ascii="Arial" w:hAnsi="Arial" w:cs="Arial"/>
                <w:sz w:val="24"/>
                <w:szCs w:val="24"/>
              </w:rPr>
              <w:t>Labeling materials (usually with bar codes) so they can be recognized;</w:t>
            </w:r>
          </w:p>
          <w:p w:rsidR="006125E2" w:rsidRDefault="006125E2" w:rsidP="005E364E">
            <w:pPr>
              <w:pStyle w:val="ListParagraph"/>
              <w:numPr>
                <w:ilvl w:val="0"/>
                <w:numId w:val="21"/>
              </w:numPr>
              <w:spacing w:line="360" w:lineRule="auto"/>
              <w:rPr>
                <w:rFonts w:ascii="Arial" w:hAnsi="Arial" w:cs="Arial"/>
                <w:sz w:val="24"/>
                <w:szCs w:val="24"/>
              </w:rPr>
            </w:pPr>
            <w:r>
              <w:rPr>
                <w:rFonts w:ascii="Arial" w:hAnsi="Arial" w:cs="Arial"/>
                <w:sz w:val="24"/>
                <w:szCs w:val="24"/>
              </w:rPr>
              <w:t>Sporting goods as essential;</w:t>
            </w:r>
          </w:p>
          <w:p w:rsidR="006125E2" w:rsidRDefault="006125E2" w:rsidP="005E364E">
            <w:pPr>
              <w:pStyle w:val="ListParagraph"/>
              <w:numPr>
                <w:ilvl w:val="0"/>
                <w:numId w:val="21"/>
              </w:numPr>
              <w:spacing w:line="360" w:lineRule="auto"/>
              <w:rPr>
                <w:rFonts w:ascii="Arial" w:hAnsi="Arial" w:cs="Arial"/>
                <w:sz w:val="24"/>
                <w:szCs w:val="24"/>
              </w:rPr>
            </w:pPr>
            <w:r>
              <w:rPr>
                <w:rFonts w:ascii="Arial" w:hAnsi="Arial" w:cs="Arial"/>
                <w:sz w:val="24"/>
                <w:szCs w:val="24"/>
              </w:rPr>
              <w:t>Moving goods to mass storage area;</w:t>
            </w:r>
          </w:p>
          <w:p w:rsidR="006125E2" w:rsidRDefault="006125E2" w:rsidP="005E364E">
            <w:pPr>
              <w:pStyle w:val="ListParagraph"/>
              <w:numPr>
                <w:ilvl w:val="0"/>
                <w:numId w:val="21"/>
              </w:numPr>
              <w:spacing w:line="360" w:lineRule="auto"/>
              <w:rPr>
                <w:rFonts w:ascii="Arial" w:hAnsi="Arial" w:cs="Arial"/>
                <w:sz w:val="24"/>
                <w:szCs w:val="24"/>
              </w:rPr>
            </w:pPr>
            <w:r>
              <w:rPr>
                <w:rFonts w:ascii="Arial" w:hAnsi="Arial" w:cs="Arial"/>
                <w:sz w:val="24"/>
                <w:szCs w:val="24"/>
              </w:rPr>
              <w:t>Holding them in stock until required;</w:t>
            </w:r>
          </w:p>
          <w:p w:rsidR="006125E2" w:rsidRDefault="006125E2" w:rsidP="005E364E">
            <w:pPr>
              <w:pStyle w:val="ListParagraph"/>
              <w:numPr>
                <w:ilvl w:val="0"/>
                <w:numId w:val="21"/>
              </w:numPr>
              <w:spacing w:line="360" w:lineRule="auto"/>
              <w:rPr>
                <w:rFonts w:ascii="Arial" w:hAnsi="Arial" w:cs="Arial"/>
                <w:sz w:val="24"/>
                <w:szCs w:val="24"/>
              </w:rPr>
            </w:pPr>
            <w:r>
              <w:rPr>
                <w:rFonts w:ascii="Arial" w:hAnsi="Arial" w:cs="Arial"/>
                <w:sz w:val="24"/>
                <w:szCs w:val="24"/>
              </w:rPr>
              <w:t>When required, moving materials from mass storage to a smaller picking store;</w:t>
            </w:r>
          </w:p>
          <w:p w:rsidR="006125E2" w:rsidRPr="005E364E" w:rsidRDefault="006125E2" w:rsidP="005E364E">
            <w:pPr>
              <w:pStyle w:val="ListParagraph"/>
              <w:numPr>
                <w:ilvl w:val="0"/>
                <w:numId w:val="21"/>
              </w:numPr>
              <w:spacing w:line="360" w:lineRule="auto"/>
              <w:rPr>
                <w:rFonts w:ascii="Arial" w:hAnsi="Arial" w:cs="Arial"/>
                <w:sz w:val="24"/>
                <w:szCs w:val="24"/>
              </w:rPr>
            </w:pPr>
            <w:r>
              <w:rPr>
                <w:rFonts w:ascii="Arial" w:hAnsi="Arial" w:cs="Arial"/>
                <w:sz w:val="24"/>
                <w:szCs w:val="24"/>
              </w:rPr>
              <w:t>Picking materials from this store to meet orders.</w:t>
            </w:r>
          </w:p>
          <w:p w:rsidR="004F2F36" w:rsidRPr="007B632D" w:rsidRDefault="00C37D9D" w:rsidP="007B632D">
            <w:pPr>
              <w:pStyle w:val="ListParagraph"/>
              <w:tabs>
                <w:tab w:val="left" w:pos="2846"/>
              </w:tabs>
              <w:spacing w:line="360" w:lineRule="auto"/>
              <w:rPr>
                <w:rFonts w:ascii="Arial" w:hAnsi="Arial" w:cs="Arial"/>
                <w:sz w:val="24"/>
                <w:szCs w:val="24"/>
              </w:rPr>
            </w:pPr>
            <w:r>
              <w:rPr>
                <w:rFonts w:ascii="Arial" w:hAnsi="Arial" w:cs="Arial"/>
                <w:sz w:val="24"/>
                <w:szCs w:val="24"/>
              </w:rPr>
              <w:tab/>
              <w:t xml:space="preserve"> </w:t>
            </w:r>
          </w:p>
          <w:p w:rsidR="00DB5B9F" w:rsidRDefault="00176529" w:rsidP="00DB5B9F">
            <w:pPr>
              <w:pStyle w:val="ListParagraph"/>
              <w:numPr>
                <w:ilvl w:val="0"/>
                <w:numId w:val="7"/>
              </w:numPr>
              <w:spacing w:line="360" w:lineRule="auto"/>
              <w:rPr>
                <w:rFonts w:ascii="Arial" w:hAnsi="Arial" w:cs="Arial"/>
                <w:b/>
                <w:sz w:val="24"/>
                <w:szCs w:val="24"/>
              </w:rPr>
            </w:pPr>
            <w:r>
              <w:rPr>
                <w:rFonts w:ascii="Arial" w:hAnsi="Arial" w:cs="Arial"/>
                <w:b/>
                <w:sz w:val="24"/>
                <w:szCs w:val="24"/>
              </w:rPr>
              <w:t>Describe in detail, the general layout of a warehouse. Using examples and illustration.</w:t>
            </w:r>
          </w:p>
          <w:p w:rsidR="00344849" w:rsidRPr="00344849" w:rsidRDefault="00344849" w:rsidP="00344849">
            <w:pPr>
              <w:pStyle w:val="ListParagraph"/>
              <w:numPr>
                <w:ilvl w:val="0"/>
                <w:numId w:val="22"/>
              </w:numPr>
              <w:spacing w:line="360" w:lineRule="auto"/>
              <w:rPr>
                <w:rFonts w:ascii="Arial" w:hAnsi="Arial" w:cs="Arial"/>
                <w:b/>
                <w:sz w:val="24"/>
                <w:szCs w:val="24"/>
              </w:rPr>
            </w:pPr>
            <w:r>
              <w:rPr>
                <w:rFonts w:ascii="Arial" w:hAnsi="Arial" w:cs="Arial"/>
                <w:sz w:val="24"/>
                <w:szCs w:val="24"/>
              </w:rPr>
              <w:t>A storage area, where the goods are kept as stock;</w:t>
            </w:r>
          </w:p>
          <w:p w:rsidR="00344849" w:rsidRPr="000A2F73" w:rsidRDefault="00344849" w:rsidP="00344849">
            <w:pPr>
              <w:pStyle w:val="ListParagraph"/>
              <w:numPr>
                <w:ilvl w:val="0"/>
                <w:numId w:val="22"/>
              </w:numPr>
              <w:spacing w:line="360" w:lineRule="auto"/>
              <w:rPr>
                <w:rFonts w:ascii="Arial" w:hAnsi="Arial" w:cs="Arial"/>
                <w:b/>
                <w:sz w:val="24"/>
                <w:szCs w:val="24"/>
              </w:rPr>
            </w:pPr>
            <w:r>
              <w:rPr>
                <w:rFonts w:ascii="Arial" w:hAnsi="Arial" w:cs="Arial"/>
                <w:sz w:val="24"/>
                <w:szCs w:val="24"/>
              </w:rPr>
              <w:t xml:space="preserve">A departure bay, where customers </w:t>
            </w:r>
            <w:r w:rsidR="000A2F73">
              <w:rPr>
                <w:rFonts w:ascii="Arial" w:hAnsi="Arial" w:cs="Arial"/>
                <w:sz w:val="24"/>
                <w:szCs w:val="24"/>
              </w:rPr>
              <w:t>orders are assembled and sent out;</w:t>
            </w:r>
          </w:p>
          <w:p w:rsidR="000A2F73" w:rsidRPr="000A2F73" w:rsidRDefault="000A2F73" w:rsidP="00344849">
            <w:pPr>
              <w:pStyle w:val="ListParagraph"/>
              <w:numPr>
                <w:ilvl w:val="0"/>
                <w:numId w:val="22"/>
              </w:numPr>
              <w:spacing w:line="360" w:lineRule="auto"/>
              <w:rPr>
                <w:rFonts w:ascii="Arial" w:hAnsi="Arial" w:cs="Arial"/>
                <w:b/>
                <w:sz w:val="24"/>
                <w:szCs w:val="24"/>
              </w:rPr>
            </w:pPr>
            <w:r>
              <w:rPr>
                <w:rFonts w:ascii="Arial" w:hAnsi="Arial" w:cs="Arial"/>
                <w:sz w:val="24"/>
                <w:szCs w:val="24"/>
              </w:rPr>
              <w:t>A material handling scheme, for moving goods around ; and</w:t>
            </w:r>
          </w:p>
          <w:p w:rsidR="000A2F73" w:rsidRPr="000A2F73" w:rsidRDefault="000A2F73" w:rsidP="00344849">
            <w:pPr>
              <w:pStyle w:val="ListParagraph"/>
              <w:numPr>
                <w:ilvl w:val="0"/>
                <w:numId w:val="22"/>
              </w:numPr>
              <w:spacing w:line="360" w:lineRule="auto"/>
              <w:rPr>
                <w:rFonts w:ascii="Arial" w:hAnsi="Arial" w:cs="Arial"/>
                <w:b/>
                <w:sz w:val="24"/>
                <w:szCs w:val="24"/>
              </w:rPr>
            </w:pPr>
            <w:r>
              <w:rPr>
                <w:rFonts w:ascii="Arial" w:hAnsi="Arial" w:cs="Arial"/>
                <w:sz w:val="24"/>
                <w:szCs w:val="24"/>
              </w:rPr>
              <w:t>An information system, which records the site of all goods, arrivals from suppliers, departures to consumers, and other applicable information.</w:t>
            </w:r>
          </w:p>
          <w:p w:rsidR="000A2F73" w:rsidRPr="00057145" w:rsidRDefault="00057145" w:rsidP="000A2F73">
            <w:pPr>
              <w:tabs>
                <w:tab w:val="left" w:pos="5579"/>
              </w:tabs>
              <w:spacing w:line="360" w:lineRule="auto"/>
              <w:ind w:left="1080"/>
              <w:rPr>
                <w:rFonts w:ascii="Arial" w:hAnsi="Arial" w:cs="Arial"/>
                <w:b/>
                <w:sz w:val="24"/>
                <w:szCs w:val="24"/>
              </w:rPr>
            </w:pPr>
            <w:r w:rsidRPr="00057145">
              <w:rPr>
                <w:rFonts w:ascii="Arial" w:hAnsi="Arial" w:cs="Arial"/>
                <w:b/>
                <w:sz w:val="24"/>
                <w:szCs w:val="24"/>
              </w:rPr>
              <w:t>Example:</w:t>
            </w:r>
            <w:bookmarkStart w:id="0" w:name="_GoBack"/>
            <w:bookmarkEnd w:id="0"/>
            <w:r w:rsidR="000A2F73" w:rsidRPr="00057145">
              <w:rPr>
                <w:rFonts w:ascii="Arial" w:hAnsi="Arial" w:cs="Arial"/>
                <w:b/>
                <w:sz w:val="24"/>
                <w:szCs w:val="24"/>
              </w:rPr>
              <w:tab/>
              <w:t xml:space="preserve"> </w:t>
            </w:r>
          </w:p>
          <w:p w:rsidR="000A2F73" w:rsidRPr="004E131B" w:rsidRDefault="000A2F73" w:rsidP="004E131B">
            <w:pPr>
              <w:spacing w:line="360" w:lineRule="auto"/>
              <w:ind w:left="1080"/>
              <w:rPr>
                <w:rFonts w:ascii="Arial" w:hAnsi="Arial" w:cs="Arial"/>
                <w:sz w:val="24"/>
                <w:szCs w:val="24"/>
              </w:rPr>
            </w:pPr>
            <w:r>
              <w:rPr>
                <w:rFonts w:ascii="Arial" w:hAnsi="Arial" w:cs="Arial"/>
                <w:sz w:val="24"/>
                <w:szCs w:val="24"/>
              </w:rPr>
              <w:t>The packages in the mass store are wrecked into individual units and shifted to a smaller picking store that is used to collect orders (the shelves in a supermarket). When an order is received, the items required are picked from the smaller, picking store and brought jointly in a consolidation area, before moving to the departure bays. When stocks in the picking store run low, they are refilled from the bulk store. This gives the run of materials from arrival bays, bulk store, picking store</w:t>
            </w:r>
            <w:proofErr w:type="gramStart"/>
            <w:r>
              <w:rPr>
                <w:rFonts w:ascii="Arial" w:hAnsi="Arial" w:cs="Arial"/>
                <w:sz w:val="24"/>
                <w:szCs w:val="24"/>
              </w:rPr>
              <w:t>,  to</w:t>
            </w:r>
            <w:proofErr w:type="gramEnd"/>
            <w:r>
              <w:rPr>
                <w:rFonts w:ascii="Arial" w:hAnsi="Arial" w:cs="Arial"/>
                <w:sz w:val="24"/>
                <w:szCs w:val="24"/>
              </w:rPr>
              <w:t xml:space="preserve"> consolidation area to departure bays.</w:t>
            </w:r>
          </w:p>
          <w:p w:rsidR="000A2F73" w:rsidRDefault="000A2F73" w:rsidP="000A2F73">
            <w:pPr>
              <w:spacing w:line="360" w:lineRule="auto"/>
              <w:rPr>
                <w:rFonts w:ascii="Arial" w:hAnsi="Arial" w:cs="Arial"/>
                <w:b/>
                <w:sz w:val="24"/>
                <w:szCs w:val="24"/>
              </w:rPr>
            </w:pPr>
          </w:p>
          <w:p w:rsidR="000A2F73" w:rsidRDefault="000A2F73" w:rsidP="000A2F73">
            <w:pPr>
              <w:spacing w:line="360" w:lineRule="auto"/>
              <w:rPr>
                <w:rFonts w:ascii="Arial" w:hAnsi="Arial" w:cs="Arial"/>
                <w:b/>
                <w:sz w:val="24"/>
                <w:szCs w:val="24"/>
              </w:rPr>
            </w:pPr>
            <w:r>
              <w:rPr>
                <w:rFonts w:cs="Bliss-Regular"/>
                <w:noProof/>
                <w:color w:val="000000"/>
              </w:rPr>
              <mc:AlternateContent>
                <mc:Choice Requires="wps">
                  <w:drawing>
                    <wp:anchor distT="0" distB="0" distL="114300" distR="114300" simplePos="0" relativeHeight="251674624" behindDoc="0" locked="0" layoutInCell="1" allowOverlap="1" wp14:anchorId="6727AF35" wp14:editId="7879705F">
                      <wp:simplePos x="0" y="0"/>
                      <wp:positionH relativeFrom="column">
                        <wp:posOffset>5018430</wp:posOffset>
                      </wp:positionH>
                      <wp:positionV relativeFrom="paragraph">
                        <wp:posOffset>173650</wp:posOffset>
                      </wp:positionV>
                      <wp:extent cx="215" cy="201500"/>
                      <wp:effectExtent l="0" t="0" r="19050" b="27305"/>
                      <wp:wrapNone/>
                      <wp:docPr id="15" name="Straight Connector 15"/>
                      <wp:cNvGraphicFramePr/>
                      <a:graphic xmlns:a="http://schemas.openxmlformats.org/drawingml/2006/main">
                        <a:graphicData uri="http://schemas.microsoft.com/office/word/2010/wordprocessingShape">
                          <wps:wsp>
                            <wps:cNvCnPr/>
                            <wps:spPr>
                              <a:xfrm flipH="1">
                                <a:off x="0" y="0"/>
                                <a:ext cx="215" cy="2015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4E6640" id="Straight Connector 15" o:spid="_x0000_s1026" style="position:absolute;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5.15pt,13.65pt" to="395.1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" strokecolor="#4579b8 [3044]"/>
                  </w:pict>
                </mc:Fallback>
              </mc:AlternateContent>
            </w:r>
            <w:r>
              <w:rPr>
                <w:rFonts w:ascii="Arial" w:hAnsi="Arial" w:cs="Arial"/>
                <w:b/>
                <w:noProof/>
                <w:sz w:val="24"/>
                <w:szCs w:val="24"/>
              </w:rPr>
              <mc:AlternateContent>
                <mc:Choice Requires="wps">
                  <w:drawing>
                    <wp:anchor distT="0" distB="0" distL="114300" distR="114300" simplePos="0" relativeHeight="251673600" behindDoc="0" locked="0" layoutInCell="1" allowOverlap="1" wp14:anchorId="5F17DEBD" wp14:editId="31C8D918">
                      <wp:simplePos x="0" y="0"/>
                      <wp:positionH relativeFrom="column">
                        <wp:posOffset>511445</wp:posOffset>
                      </wp:positionH>
                      <wp:positionV relativeFrom="paragraph">
                        <wp:posOffset>180850</wp:posOffset>
                      </wp:positionV>
                      <wp:extent cx="7200" cy="223200"/>
                      <wp:effectExtent l="0" t="0" r="31115" b="24765"/>
                      <wp:wrapNone/>
                      <wp:docPr id="14" name="Straight Connector 14"/>
                      <wp:cNvGraphicFramePr/>
                      <a:graphic xmlns:a="http://schemas.openxmlformats.org/drawingml/2006/main">
                        <a:graphicData uri="http://schemas.microsoft.com/office/word/2010/wordprocessingShape">
                          <wps:wsp>
                            <wps:cNvCnPr/>
                            <wps:spPr>
                              <a:xfrm>
                                <a:off x="0" y="0"/>
                                <a:ext cx="7200" cy="2232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7390BA" id="Straight Connector 14"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25pt,14.25pt" to="40.8pt,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" strokecolor="#4579b8 [3044]"/>
                  </w:pict>
                </mc:Fallback>
              </mc:AlternateContent>
            </w:r>
            <w:r>
              <w:rPr>
                <w:rFonts w:ascii="Arial" w:hAnsi="Arial" w:cs="Arial"/>
                <w:b/>
                <w:noProof/>
                <w:sz w:val="24"/>
                <w:szCs w:val="24"/>
              </w:rPr>
              <mc:AlternateContent>
                <mc:Choice Requires="wps">
                  <w:drawing>
                    <wp:anchor distT="0" distB="0" distL="114300" distR="114300" simplePos="0" relativeHeight="251671552" behindDoc="0" locked="0" layoutInCell="1" allowOverlap="1" wp14:anchorId="013D3ECC" wp14:editId="259EB9C1">
                      <wp:simplePos x="0" y="0"/>
                      <wp:positionH relativeFrom="column">
                        <wp:posOffset>504235</wp:posOffset>
                      </wp:positionH>
                      <wp:positionV relativeFrom="paragraph">
                        <wp:posOffset>173220</wp:posOffset>
                      </wp:positionV>
                      <wp:extent cx="4514215" cy="0"/>
                      <wp:effectExtent l="0" t="0" r="19685" b="19050"/>
                      <wp:wrapNone/>
                      <wp:docPr id="12" name="Straight Connector 12"/>
                      <wp:cNvGraphicFramePr/>
                      <a:graphic xmlns:a="http://schemas.openxmlformats.org/drawingml/2006/main">
                        <a:graphicData uri="http://schemas.microsoft.com/office/word/2010/wordprocessingShape">
                          <wps:wsp>
                            <wps:cNvCnPr/>
                            <wps:spPr>
                              <a:xfrm>
                                <a:off x="0" y="0"/>
                                <a:ext cx="451421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92D2EA" id="Straight Connector 12"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7pt,13.65pt" to="395.1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" strokecolor="#4579b8 [3044]"/>
                  </w:pict>
                </mc:Fallback>
              </mc:AlternateContent>
            </w:r>
          </w:p>
          <w:p w:rsidR="000A2F73" w:rsidRDefault="000A2F73" w:rsidP="000A2F73">
            <w:pPr>
              <w:spacing w:line="360" w:lineRule="auto"/>
              <w:rPr>
                <w:rFonts w:ascii="Arial" w:hAnsi="Arial" w:cs="Arial"/>
                <w:b/>
                <w:sz w:val="24"/>
                <w:szCs w:val="24"/>
              </w:rPr>
            </w:pPr>
            <w:r>
              <w:rPr>
                <w:rFonts w:ascii="Arial" w:hAnsi="Arial" w:cs="Arial"/>
                <w:noProof/>
                <w:sz w:val="24"/>
                <w:szCs w:val="24"/>
              </w:rPr>
              <mc:AlternateContent>
                <mc:Choice Requires="wps">
                  <w:drawing>
                    <wp:anchor distT="0" distB="0" distL="114300" distR="114300" simplePos="0" relativeHeight="251663360" behindDoc="0" locked="0" layoutInCell="1" allowOverlap="1" wp14:anchorId="0117A32B" wp14:editId="02DB629F">
                      <wp:simplePos x="0" y="0"/>
                      <wp:positionH relativeFrom="column">
                        <wp:posOffset>4513140</wp:posOffset>
                      </wp:positionH>
                      <wp:positionV relativeFrom="paragraph">
                        <wp:posOffset>122125</wp:posOffset>
                      </wp:positionV>
                      <wp:extent cx="914400" cy="91440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A2F73" w:rsidRDefault="000A2F73" w:rsidP="000A2F73">
                                  <w:pPr>
                                    <w:jc w:val="center"/>
                                  </w:pPr>
                                  <w:r>
                                    <w:t>DEPARTURE BAY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17A32B" id="Rectangle 4" o:spid="_x0000_s1027" style="position:absolute;margin-left:355.35pt;margin-top:9.6pt;width:1in;height:1in;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" fillcolor="#4f81bd [3204]" strokecolor="#243f60 [1604]" strokeweight="2pt">
                      <v:textbox>
                        <w:txbxContent>
                          <w:p w:rsidR="000A2F73" w:rsidRDefault="000A2F73" w:rsidP="000A2F73">
                            <w:pPr>
                              <w:jc w:val="center"/>
                            </w:pPr>
                            <w:r>
                              <w:t>DEPARTURE BAY</w:t>
                            </w:r>
                          </w:p>
                        </w:txbxContent>
                      </v:textbox>
                    </v:rect>
                  </w:pict>
                </mc:Fallback>
              </mc:AlternateContent>
            </w:r>
            <w:r>
              <w:rPr>
                <w:rFonts w:ascii="Arial" w:hAnsi="Arial" w:cs="Arial"/>
                <w:noProof/>
                <w:sz w:val="24"/>
                <w:szCs w:val="24"/>
              </w:rPr>
              <mc:AlternateContent>
                <mc:Choice Requires="wps">
                  <w:drawing>
                    <wp:anchor distT="0" distB="0" distL="114300" distR="114300" simplePos="0" relativeHeight="251662336" behindDoc="0" locked="0" layoutInCell="1" allowOverlap="1" wp14:anchorId="35631181" wp14:editId="34A3597E">
                      <wp:simplePos x="0" y="0"/>
                      <wp:positionH relativeFrom="column">
                        <wp:posOffset>1721045</wp:posOffset>
                      </wp:positionH>
                      <wp:positionV relativeFrom="paragraph">
                        <wp:posOffset>126760</wp:posOffset>
                      </wp:positionV>
                      <wp:extent cx="2282400" cy="914400"/>
                      <wp:effectExtent l="0" t="0" r="22860" b="19050"/>
                      <wp:wrapNone/>
                      <wp:docPr id="3" name="Rectangle 3"/>
                      <wp:cNvGraphicFramePr/>
                      <a:graphic xmlns:a="http://schemas.openxmlformats.org/drawingml/2006/main">
                        <a:graphicData uri="http://schemas.microsoft.com/office/word/2010/wordprocessingShape">
                          <wps:wsp>
                            <wps:cNvSpPr/>
                            <wps:spPr>
                              <a:xfrm>
                                <a:off x="0" y="0"/>
                                <a:ext cx="228240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A2F73" w:rsidRDefault="000A2F73" w:rsidP="000A2F73">
                                  <w:pPr>
                                    <w:jc w:val="center"/>
                                  </w:pPr>
                                  <w:r>
                                    <w:t>STORAGE AREA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5631181" id="Rectangle 3" o:spid="_x0000_s1028" style="position:absolute;margin-left:135.5pt;margin-top:10pt;width:179.7pt;height:1in;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" fillcolor="#4f81bd [3204]" strokecolor="#243f60 [1604]" strokeweight="2pt">
                      <v:textbox>
                        <w:txbxContent>
                          <w:p w:rsidR="000A2F73" w:rsidRDefault="000A2F73" w:rsidP="000A2F73">
                            <w:pPr>
                              <w:jc w:val="center"/>
                            </w:pPr>
                            <w:r>
                              <w:t>STORAGE AREA</w:t>
                            </w:r>
                          </w:p>
                        </w:txbxContent>
                      </v:textbox>
                    </v:rect>
                  </w:pict>
                </mc:Fallback>
              </mc:AlternateContent>
            </w:r>
            <w:r>
              <w:rPr>
                <w:rFonts w:ascii="Arial" w:hAnsi="Arial" w:cs="Arial"/>
                <w:noProof/>
                <w:sz w:val="24"/>
                <w:szCs w:val="24"/>
              </w:rPr>
              <mc:AlternateContent>
                <mc:Choice Requires="wps">
                  <w:drawing>
                    <wp:anchor distT="0" distB="0" distL="114300" distR="114300" simplePos="0" relativeHeight="251661312" behindDoc="0" locked="0" layoutInCell="1" allowOverlap="1" wp14:anchorId="79ACF6E9" wp14:editId="7B893510">
                      <wp:simplePos x="0" y="0"/>
                      <wp:positionH relativeFrom="column">
                        <wp:posOffset>77175</wp:posOffset>
                      </wp:positionH>
                      <wp:positionV relativeFrom="paragraph">
                        <wp:posOffset>149860</wp:posOffset>
                      </wp:positionV>
                      <wp:extent cx="914400" cy="91440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A2F73" w:rsidRDefault="000A2F73" w:rsidP="000A2F73">
                                  <w:pPr>
                                    <w:jc w:val="center"/>
                                  </w:pPr>
                                  <w:r>
                                    <w:t>ARRIVAL BAY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ACF6E9" id="Rectangle 2" o:spid="_x0000_s1029" style="position:absolute;margin-left:6.1pt;margin-top:11.8pt;width:1in;height:1in;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" fillcolor="#4f81bd [3204]" strokecolor="#243f60 [1604]" strokeweight="2pt">
                      <v:textbox>
                        <w:txbxContent>
                          <w:p w:rsidR="000A2F73" w:rsidRDefault="000A2F73" w:rsidP="000A2F73">
                            <w:pPr>
                              <w:jc w:val="center"/>
                            </w:pPr>
                            <w:r>
                              <w:t>ARRIVAL BAY</w:t>
                            </w:r>
                          </w:p>
                        </w:txbxContent>
                      </v:textbox>
                    </v:rect>
                  </w:pict>
                </mc:Fallback>
              </mc:AlternateContent>
            </w:r>
          </w:p>
          <w:p w:rsidR="000A2F73" w:rsidRDefault="000A2F73" w:rsidP="000A2F73">
            <w:pPr>
              <w:spacing w:line="360" w:lineRule="auto"/>
              <w:rPr>
                <w:rFonts w:ascii="Arial" w:hAnsi="Arial" w:cs="Arial"/>
                <w:b/>
                <w:sz w:val="24"/>
                <w:szCs w:val="24"/>
              </w:rPr>
            </w:pPr>
          </w:p>
          <w:p w:rsidR="000A2F73" w:rsidRDefault="000A2F73" w:rsidP="000A2F73">
            <w:pPr>
              <w:spacing w:line="360" w:lineRule="auto"/>
              <w:rPr>
                <w:rFonts w:ascii="Arial" w:hAnsi="Arial" w:cs="Arial"/>
                <w:b/>
                <w:sz w:val="24"/>
                <w:szCs w:val="24"/>
              </w:rPr>
            </w:pPr>
          </w:p>
          <w:p w:rsidR="000A2F73" w:rsidRDefault="000A2F73" w:rsidP="000A2F73">
            <w:pPr>
              <w:spacing w:line="360" w:lineRule="auto"/>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6432" behindDoc="0" locked="0" layoutInCell="1" allowOverlap="1" wp14:anchorId="74D3D14F" wp14:editId="7D11ABEC">
                      <wp:simplePos x="0" y="0"/>
                      <wp:positionH relativeFrom="column">
                        <wp:posOffset>525845</wp:posOffset>
                      </wp:positionH>
                      <wp:positionV relativeFrom="paragraph">
                        <wp:posOffset>259690</wp:posOffset>
                      </wp:positionV>
                      <wp:extent cx="7200" cy="1036800"/>
                      <wp:effectExtent l="0" t="0" r="31115" b="30480"/>
                      <wp:wrapNone/>
                      <wp:docPr id="7" name="Straight Connector 7"/>
                      <wp:cNvGraphicFramePr/>
                      <a:graphic xmlns:a="http://schemas.openxmlformats.org/drawingml/2006/main">
                        <a:graphicData uri="http://schemas.microsoft.com/office/word/2010/wordprocessingShape">
                          <wps:wsp>
                            <wps:cNvCnPr/>
                            <wps:spPr>
                              <a:xfrm>
                                <a:off x="0" y="0"/>
                                <a:ext cx="7200" cy="10368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554521" id="Straight Connector 7"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4pt,20.45pt" to="41.95pt,10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" strokecolor="#4579b8 [3044]"/>
                  </w:pict>
                </mc:Fallback>
              </mc:AlternateContent>
            </w:r>
          </w:p>
          <w:p w:rsidR="000A2F73" w:rsidRDefault="000A2F73" w:rsidP="000A2F73">
            <w:pPr>
              <w:spacing w:line="360" w:lineRule="auto"/>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7456" behindDoc="0" locked="0" layoutInCell="1" allowOverlap="1" wp14:anchorId="1415C444" wp14:editId="22173122">
                      <wp:simplePos x="0" y="0"/>
                      <wp:positionH relativeFrom="column">
                        <wp:posOffset>5018280</wp:posOffset>
                      </wp:positionH>
                      <wp:positionV relativeFrom="paragraph">
                        <wp:posOffset>11010</wp:posOffset>
                      </wp:positionV>
                      <wp:extent cx="14400" cy="1086690"/>
                      <wp:effectExtent l="0" t="0" r="24130" b="37465"/>
                      <wp:wrapNone/>
                      <wp:docPr id="8" name="Straight Connector 8"/>
                      <wp:cNvGraphicFramePr/>
                      <a:graphic xmlns:a="http://schemas.openxmlformats.org/drawingml/2006/main">
                        <a:graphicData uri="http://schemas.microsoft.com/office/word/2010/wordprocessingShape">
                          <wps:wsp>
                            <wps:cNvCnPr/>
                            <wps:spPr>
                              <a:xfrm>
                                <a:off x="0" y="0"/>
                                <a:ext cx="14400" cy="108669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88C1DD" id="Straight Connector 8"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5.15pt,.85pt" to="396.3pt,8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" strokecolor="#4579b8 [3044]"/>
                  </w:pict>
                </mc:Fallback>
              </mc:AlternateContent>
            </w:r>
          </w:p>
          <w:p w:rsidR="000A2F73" w:rsidRDefault="000A2F73" w:rsidP="000A2F73">
            <w:pPr>
              <w:spacing w:line="360" w:lineRule="auto"/>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72576" behindDoc="0" locked="0" layoutInCell="1" allowOverlap="1" wp14:anchorId="6EC4A351" wp14:editId="08BA3C96">
                      <wp:simplePos x="0" y="0"/>
                      <wp:positionH relativeFrom="column">
                        <wp:posOffset>1857845</wp:posOffset>
                      </wp:positionH>
                      <wp:positionV relativeFrom="paragraph">
                        <wp:posOffset>122710</wp:posOffset>
                      </wp:positionV>
                      <wp:extent cx="21600" cy="7200"/>
                      <wp:effectExtent l="0" t="0" r="16510" b="31115"/>
                      <wp:wrapNone/>
                      <wp:docPr id="13" name="Straight Connector 13"/>
                      <wp:cNvGraphicFramePr/>
                      <a:graphic xmlns:a="http://schemas.openxmlformats.org/drawingml/2006/main">
                        <a:graphicData uri="http://schemas.microsoft.com/office/word/2010/wordprocessingShape">
                          <wps:wsp>
                            <wps:cNvCnPr/>
                            <wps:spPr>
                              <a:xfrm flipH="1">
                                <a:off x="0" y="0"/>
                                <a:ext cx="21600" cy="72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7808B05" id="Straight Connector 13" o:spid="_x0000_s1026" style="position:absolute;flip:x;z-index:251672576;visibility:visible;mso-wrap-style:square;mso-wrap-distance-left:9pt;mso-wrap-distance-top:0;mso-wrap-distance-right:9pt;mso-wrap-distance-bottom:0;mso-position-horizontal:absolute;mso-position-horizontal-relative:text;mso-position-vertical:absolute;mso-position-vertical-relative:text" from="146.3pt,9.65pt" to="148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" strokecolor="#4579b8 [3044]"/>
                  </w:pict>
                </mc:Fallback>
              </mc:AlternateContent>
            </w:r>
          </w:p>
          <w:p w:rsidR="000A2F73" w:rsidRDefault="000A2F73" w:rsidP="000A2F73">
            <w:pPr>
              <w:spacing w:line="360" w:lineRule="auto"/>
              <w:rPr>
                <w:rFonts w:ascii="Arial" w:hAnsi="Arial" w:cs="Arial"/>
                <w:b/>
                <w:sz w:val="24"/>
                <w:szCs w:val="24"/>
              </w:rPr>
            </w:pPr>
            <w:r>
              <w:rPr>
                <w:rFonts w:cs="Bliss-Regular"/>
                <w:noProof/>
                <w:color w:val="000000"/>
              </w:rPr>
              <mc:AlternateContent>
                <mc:Choice Requires="wps">
                  <w:drawing>
                    <wp:anchor distT="0" distB="0" distL="114300" distR="114300" simplePos="0" relativeHeight="251664384" behindDoc="0" locked="0" layoutInCell="1" allowOverlap="1" wp14:anchorId="6BB2F82B" wp14:editId="4BE773DE">
                      <wp:simplePos x="0" y="0"/>
                      <wp:positionH relativeFrom="column">
                        <wp:posOffset>2030645</wp:posOffset>
                      </wp:positionH>
                      <wp:positionV relativeFrom="paragraph">
                        <wp:posOffset>75820</wp:posOffset>
                      </wp:positionV>
                      <wp:extent cx="1360720" cy="914400"/>
                      <wp:effectExtent l="0" t="0" r="11430" b="19050"/>
                      <wp:wrapNone/>
                      <wp:docPr id="6" name="Oval 6"/>
                      <wp:cNvGraphicFramePr/>
                      <a:graphic xmlns:a="http://schemas.openxmlformats.org/drawingml/2006/main">
                        <a:graphicData uri="http://schemas.microsoft.com/office/word/2010/wordprocessingShape">
                          <wps:wsp>
                            <wps:cNvSpPr/>
                            <wps:spPr>
                              <a:xfrm>
                                <a:off x="0" y="0"/>
                                <a:ext cx="1360720" cy="914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A2F73" w:rsidRDefault="000A2F73" w:rsidP="000A2F73">
                                  <w:pPr>
                                    <w:jc w:val="center"/>
                                  </w:pPr>
                                  <w:r>
                                    <w:t>SYSTEMS &amp; CONTROLS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6BB2F82B" id="Oval 6" o:spid="_x0000_s1030" style="position:absolute;margin-left:159.9pt;margin-top:5.95pt;width:107.15pt;height:1in;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" fillcolor="#4f81bd [3204]" strokecolor="#243f60 [1604]" strokeweight="2pt">
                      <v:textbox>
                        <w:txbxContent>
                          <w:p w:rsidR="000A2F73" w:rsidRDefault="000A2F73" w:rsidP="000A2F73">
                            <w:pPr>
                              <w:jc w:val="center"/>
                            </w:pPr>
                            <w:r>
                              <w:t>SYSTEMS &amp; CONTROLS</w:t>
                            </w:r>
                          </w:p>
                        </w:txbxContent>
                      </v:textbox>
                    </v:oval>
                  </w:pict>
                </mc:Fallback>
              </mc:AlternateContent>
            </w:r>
          </w:p>
          <w:p w:rsidR="000A2F73" w:rsidRDefault="000A2F73" w:rsidP="000A2F73">
            <w:pPr>
              <w:spacing w:line="360" w:lineRule="auto"/>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9504" behindDoc="0" locked="0" layoutInCell="1" allowOverlap="1" wp14:anchorId="0954FB5F" wp14:editId="1C3C1852">
                      <wp:simplePos x="0" y="0"/>
                      <wp:positionH relativeFrom="column">
                        <wp:posOffset>532829</wp:posOffset>
                      </wp:positionH>
                      <wp:positionV relativeFrom="paragraph">
                        <wp:posOffset>259330</wp:posOffset>
                      </wp:positionV>
                      <wp:extent cx="1490325" cy="7200"/>
                      <wp:effectExtent l="0" t="0" r="34290" b="31115"/>
                      <wp:wrapNone/>
                      <wp:docPr id="10" name="Straight Connector 10"/>
                      <wp:cNvGraphicFramePr/>
                      <a:graphic xmlns:a="http://schemas.openxmlformats.org/drawingml/2006/main">
                        <a:graphicData uri="http://schemas.microsoft.com/office/word/2010/wordprocessingShape">
                          <wps:wsp>
                            <wps:cNvCnPr/>
                            <wps:spPr>
                              <a:xfrm>
                                <a:off x="0" y="0"/>
                                <a:ext cx="1490325" cy="72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74BD9A" id="Straight Connector 10"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95pt,20.4pt" to="159.3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" strokecolor="#4579b8 [3044]"/>
                  </w:pict>
                </mc:Fallback>
              </mc:AlternateContent>
            </w:r>
          </w:p>
          <w:p w:rsidR="000A2F73" w:rsidRDefault="000A2F73" w:rsidP="000A2F73">
            <w:pPr>
              <w:spacing w:line="360" w:lineRule="auto"/>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8480" behindDoc="0" locked="0" layoutInCell="1" allowOverlap="1" wp14:anchorId="487DCD18" wp14:editId="1D31DA40">
                      <wp:simplePos x="0" y="0"/>
                      <wp:positionH relativeFrom="column">
                        <wp:posOffset>3413045</wp:posOffset>
                      </wp:positionH>
                      <wp:positionV relativeFrom="paragraph">
                        <wp:posOffset>17610</wp:posOffset>
                      </wp:positionV>
                      <wp:extent cx="1605415" cy="0"/>
                      <wp:effectExtent l="0" t="0" r="33020" b="19050"/>
                      <wp:wrapNone/>
                      <wp:docPr id="9" name="Straight Connector 9"/>
                      <wp:cNvGraphicFramePr/>
                      <a:graphic xmlns:a="http://schemas.openxmlformats.org/drawingml/2006/main">
                        <a:graphicData uri="http://schemas.microsoft.com/office/word/2010/wordprocessingShape">
                          <wps:wsp>
                            <wps:cNvCnPr/>
                            <wps:spPr>
                              <a:xfrm flipV="1">
                                <a:off x="0" y="0"/>
                                <a:ext cx="160541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BD960C" id="Straight Connector 9"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8.75pt,1.4pt" to="395.1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" strokecolor="#4579b8 [3044]"/>
                  </w:pict>
                </mc:Fallback>
              </mc:AlternateContent>
            </w:r>
          </w:p>
          <w:p w:rsidR="000A2F73" w:rsidRDefault="000A2F73" w:rsidP="000A2F73">
            <w:pPr>
              <w:spacing w:line="360" w:lineRule="auto"/>
              <w:rPr>
                <w:rFonts w:ascii="Arial" w:hAnsi="Arial" w:cs="Arial"/>
                <w:b/>
                <w:sz w:val="24"/>
                <w:szCs w:val="24"/>
              </w:rPr>
            </w:pPr>
          </w:p>
          <w:p w:rsidR="000A3D65" w:rsidRPr="000A2F73" w:rsidRDefault="000A3D65" w:rsidP="000A2F73">
            <w:pPr>
              <w:spacing w:line="360" w:lineRule="auto"/>
              <w:rPr>
                <w:rFonts w:ascii="Arial" w:hAnsi="Arial" w:cs="Arial"/>
                <w:b/>
                <w:sz w:val="24"/>
                <w:szCs w:val="24"/>
              </w:rPr>
            </w:pPr>
          </w:p>
          <w:p w:rsidR="00CC2FB3" w:rsidRPr="000A3D65" w:rsidRDefault="000A3D65" w:rsidP="000A3D65">
            <w:pPr>
              <w:spacing w:line="360" w:lineRule="auto"/>
              <w:rPr>
                <w:rFonts w:ascii="Arial" w:hAnsi="Arial" w:cs="Arial"/>
                <w:sz w:val="24"/>
                <w:szCs w:val="24"/>
              </w:rPr>
            </w:pPr>
            <w:r>
              <w:rPr>
                <w:rFonts w:ascii="Arial" w:eastAsia="Calibri" w:hAnsi="Arial" w:cs="Arial"/>
                <w:b/>
                <w:sz w:val="24"/>
                <w:szCs w:val="24"/>
              </w:rPr>
              <w:t>Basic Layout of a Warehouse</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6"/>
        <w:gridCol w:w="1251"/>
        <w:gridCol w:w="158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5402F6" w:rsidRDefault="005402F6" w:rsidP="00A851DA">
            <w:pPr>
              <w:rPr>
                <w:rFonts w:ascii="Arial" w:hAnsi="Arial" w:cs="Arial"/>
                <w:color w:val="000000"/>
                <w:sz w:val="24"/>
                <w:szCs w:val="24"/>
              </w:rPr>
            </w:pPr>
            <w:r>
              <w:rPr>
                <w:rFonts w:ascii="Arial" w:hAnsi="Arial" w:cs="Arial"/>
                <w:color w:val="000000"/>
                <w:sz w:val="24"/>
                <w:szCs w:val="24"/>
              </w:rPr>
              <w:t>Eric B. Leynes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2E17F9" w:rsidRDefault="004E131B" w:rsidP="00A851DA">
            <w:pPr>
              <w:rPr>
                <w:rFonts w:ascii="Arial" w:hAnsi="Arial" w:cs="Arial"/>
                <w:color w:val="000000"/>
                <w:sz w:val="24"/>
                <w:szCs w:val="24"/>
              </w:rPr>
            </w:pPr>
            <w:r>
              <w:rPr>
                <w:rFonts w:ascii="Arial" w:hAnsi="Arial" w:cs="Arial"/>
                <w:color w:val="000000"/>
                <w:sz w:val="24"/>
                <w:szCs w:val="24"/>
              </w:rPr>
              <w:t>25</w:t>
            </w:r>
            <w:r w:rsidR="00AE7312">
              <w:rPr>
                <w:rFonts w:ascii="Arial" w:hAnsi="Arial" w:cs="Arial"/>
                <w:color w:val="000000"/>
                <w:sz w:val="24"/>
                <w:szCs w:val="24"/>
              </w:rPr>
              <w:t xml:space="preserve"> Apr</w:t>
            </w:r>
            <w:r w:rsidR="002E17F9" w:rsidRPr="002E17F9">
              <w:rPr>
                <w:rFonts w:ascii="Arial" w:hAnsi="Arial" w:cs="Arial"/>
                <w:color w:val="000000"/>
                <w:sz w:val="24"/>
                <w:szCs w:val="24"/>
              </w:rPr>
              <w:t xml:space="preserve">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32F3" w:rsidRDefault="007332F3" w:rsidP="00CB4D0A">
      <w:pPr>
        <w:spacing w:after="0" w:line="240" w:lineRule="auto"/>
      </w:pPr>
      <w:r>
        <w:separator/>
      </w:r>
    </w:p>
  </w:endnote>
  <w:endnote w:type="continuationSeparator" w:id="0">
    <w:p w:rsidR="007332F3" w:rsidRDefault="007332F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Bliss-Regular">
    <w:panose1 w:val="00000000000000000000"/>
    <w:charset w:val="00"/>
    <w:family w:val="swiss"/>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32F3" w:rsidRDefault="007332F3" w:rsidP="00CB4D0A">
      <w:pPr>
        <w:spacing w:after="0" w:line="240" w:lineRule="auto"/>
      </w:pPr>
      <w:r>
        <w:separator/>
      </w:r>
    </w:p>
  </w:footnote>
  <w:footnote w:type="continuationSeparator" w:id="0">
    <w:p w:rsidR="007332F3" w:rsidRDefault="007332F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B52971"/>
    <w:multiLevelType w:val="hybridMultilevel"/>
    <w:tmpl w:val="1F9E58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4487EC4"/>
    <w:multiLevelType w:val="hybridMultilevel"/>
    <w:tmpl w:val="D4DA59F0"/>
    <w:lvl w:ilvl="0" w:tplc="04090001">
      <w:start w:val="1"/>
      <w:numFmt w:val="bullet"/>
      <w:lvlText w:val=""/>
      <w:lvlJc w:val="left"/>
      <w:pPr>
        <w:ind w:left="1455" w:hanging="360"/>
      </w:pPr>
      <w:rPr>
        <w:rFonts w:ascii="Symbol" w:hAnsi="Symbol" w:hint="default"/>
      </w:rPr>
    </w:lvl>
    <w:lvl w:ilvl="1" w:tplc="04090003" w:tentative="1">
      <w:start w:val="1"/>
      <w:numFmt w:val="bullet"/>
      <w:lvlText w:val="o"/>
      <w:lvlJc w:val="left"/>
      <w:pPr>
        <w:ind w:left="2175" w:hanging="360"/>
      </w:pPr>
      <w:rPr>
        <w:rFonts w:ascii="Courier New" w:hAnsi="Courier New" w:cs="Courier New" w:hint="default"/>
      </w:rPr>
    </w:lvl>
    <w:lvl w:ilvl="2" w:tplc="04090005" w:tentative="1">
      <w:start w:val="1"/>
      <w:numFmt w:val="bullet"/>
      <w:lvlText w:val=""/>
      <w:lvlJc w:val="left"/>
      <w:pPr>
        <w:ind w:left="2895" w:hanging="360"/>
      </w:pPr>
      <w:rPr>
        <w:rFonts w:ascii="Wingdings" w:hAnsi="Wingdings" w:hint="default"/>
      </w:rPr>
    </w:lvl>
    <w:lvl w:ilvl="3" w:tplc="04090001" w:tentative="1">
      <w:start w:val="1"/>
      <w:numFmt w:val="bullet"/>
      <w:lvlText w:val=""/>
      <w:lvlJc w:val="left"/>
      <w:pPr>
        <w:ind w:left="3615" w:hanging="360"/>
      </w:pPr>
      <w:rPr>
        <w:rFonts w:ascii="Symbol" w:hAnsi="Symbol" w:hint="default"/>
      </w:rPr>
    </w:lvl>
    <w:lvl w:ilvl="4" w:tplc="04090003" w:tentative="1">
      <w:start w:val="1"/>
      <w:numFmt w:val="bullet"/>
      <w:lvlText w:val="o"/>
      <w:lvlJc w:val="left"/>
      <w:pPr>
        <w:ind w:left="4335" w:hanging="360"/>
      </w:pPr>
      <w:rPr>
        <w:rFonts w:ascii="Courier New" w:hAnsi="Courier New" w:cs="Courier New" w:hint="default"/>
      </w:rPr>
    </w:lvl>
    <w:lvl w:ilvl="5" w:tplc="04090005" w:tentative="1">
      <w:start w:val="1"/>
      <w:numFmt w:val="bullet"/>
      <w:lvlText w:val=""/>
      <w:lvlJc w:val="left"/>
      <w:pPr>
        <w:ind w:left="5055" w:hanging="360"/>
      </w:pPr>
      <w:rPr>
        <w:rFonts w:ascii="Wingdings" w:hAnsi="Wingdings" w:hint="default"/>
      </w:rPr>
    </w:lvl>
    <w:lvl w:ilvl="6" w:tplc="04090001" w:tentative="1">
      <w:start w:val="1"/>
      <w:numFmt w:val="bullet"/>
      <w:lvlText w:val=""/>
      <w:lvlJc w:val="left"/>
      <w:pPr>
        <w:ind w:left="5775" w:hanging="360"/>
      </w:pPr>
      <w:rPr>
        <w:rFonts w:ascii="Symbol" w:hAnsi="Symbol" w:hint="default"/>
      </w:rPr>
    </w:lvl>
    <w:lvl w:ilvl="7" w:tplc="04090003" w:tentative="1">
      <w:start w:val="1"/>
      <w:numFmt w:val="bullet"/>
      <w:lvlText w:val="o"/>
      <w:lvlJc w:val="left"/>
      <w:pPr>
        <w:ind w:left="6495" w:hanging="360"/>
      </w:pPr>
      <w:rPr>
        <w:rFonts w:ascii="Courier New" w:hAnsi="Courier New" w:cs="Courier New" w:hint="default"/>
      </w:rPr>
    </w:lvl>
    <w:lvl w:ilvl="8" w:tplc="04090005" w:tentative="1">
      <w:start w:val="1"/>
      <w:numFmt w:val="bullet"/>
      <w:lvlText w:val=""/>
      <w:lvlJc w:val="left"/>
      <w:pPr>
        <w:ind w:left="7215" w:hanging="360"/>
      </w:pPr>
      <w:rPr>
        <w:rFonts w:ascii="Wingdings" w:hAnsi="Wingdings" w:hint="default"/>
      </w:rPr>
    </w:lvl>
  </w:abstractNum>
  <w:abstractNum w:abstractNumId="2">
    <w:nsid w:val="0DF21D14"/>
    <w:multiLevelType w:val="hybridMultilevel"/>
    <w:tmpl w:val="74C62C28"/>
    <w:lvl w:ilvl="0" w:tplc="04090001">
      <w:start w:val="1"/>
      <w:numFmt w:val="bullet"/>
      <w:lvlText w:val=""/>
      <w:lvlJc w:val="left"/>
      <w:pPr>
        <w:ind w:left="1845" w:hanging="360"/>
      </w:pPr>
      <w:rPr>
        <w:rFonts w:ascii="Symbol" w:hAnsi="Symbol"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3">
    <w:nsid w:val="0E0D46A8"/>
    <w:multiLevelType w:val="hybridMultilevel"/>
    <w:tmpl w:val="C886779C"/>
    <w:lvl w:ilvl="0" w:tplc="D45EA282">
      <w:start w:val="1"/>
      <w:numFmt w:val="lowerRoman"/>
      <w:lvlText w:val="%1."/>
      <w:lvlJc w:val="left"/>
      <w:pPr>
        <w:ind w:left="1125" w:hanging="72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4">
    <w:nsid w:val="171233BF"/>
    <w:multiLevelType w:val="hybridMultilevel"/>
    <w:tmpl w:val="C7DAA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8D416D3"/>
    <w:multiLevelType w:val="hybridMultilevel"/>
    <w:tmpl w:val="834800E0"/>
    <w:lvl w:ilvl="0" w:tplc="04090001">
      <w:start w:val="1"/>
      <w:numFmt w:val="bullet"/>
      <w:lvlText w:val=""/>
      <w:lvlJc w:val="left"/>
      <w:pPr>
        <w:ind w:left="1845" w:hanging="360"/>
      </w:pPr>
      <w:rPr>
        <w:rFonts w:ascii="Symbol" w:hAnsi="Symbol"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6">
    <w:nsid w:val="35234F44"/>
    <w:multiLevelType w:val="hybridMultilevel"/>
    <w:tmpl w:val="436E62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376A0F54"/>
    <w:multiLevelType w:val="hybridMultilevel"/>
    <w:tmpl w:val="5D96DF50"/>
    <w:lvl w:ilvl="0" w:tplc="04090001">
      <w:start w:val="1"/>
      <w:numFmt w:val="bullet"/>
      <w:lvlText w:val=""/>
      <w:lvlJc w:val="left"/>
      <w:pPr>
        <w:ind w:left="1845" w:hanging="360"/>
      </w:pPr>
      <w:rPr>
        <w:rFonts w:ascii="Symbol" w:hAnsi="Symbol"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8">
    <w:nsid w:val="3F235F0F"/>
    <w:multiLevelType w:val="hybridMultilevel"/>
    <w:tmpl w:val="378C5604"/>
    <w:lvl w:ilvl="0" w:tplc="04090001">
      <w:start w:val="1"/>
      <w:numFmt w:val="bullet"/>
      <w:lvlText w:val=""/>
      <w:lvlJc w:val="left"/>
      <w:pPr>
        <w:ind w:left="1845" w:hanging="360"/>
      </w:pPr>
      <w:rPr>
        <w:rFonts w:ascii="Symbol" w:hAnsi="Symbol"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9">
    <w:nsid w:val="431E1FA8"/>
    <w:multiLevelType w:val="hybridMultilevel"/>
    <w:tmpl w:val="A6EAD6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298637D"/>
    <w:multiLevelType w:val="hybridMultilevel"/>
    <w:tmpl w:val="E2AA396A"/>
    <w:lvl w:ilvl="0" w:tplc="04090001">
      <w:start w:val="1"/>
      <w:numFmt w:val="bullet"/>
      <w:lvlText w:val=""/>
      <w:lvlJc w:val="left"/>
      <w:pPr>
        <w:ind w:left="1455" w:hanging="360"/>
      </w:pPr>
      <w:rPr>
        <w:rFonts w:ascii="Symbol" w:hAnsi="Symbol" w:hint="default"/>
      </w:rPr>
    </w:lvl>
    <w:lvl w:ilvl="1" w:tplc="04090003" w:tentative="1">
      <w:start w:val="1"/>
      <w:numFmt w:val="bullet"/>
      <w:lvlText w:val="o"/>
      <w:lvlJc w:val="left"/>
      <w:pPr>
        <w:ind w:left="2175" w:hanging="360"/>
      </w:pPr>
      <w:rPr>
        <w:rFonts w:ascii="Courier New" w:hAnsi="Courier New" w:cs="Courier New" w:hint="default"/>
      </w:rPr>
    </w:lvl>
    <w:lvl w:ilvl="2" w:tplc="04090005" w:tentative="1">
      <w:start w:val="1"/>
      <w:numFmt w:val="bullet"/>
      <w:lvlText w:val=""/>
      <w:lvlJc w:val="left"/>
      <w:pPr>
        <w:ind w:left="2895" w:hanging="360"/>
      </w:pPr>
      <w:rPr>
        <w:rFonts w:ascii="Wingdings" w:hAnsi="Wingdings" w:hint="default"/>
      </w:rPr>
    </w:lvl>
    <w:lvl w:ilvl="3" w:tplc="04090001" w:tentative="1">
      <w:start w:val="1"/>
      <w:numFmt w:val="bullet"/>
      <w:lvlText w:val=""/>
      <w:lvlJc w:val="left"/>
      <w:pPr>
        <w:ind w:left="3615" w:hanging="360"/>
      </w:pPr>
      <w:rPr>
        <w:rFonts w:ascii="Symbol" w:hAnsi="Symbol" w:hint="default"/>
      </w:rPr>
    </w:lvl>
    <w:lvl w:ilvl="4" w:tplc="04090003" w:tentative="1">
      <w:start w:val="1"/>
      <w:numFmt w:val="bullet"/>
      <w:lvlText w:val="o"/>
      <w:lvlJc w:val="left"/>
      <w:pPr>
        <w:ind w:left="4335" w:hanging="360"/>
      </w:pPr>
      <w:rPr>
        <w:rFonts w:ascii="Courier New" w:hAnsi="Courier New" w:cs="Courier New" w:hint="default"/>
      </w:rPr>
    </w:lvl>
    <w:lvl w:ilvl="5" w:tplc="04090005" w:tentative="1">
      <w:start w:val="1"/>
      <w:numFmt w:val="bullet"/>
      <w:lvlText w:val=""/>
      <w:lvlJc w:val="left"/>
      <w:pPr>
        <w:ind w:left="5055" w:hanging="360"/>
      </w:pPr>
      <w:rPr>
        <w:rFonts w:ascii="Wingdings" w:hAnsi="Wingdings" w:hint="default"/>
      </w:rPr>
    </w:lvl>
    <w:lvl w:ilvl="6" w:tplc="04090001" w:tentative="1">
      <w:start w:val="1"/>
      <w:numFmt w:val="bullet"/>
      <w:lvlText w:val=""/>
      <w:lvlJc w:val="left"/>
      <w:pPr>
        <w:ind w:left="5775" w:hanging="360"/>
      </w:pPr>
      <w:rPr>
        <w:rFonts w:ascii="Symbol" w:hAnsi="Symbol" w:hint="default"/>
      </w:rPr>
    </w:lvl>
    <w:lvl w:ilvl="7" w:tplc="04090003" w:tentative="1">
      <w:start w:val="1"/>
      <w:numFmt w:val="bullet"/>
      <w:lvlText w:val="o"/>
      <w:lvlJc w:val="left"/>
      <w:pPr>
        <w:ind w:left="6495" w:hanging="360"/>
      </w:pPr>
      <w:rPr>
        <w:rFonts w:ascii="Courier New" w:hAnsi="Courier New" w:cs="Courier New" w:hint="default"/>
      </w:rPr>
    </w:lvl>
    <w:lvl w:ilvl="8" w:tplc="04090005" w:tentative="1">
      <w:start w:val="1"/>
      <w:numFmt w:val="bullet"/>
      <w:lvlText w:val=""/>
      <w:lvlJc w:val="left"/>
      <w:pPr>
        <w:ind w:left="7215" w:hanging="360"/>
      </w:pPr>
      <w:rPr>
        <w:rFonts w:ascii="Wingdings" w:hAnsi="Wingdings" w:hint="default"/>
      </w:rPr>
    </w:lvl>
  </w:abstractNum>
  <w:abstractNum w:abstractNumId="12">
    <w:nsid w:val="53A93EEB"/>
    <w:multiLevelType w:val="hybridMultilevel"/>
    <w:tmpl w:val="2466DD24"/>
    <w:lvl w:ilvl="0" w:tplc="04090001">
      <w:start w:val="1"/>
      <w:numFmt w:val="bullet"/>
      <w:lvlText w:val=""/>
      <w:lvlJc w:val="left"/>
      <w:pPr>
        <w:ind w:left="1455" w:hanging="360"/>
      </w:pPr>
      <w:rPr>
        <w:rFonts w:ascii="Symbol" w:hAnsi="Symbol" w:hint="default"/>
      </w:rPr>
    </w:lvl>
    <w:lvl w:ilvl="1" w:tplc="04090003" w:tentative="1">
      <w:start w:val="1"/>
      <w:numFmt w:val="bullet"/>
      <w:lvlText w:val="o"/>
      <w:lvlJc w:val="left"/>
      <w:pPr>
        <w:ind w:left="2175" w:hanging="360"/>
      </w:pPr>
      <w:rPr>
        <w:rFonts w:ascii="Courier New" w:hAnsi="Courier New" w:cs="Courier New" w:hint="default"/>
      </w:rPr>
    </w:lvl>
    <w:lvl w:ilvl="2" w:tplc="04090005" w:tentative="1">
      <w:start w:val="1"/>
      <w:numFmt w:val="bullet"/>
      <w:lvlText w:val=""/>
      <w:lvlJc w:val="left"/>
      <w:pPr>
        <w:ind w:left="2895" w:hanging="360"/>
      </w:pPr>
      <w:rPr>
        <w:rFonts w:ascii="Wingdings" w:hAnsi="Wingdings" w:hint="default"/>
      </w:rPr>
    </w:lvl>
    <w:lvl w:ilvl="3" w:tplc="04090001" w:tentative="1">
      <w:start w:val="1"/>
      <w:numFmt w:val="bullet"/>
      <w:lvlText w:val=""/>
      <w:lvlJc w:val="left"/>
      <w:pPr>
        <w:ind w:left="3615" w:hanging="360"/>
      </w:pPr>
      <w:rPr>
        <w:rFonts w:ascii="Symbol" w:hAnsi="Symbol" w:hint="default"/>
      </w:rPr>
    </w:lvl>
    <w:lvl w:ilvl="4" w:tplc="04090003" w:tentative="1">
      <w:start w:val="1"/>
      <w:numFmt w:val="bullet"/>
      <w:lvlText w:val="o"/>
      <w:lvlJc w:val="left"/>
      <w:pPr>
        <w:ind w:left="4335" w:hanging="360"/>
      </w:pPr>
      <w:rPr>
        <w:rFonts w:ascii="Courier New" w:hAnsi="Courier New" w:cs="Courier New" w:hint="default"/>
      </w:rPr>
    </w:lvl>
    <w:lvl w:ilvl="5" w:tplc="04090005" w:tentative="1">
      <w:start w:val="1"/>
      <w:numFmt w:val="bullet"/>
      <w:lvlText w:val=""/>
      <w:lvlJc w:val="left"/>
      <w:pPr>
        <w:ind w:left="5055" w:hanging="360"/>
      </w:pPr>
      <w:rPr>
        <w:rFonts w:ascii="Wingdings" w:hAnsi="Wingdings" w:hint="default"/>
      </w:rPr>
    </w:lvl>
    <w:lvl w:ilvl="6" w:tplc="04090001" w:tentative="1">
      <w:start w:val="1"/>
      <w:numFmt w:val="bullet"/>
      <w:lvlText w:val=""/>
      <w:lvlJc w:val="left"/>
      <w:pPr>
        <w:ind w:left="5775" w:hanging="360"/>
      </w:pPr>
      <w:rPr>
        <w:rFonts w:ascii="Symbol" w:hAnsi="Symbol" w:hint="default"/>
      </w:rPr>
    </w:lvl>
    <w:lvl w:ilvl="7" w:tplc="04090003" w:tentative="1">
      <w:start w:val="1"/>
      <w:numFmt w:val="bullet"/>
      <w:lvlText w:val="o"/>
      <w:lvlJc w:val="left"/>
      <w:pPr>
        <w:ind w:left="6495" w:hanging="360"/>
      </w:pPr>
      <w:rPr>
        <w:rFonts w:ascii="Courier New" w:hAnsi="Courier New" w:cs="Courier New" w:hint="default"/>
      </w:rPr>
    </w:lvl>
    <w:lvl w:ilvl="8" w:tplc="04090005" w:tentative="1">
      <w:start w:val="1"/>
      <w:numFmt w:val="bullet"/>
      <w:lvlText w:val=""/>
      <w:lvlJc w:val="left"/>
      <w:pPr>
        <w:ind w:left="7215" w:hanging="360"/>
      </w:pPr>
      <w:rPr>
        <w:rFonts w:ascii="Wingdings" w:hAnsi="Wingdings" w:hint="default"/>
      </w:rPr>
    </w:lvl>
  </w:abstractNum>
  <w:abstractNum w:abstractNumId="13">
    <w:nsid w:val="54D8289B"/>
    <w:multiLevelType w:val="hybridMultilevel"/>
    <w:tmpl w:val="F0B62C52"/>
    <w:lvl w:ilvl="0" w:tplc="04090001">
      <w:start w:val="1"/>
      <w:numFmt w:val="bullet"/>
      <w:lvlText w:val=""/>
      <w:lvlJc w:val="left"/>
      <w:pPr>
        <w:ind w:left="1845" w:hanging="360"/>
      </w:pPr>
      <w:rPr>
        <w:rFonts w:ascii="Symbol" w:hAnsi="Symbol"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14">
    <w:nsid w:val="58D65532"/>
    <w:multiLevelType w:val="hybridMultilevel"/>
    <w:tmpl w:val="534057D6"/>
    <w:lvl w:ilvl="0" w:tplc="04090001">
      <w:start w:val="1"/>
      <w:numFmt w:val="bullet"/>
      <w:lvlText w:val=""/>
      <w:lvlJc w:val="left"/>
      <w:pPr>
        <w:ind w:left="1455" w:hanging="360"/>
      </w:pPr>
      <w:rPr>
        <w:rFonts w:ascii="Symbol" w:hAnsi="Symbol" w:hint="default"/>
      </w:rPr>
    </w:lvl>
    <w:lvl w:ilvl="1" w:tplc="04090003" w:tentative="1">
      <w:start w:val="1"/>
      <w:numFmt w:val="bullet"/>
      <w:lvlText w:val="o"/>
      <w:lvlJc w:val="left"/>
      <w:pPr>
        <w:ind w:left="2175" w:hanging="360"/>
      </w:pPr>
      <w:rPr>
        <w:rFonts w:ascii="Courier New" w:hAnsi="Courier New" w:cs="Courier New" w:hint="default"/>
      </w:rPr>
    </w:lvl>
    <w:lvl w:ilvl="2" w:tplc="04090005" w:tentative="1">
      <w:start w:val="1"/>
      <w:numFmt w:val="bullet"/>
      <w:lvlText w:val=""/>
      <w:lvlJc w:val="left"/>
      <w:pPr>
        <w:ind w:left="2895" w:hanging="360"/>
      </w:pPr>
      <w:rPr>
        <w:rFonts w:ascii="Wingdings" w:hAnsi="Wingdings" w:hint="default"/>
      </w:rPr>
    </w:lvl>
    <w:lvl w:ilvl="3" w:tplc="04090001" w:tentative="1">
      <w:start w:val="1"/>
      <w:numFmt w:val="bullet"/>
      <w:lvlText w:val=""/>
      <w:lvlJc w:val="left"/>
      <w:pPr>
        <w:ind w:left="3615" w:hanging="360"/>
      </w:pPr>
      <w:rPr>
        <w:rFonts w:ascii="Symbol" w:hAnsi="Symbol" w:hint="default"/>
      </w:rPr>
    </w:lvl>
    <w:lvl w:ilvl="4" w:tplc="04090003" w:tentative="1">
      <w:start w:val="1"/>
      <w:numFmt w:val="bullet"/>
      <w:lvlText w:val="o"/>
      <w:lvlJc w:val="left"/>
      <w:pPr>
        <w:ind w:left="4335" w:hanging="360"/>
      </w:pPr>
      <w:rPr>
        <w:rFonts w:ascii="Courier New" w:hAnsi="Courier New" w:cs="Courier New" w:hint="default"/>
      </w:rPr>
    </w:lvl>
    <w:lvl w:ilvl="5" w:tplc="04090005" w:tentative="1">
      <w:start w:val="1"/>
      <w:numFmt w:val="bullet"/>
      <w:lvlText w:val=""/>
      <w:lvlJc w:val="left"/>
      <w:pPr>
        <w:ind w:left="5055" w:hanging="360"/>
      </w:pPr>
      <w:rPr>
        <w:rFonts w:ascii="Wingdings" w:hAnsi="Wingdings" w:hint="default"/>
      </w:rPr>
    </w:lvl>
    <w:lvl w:ilvl="6" w:tplc="04090001" w:tentative="1">
      <w:start w:val="1"/>
      <w:numFmt w:val="bullet"/>
      <w:lvlText w:val=""/>
      <w:lvlJc w:val="left"/>
      <w:pPr>
        <w:ind w:left="5775" w:hanging="360"/>
      </w:pPr>
      <w:rPr>
        <w:rFonts w:ascii="Symbol" w:hAnsi="Symbol" w:hint="default"/>
      </w:rPr>
    </w:lvl>
    <w:lvl w:ilvl="7" w:tplc="04090003" w:tentative="1">
      <w:start w:val="1"/>
      <w:numFmt w:val="bullet"/>
      <w:lvlText w:val="o"/>
      <w:lvlJc w:val="left"/>
      <w:pPr>
        <w:ind w:left="6495" w:hanging="360"/>
      </w:pPr>
      <w:rPr>
        <w:rFonts w:ascii="Courier New" w:hAnsi="Courier New" w:cs="Courier New" w:hint="default"/>
      </w:rPr>
    </w:lvl>
    <w:lvl w:ilvl="8" w:tplc="04090005" w:tentative="1">
      <w:start w:val="1"/>
      <w:numFmt w:val="bullet"/>
      <w:lvlText w:val=""/>
      <w:lvlJc w:val="left"/>
      <w:pPr>
        <w:ind w:left="7215" w:hanging="360"/>
      </w:pPr>
      <w:rPr>
        <w:rFonts w:ascii="Wingdings" w:hAnsi="Wingdings" w:hint="default"/>
      </w:rPr>
    </w:lvl>
  </w:abstractNum>
  <w:abstractNum w:abstractNumId="15">
    <w:nsid w:val="5993285E"/>
    <w:multiLevelType w:val="hybridMultilevel"/>
    <w:tmpl w:val="B79A39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5AB06286"/>
    <w:multiLevelType w:val="hybridMultilevel"/>
    <w:tmpl w:val="F53A49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65CE5F64"/>
    <w:multiLevelType w:val="hybridMultilevel"/>
    <w:tmpl w:val="86A87DDE"/>
    <w:lvl w:ilvl="0" w:tplc="04090001">
      <w:start w:val="1"/>
      <w:numFmt w:val="bullet"/>
      <w:lvlText w:val=""/>
      <w:lvlJc w:val="left"/>
      <w:pPr>
        <w:ind w:left="1845" w:hanging="360"/>
      </w:pPr>
      <w:rPr>
        <w:rFonts w:ascii="Symbol" w:hAnsi="Symbol"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18">
    <w:nsid w:val="6CAF4BF7"/>
    <w:multiLevelType w:val="hybridMultilevel"/>
    <w:tmpl w:val="EE9EA5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75231F0D"/>
    <w:multiLevelType w:val="hybridMultilevel"/>
    <w:tmpl w:val="ABF0C4C6"/>
    <w:lvl w:ilvl="0" w:tplc="C5F497E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CE35862"/>
    <w:multiLevelType w:val="hybridMultilevel"/>
    <w:tmpl w:val="F90A9280"/>
    <w:lvl w:ilvl="0" w:tplc="04090001">
      <w:start w:val="1"/>
      <w:numFmt w:val="bullet"/>
      <w:lvlText w:val=""/>
      <w:lvlJc w:val="left"/>
      <w:pPr>
        <w:ind w:left="1845" w:hanging="360"/>
      </w:pPr>
      <w:rPr>
        <w:rFonts w:ascii="Symbol" w:hAnsi="Symbol"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21">
    <w:nsid w:val="7DD94527"/>
    <w:multiLevelType w:val="hybridMultilevel"/>
    <w:tmpl w:val="72E64E36"/>
    <w:lvl w:ilvl="0" w:tplc="04090001">
      <w:start w:val="1"/>
      <w:numFmt w:val="bullet"/>
      <w:lvlText w:val=""/>
      <w:lvlJc w:val="left"/>
      <w:pPr>
        <w:ind w:left="1845" w:hanging="360"/>
      </w:pPr>
      <w:rPr>
        <w:rFonts w:ascii="Symbol" w:hAnsi="Symbol"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num w:numId="1">
    <w:abstractNumId w:val="10"/>
  </w:num>
  <w:num w:numId="2">
    <w:abstractNumId w:val="19"/>
  </w:num>
  <w:num w:numId="3">
    <w:abstractNumId w:val="14"/>
  </w:num>
  <w:num w:numId="4">
    <w:abstractNumId w:val="1"/>
  </w:num>
  <w:num w:numId="5">
    <w:abstractNumId w:val="12"/>
  </w:num>
  <w:num w:numId="6">
    <w:abstractNumId w:val="11"/>
  </w:num>
  <w:num w:numId="7">
    <w:abstractNumId w:val="9"/>
  </w:num>
  <w:num w:numId="8">
    <w:abstractNumId w:val="4"/>
  </w:num>
  <w:num w:numId="9">
    <w:abstractNumId w:val="16"/>
  </w:num>
  <w:num w:numId="10">
    <w:abstractNumId w:val="3"/>
  </w:num>
  <w:num w:numId="11">
    <w:abstractNumId w:val="17"/>
  </w:num>
  <w:num w:numId="12">
    <w:abstractNumId w:val="20"/>
  </w:num>
  <w:num w:numId="13">
    <w:abstractNumId w:val="7"/>
  </w:num>
  <w:num w:numId="14">
    <w:abstractNumId w:val="6"/>
  </w:num>
  <w:num w:numId="15">
    <w:abstractNumId w:val="15"/>
  </w:num>
  <w:num w:numId="16">
    <w:abstractNumId w:val="2"/>
  </w:num>
  <w:num w:numId="17">
    <w:abstractNumId w:val="13"/>
  </w:num>
  <w:num w:numId="18">
    <w:abstractNumId w:val="8"/>
  </w:num>
  <w:num w:numId="19">
    <w:abstractNumId w:val="5"/>
  </w:num>
  <w:num w:numId="20">
    <w:abstractNumId w:val="21"/>
  </w:num>
  <w:num w:numId="21">
    <w:abstractNumId w:val="0"/>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3A89"/>
    <w:rsid w:val="00035CDD"/>
    <w:rsid w:val="00040083"/>
    <w:rsid w:val="00055992"/>
    <w:rsid w:val="000560D6"/>
    <w:rsid w:val="00057145"/>
    <w:rsid w:val="000574B3"/>
    <w:rsid w:val="000820E8"/>
    <w:rsid w:val="000A2F73"/>
    <w:rsid w:val="000A3D65"/>
    <w:rsid w:val="000B640B"/>
    <w:rsid w:val="000D126F"/>
    <w:rsid w:val="000E74E0"/>
    <w:rsid w:val="00100C8E"/>
    <w:rsid w:val="00111E51"/>
    <w:rsid w:val="001175EE"/>
    <w:rsid w:val="00157CF6"/>
    <w:rsid w:val="00176529"/>
    <w:rsid w:val="00176D11"/>
    <w:rsid w:val="00182416"/>
    <w:rsid w:val="00186726"/>
    <w:rsid w:val="00187EB4"/>
    <w:rsid w:val="001F0481"/>
    <w:rsid w:val="00200C92"/>
    <w:rsid w:val="0020451E"/>
    <w:rsid w:val="00206B9D"/>
    <w:rsid w:val="00213B1B"/>
    <w:rsid w:val="00214B91"/>
    <w:rsid w:val="0023259C"/>
    <w:rsid w:val="00245166"/>
    <w:rsid w:val="00255576"/>
    <w:rsid w:val="002A613E"/>
    <w:rsid w:val="002A6933"/>
    <w:rsid w:val="002B0BD7"/>
    <w:rsid w:val="002B573D"/>
    <w:rsid w:val="002C4FED"/>
    <w:rsid w:val="002C5CB2"/>
    <w:rsid w:val="002D7A46"/>
    <w:rsid w:val="002E03C8"/>
    <w:rsid w:val="002E17F9"/>
    <w:rsid w:val="002E6945"/>
    <w:rsid w:val="002F779F"/>
    <w:rsid w:val="00326639"/>
    <w:rsid w:val="00344849"/>
    <w:rsid w:val="00351740"/>
    <w:rsid w:val="00354CAB"/>
    <w:rsid w:val="0036578E"/>
    <w:rsid w:val="00366915"/>
    <w:rsid w:val="00371885"/>
    <w:rsid w:val="003E2B87"/>
    <w:rsid w:val="00402786"/>
    <w:rsid w:val="00402B6B"/>
    <w:rsid w:val="00405895"/>
    <w:rsid w:val="004058DF"/>
    <w:rsid w:val="00443E6F"/>
    <w:rsid w:val="00486F1A"/>
    <w:rsid w:val="00490CB9"/>
    <w:rsid w:val="004950F2"/>
    <w:rsid w:val="004A1D5F"/>
    <w:rsid w:val="004A2CE2"/>
    <w:rsid w:val="004B1A6F"/>
    <w:rsid w:val="004B4C41"/>
    <w:rsid w:val="004C50CC"/>
    <w:rsid w:val="004E131B"/>
    <w:rsid w:val="004E3CDA"/>
    <w:rsid w:val="004F2F36"/>
    <w:rsid w:val="004F4B4D"/>
    <w:rsid w:val="0050216D"/>
    <w:rsid w:val="00503D7E"/>
    <w:rsid w:val="00505EF9"/>
    <w:rsid w:val="0050778F"/>
    <w:rsid w:val="00527C11"/>
    <w:rsid w:val="00535F31"/>
    <w:rsid w:val="005402F6"/>
    <w:rsid w:val="00574D64"/>
    <w:rsid w:val="00590791"/>
    <w:rsid w:val="00591365"/>
    <w:rsid w:val="005B31E4"/>
    <w:rsid w:val="005D03A0"/>
    <w:rsid w:val="005D3702"/>
    <w:rsid w:val="005E364E"/>
    <w:rsid w:val="005F0D48"/>
    <w:rsid w:val="006034F6"/>
    <w:rsid w:val="00607874"/>
    <w:rsid w:val="00607E77"/>
    <w:rsid w:val="006125E2"/>
    <w:rsid w:val="00617BB3"/>
    <w:rsid w:val="00645CDD"/>
    <w:rsid w:val="006823A7"/>
    <w:rsid w:val="00687EE8"/>
    <w:rsid w:val="0070347F"/>
    <w:rsid w:val="00706180"/>
    <w:rsid w:val="0070678E"/>
    <w:rsid w:val="007332F3"/>
    <w:rsid w:val="00745A96"/>
    <w:rsid w:val="00783149"/>
    <w:rsid w:val="007B632D"/>
    <w:rsid w:val="007E06B7"/>
    <w:rsid w:val="007E5D94"/>
    <w:rsid w:val="007E686D"/>
    <w:rsid w:val="007F6C7D"/>
    <w:rsid w:val="0081050C"/>
    <w:rsid w:val="00830712"/>
    <w:rsid w:val="00831C11"/>
    <w:rsid w:val="008A60B4"/>
    <w:rsid w:val="008B3C31"/>
    <w:rsid w:val="008B64FE"/>
    <w:rsid w:val="008C69F2"/>
    <w:rsid w:val="00902EAF"/>
    <w:rsid w:val="0092128E"/>
    <w:rsid w:val="00924D0E"/>
    <w:rsid w:val="00935BF7"/>
    <w:rsid w:val="0095442C"/>
    <w:rsid w:val="00954B27"/>
    <w:rsid w:val="00983942"/>
    <w:rsid w:val="009A7346"/>
    <w:rsid w:val="009B0F1C"/>
    <w:rsid w:val="009C37E0"/>
    <w:rsid w:val="009E41F4"/>
    <w:rsid w:val="00A07981"/>
    <w:rsid w:val="00A14B66"/>
    <w:rsid w:val="00A65CF7"/>
    <w:rsid w:val="00A67B1E"/>
    <w:rsid w:val="00A81AB4"/>
    <w:rsid w:val="00A851DA"/>
    <w:rsid w:val="00A96E06"/>
    <w:rsid w:val="00AB6592"/>
    <w:rsid w:val="00AB793F"/>
    <w:rsid w:val="00AC7D5B"/>
    <w:rsid w:val="00AE1481"/>
    <w:rsid w:val="00AE7312"/>
    <w:rsid w:val="00B0415E"/>
    <w:rsid w:val="00B04678"/>
    <w:rsid w:val="00B44E55"/>
    <w:rsid w:val="00B6184D"/>
    <w:rsid w:val="00B81942"/>
    <w:rsid w:val="00BA71F8"/>
    <w:rsid w:val="00BC30EF"/>
    <w:rsid w:val="00BC46DF"/>
    <w:rsid w:val="00C03577"/>
    <w:rsid w:val="00C1538C"/>
    <w:rsid w:val="00C20AC2"/>
    <w:rsid w:val="00C37D9D"/>
    <w:rsid w:val="00C53029"/>
    <w:rsid w:val="00C65FEA"/>
    <w:rsid w:val="00C8094A"/>
    <w:rsid w:val="00C80FC0"/>
    <w:rsid w:val="00C86D1E"/>
    <w:rsid w:val="00CA0AC2"/>
    <w:rsid w:val="00CB4D0A"/>
    <w:rsid w:val="00CB5EEA"/>
    <w:rsid w:val="00CC2FB3"/>
    <w:rsid w:val="00CC575A"/>
    <w:rsid w:val="00CE1987"/>
    <w:rsid w:val="00CF123B"/>
    <w:rsid w:val="00CF76DC"/>
    <w:rsid w:val="00CF7FD7"/>
    <w:rsid w:val="00D039AC"/>
    <w:rsid w:val="00D427DE"/>
    <w:rsid w:val="00D534E6"/>
    <w:rsid w:val="00D5587D"/>
    <w:rsid w:val="00D707CC"/>
    <w:rsid w:val="00D821FE"/>
    <w:rsid w:val="00D97B53"/>
    <w:rsid w:val="00DB0793"/>
    <w:rsid w:val="00DB5B9F"/>
    <w:rsid w:val="00DF6249"/>
    <w:rsid w:val="00E00821"/>
    <w:rsid w:val="00E04DB4"/>
    <w:rsid w:val="00E30679"/>
    <w:rsid w:val="00E4597D"/>
    <w:rsid w:val="00E52715"/>
    <w:rsid w:val="00E54832"/>
    <w:rsid w:val="00E56A90"/>
    <w:rsid w:val="00E641CC"/>
    <w:rsid w:val="00E7716A"/>
    <w:rsid w:val="00E81D95"/>
    <w:rsid w:val="00E90EF3"/>
    <w:rsid w:val="00EA30AB"/>
    <w:rsid w:val="00EB26BB"/>
    <w:rsid w:val="00EB3925"/>
    <w:rsid w:val="00F142CB"/>
    <w:rsid w:val="00F96EB3"/>
    <w:rsid w:val="00FC74D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EF8EE07-8E3F-4EB5-9B81-9376DF2EB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link w:val="Heading2Char"/>
    <w:uiPriority w:val="9"/>
    <w:qFormat/>
    <w:rsid w:val="00E90EF3"/>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E90EF3"/>
    <w:rPr>
      <w:rFonts w:ascii="Times New Roman" w:eastAsia="Times New Roman" w:hAnsi="Times New Roman" w:cs="Times New Roman"/>
      <w:b/>
      <w:bCs/>
      <w:sz w:val="36"/>
      <w:szCs w:val="36"/>
      <w:lang w:val="en-US"/>
    </w:rPr>
  </w:style>
  <w:style w:type="character" w:styleId="Strong">
    <w:name w:val="Strong"/>
    <w:basedOn w:val="DefaultParagraphFont"/>
    <w:uiPriority w:val="22"/>
    <w:qFormat/>
    <w:rsid w:val="00E90EF3"/>
    <w:rPr>
      <w:b/>
      <w:bCs/>
    </w:rPr>
  </w:style>
  <w:style w:type="paragraph" w:styleId="NormalWeb">
    <w:name w:val="Normal (Web)"/>
    <w:basedOn w:val="Normal"/>
    <w:uiPriority w:val="99"/>
    <w:semiHidden/>
    <w:unhideWhenUsed/>
    <w:rsid w:val="00E90EF3"/>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converted-space">
    <w:name w:val="apple-converted-space"/>
    <w:basedOn w:val="DefaultParagraphFont"/>
    <w:rsid w:val="00E90E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761087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A39C12-77B0-4646-9CA7-E5427FF61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5</Pages>
  <Words>880</Words>
  <Characters>5021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Eric Leynes</cp:lastModifiedBy>
  <cp:revision>11</cp:revision>
  <dcterms:created xsi:type="dcterms:W3CDTF">2017-04-24T16:57:00Z</dcterms:created>
  <dcterms:modified xsi:type="dcterms:W3CDTF">2017-04-25T14:03:00Z</dcterms:modified>
</cp:coreProperties>
</file>