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FB3CDB" w:rsidRDefault="00AE456E">
      <w:pPr>
        <w:spacing w:after="0" w:line="240" w:lineRule="auto"/>
        <w:rPr>
          <w:rFonts w:ascii="Calibri" w:eastAsia="Calibri" w:hAnsi="Calibri" w:cs="Calibri"/>
          <w:color w:val="000000"/>
          <w:sz w:val="24"/>
        </w:rPr>
      </w:pPr>
      <w:r>
        <w:object w:dxaOrig="4292" w:dyaOrig="2166">
          <v:rect id="rectole0000000000" o:spid="_x0000_i1025" style="width:214.5pt;height:108pt" o:ole="" o:preferrelative="t" stroked="f">
            <v:imagedata r:id="rId4" o:title=""/>
          </v:rect>
          <o:OLEObject Type="Embed" ProgID="StaticMetafile" ShapeID="rectole0000000000" DrawAspect="Content" ObjectID="_1604120786" r:id="rId5"/>
        </w:object>
      </w:r>
      <w:r>
        <w:rPr>
          <w:rFonts w:ascii="Calibri" w:eastAsia="Calibri" w:hAnsi="Calibri" w:cs="Calibri"/>
          <w:color w:val="000000"/>
          <w:sz w:val="24"/>
        </w:rPr>
        <w:t xml:space="preserve">                                                                  </w:t>
      </w:r>
    </w:p>
    <w:p w:rsidR="00FB3CDB" w:rsidRDefault="00AE456E">
      <w:pPr>
        <w:spacing w:after="200" w:line="276" w:lineRule="auto"/>
        <w:jc w:val="center"/>
        <w:rPr>
          <w:rFonts w:ascii="Calibri" w:eastAsia="Calibri" w:hAnsi="Calibri" w:cs="Calibri"/>
          <w:b/>
          <w:color w:val="002060"/>
          <w:sz w:val="44"/>
        </w:rPr>
      </w:pPr>
      <w:r>
        <w:rPr>
          <w:rFonts w:ascii="Calibri" w:eastAsia="Calibri" w:hAnsi="Calibri" w:cs="Calibri"/>
          <w:sz w:val="24"/>
        </w:rPr>
        <w:t xml:space="preserve">   </w:t>
      </w:r>
      <w:r>
        <w:rPr>
          <w:rFonts w:ascii="Calibri" w:eastAsia="Calibri" w:hAnsi="Calibri" w:cs="Calibri"/>
          <w:b/>
          <w:color w:val="002060"/>
          <w:sz w:val="44"/>
        </w:rPr>
        <w:t>Assignment Cover Sheet</w:t>
      </w:r>
    </w:p>
    <w:p w:rsidR="00FB3CDB" w:rsidRDefault="00FB3CDB">
      <w:pPr>
        <w:spacing w:after="200" w:line="276" w:lineRule="auto"/>
        <w:rPr>
          <w:rFonts w:ascii="Calibri" w:eastAsia="Calibri" w:hAnsi="Calibri" w:cs="Calibri"/>
        </w:rPr>
      </w:pPr>
    </w:p>
    <w:p w:rsidR="00FB3CDB" w:rsidRDefault="00FB3CDB">
      <w:pPr>
        <w:spacing w:after="200" w:line="276" w:lineRule="auto"/>
        <w:rPr>
          <w:rFonts w:ascii="Calibri" w:eastAsia="Calibri" w:hAnsi="Calibri" w:cs="Calibri"/>
        </w:rPr>
      </w:pPr>
    </w:p>
    <w:p w:rsidR="00FB3CDB" w:rsidRDefault="00FB3CDB">
      <w:pPr>
        <w:spacing w:after="200" w:line="276" w:lineRule="auto"/>
        <w:rPr>
          <w:rFonts w:ascii="Calibri" w:eastAsia="Calibri" w:hAnsi="Calibri" w:cs="Calibri"/>
        </w:rPr>
      </w:pPr>
    </w:p>
    <w:p w:rsidR="00FB3CDB" w:rsidRDefault="00FB3CDB">
      <w:pPr>
        <w:spacing w:after="200" w:line="276" w:lineRule="auto"/>
        <w:rPr>
          <w:rFonts w:ascii="Calibri" w:eastAsia="Calibri" w:hAnsi="Calibri" w:cs="Calibri"/>
        </w:rPr>
      </w:pPr>
    </w:p>
    <w:p w:rsidR="00FB3CDB" w:rsidRDefault="00FB3CDB">
      <w:pPr>
        <w:spacing w:after="200" w:line="276" w:lineRule="auto"/>
        <w:rPr>
          <w:rFonts w:ascii="Calibri" w:eastAsia="Calibri" w:hAnsi="Calibri" w:cs="Calibri"/>
        </w:rPr>
      </w:pPr>
    </w:p>
    <w:tbl>
      <w:tblPr>
        <w:tblW w:w="0" w:type="auto"/>
        <w:tblInd w:w="108" w:type="dxa"/>
        <w:tblCellMar>
          <w:left w:w="10" w:type="dxa"/>
          <w:right w:w="10" w:type="dxa"/>
        </w:tblCellMar>
        <w:tblLook w:val="0000" w:firstRow="0" w:lastRow="0" w:firstColumn="0" w:lastColumn="0" w:noHBand="0" w:noVBand="0"/>
      </w:tblPr>
      <w:tblGrid>
        <w:gridCol w:w="2566"/>
        <w:gridCol w:w="6676"/>
      </w:tblGrid>
      <w:tr w:rsidR="00FB3CDB">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B3CDB" w:rsidRDefault="00AE456E">
            <w:pPr>
              <w:spacing w:after="0" w:line="240" w:lineRule="auto"/>
              <w:rPr>
                <w:rFonts w:ascii="Calibri" w:eastAsia="Calibri" w:hAnsi="Calibri" w:cs="Calibri"/>
              </w:rPr>
            </w:pPr>
            <w:r>
              <w:rPr>
                <w:rFonts w:ascii="Calibri" w:eastAsia="Calibri" w:hAnsi="Calibri" w:cs="Calibri"/>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3CDB" w:rsidRDefault="00AE456E">
            <w:pPr>
              <w:spacing w:after="0" w:line="240" w:lineRule="auto"/>
              <w:rPr>
                <w:rFonts w:ascii="Calibri" w:eastAsia="Calibri" w:hAnsi="Calibri" w:cs="Calibri"/>
              </w:rPr>
            </w:pPr>
            <w:r>
              <w:rPr>
                <w:rFonts w:ascii="Calibri" w:eastAsia="Calibri" w:hAnsi="Calibri" w:cs="Calibri"/>
              </w:rPr>
              <w:t>James Madge</w:t>
            </w:r>
          </w:p>
        </w:tc>
      </w:tr>
      <w:tr w:rsidR="00FB3CDB">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B3CDB" w:rsidRDefault="00AE456E">
            <w:pPr>
              <w:spacing w:after="0" w:line="240" w:lineRule="auto"/>
              <w:rPr>
                <w:rFonts w:ascii="Calibri" w:eastAsia="Calibri" w:hAnsi="Calibri" w:cs="Calibri"/>
              </w:rPr>
            </w:pPr>
            <w:r>
              <w:rPr>
                <w:rFonts w:ascii="Calibri" w:eastAsia="Calibri" w:hAnsi="Calibri" w:cs="Calibri"/>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3CDB" w:rsidRDefault="00FB3CDB">
            <w:pPr>
              <w:spacing w:after="0" w:line="240" w:lineRule="auto"/>
              <w:rPr>
                <w:rFonts w:ascii="Calibri" w:eastAsia="Calibri" w:hAnsi="Calibri" w:cs="Calibri"/>
              </w:rPr>
            </w:pPr>
          </w:p>
        </w:tc>
      </w:tr>
      <w:tr w:rsidR="00FB3CDB">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B3CDB" w:rsidRDefault="00AE456E">
            <w:pPr>
              <w:spacing w:after="0" w:line="240" w:lineRule="auto"/>
              <w:rPr>
                <w:rFonts w:ascii="Calibri" w:eastAsia="Calibri" w:hAnsi="Calibri" w:cs="Calibri"/>
              </w:rPr>
            </w:pPr>
            <w:r>
              <w:rPr>
                <w:rFonts w:ascii="Calibri" w:eastAsia="Calibri" w:hAnsi="Calibri" w:cs="Calibri"/>
                <w:b/>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3CDB" w:rsidRDefault="00FB3CDB">
            <w:pPr>
              <w:spacing w:after="0" w:line="240" w:lineRule="auto"/>
              <w:rPr>
                <w:rFonts w:ascii="Calibri" w:eastAsia="Calibri" w:hAnsi="Calibri" w:cs="Calibri"/>
              </w:rPr>
            </w:pPr>
          </w:p>
        </w:tc>
      </w:tr>
      <w:tr w:rsidR="00FB3CDB">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B3CDB" w:rsidRDefault="00AE456E">
            <w:pPr>
              <w:spacing w:after="0" w:line="240" w:lineRule="auto"/>
              <w:rPr>
                <w:rFonts w:ascii="Calibri" w:eastAsia="Calibri" w:hAnsi="Calibri" w:cs="Calibri"/>
              </w:rPr>
            </w:pPr>
            <w:r>
              <w:rPr>
                <w:rFonts w:ascii="Calibri" w:eastAsia="Calibri" w:hAnsi="Calibri" w:cs="Calibri"/>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3CDB" w:rsidRDefault="00AE456E">
            <w:pPr>
              <w:spacing w:after="0" w:line="240" w:lineRule="auto"/>
              <w:rPr>
                <w:rFonts w:ascii="Calibri" w:eastAsia="Calibri" w:hAnsi="Calibri" w:cs="Calibri"/>
              </w:rPr>
            </w:pPr>
            <w:r>
              <w:rPr>
                <w:rFonts w:ascii="Calibri" w:eastAsia="Calibri" w:hAnsi="Calibri" w:cs="Calibri"/>
              </w:rPr>
              <w:t>1</w:t>
            </w:r>
          </w:p>
        </w:tc>
      </w:tr>
    </w:tbl>
    <w:p w:rsidR="00FB3CDB" w:rsidRDefault="00FB3CDB">
      <w:pPr>
        <w:spacing w:after="200" w:line="276" w:lineRule="auto"/>
        <w:rPr>
          <w:rFonts w:ascii="Calibri" w:eastAsia="Calibri" w:hAnsi="Calibri" w:cs="Calibri"/>
          <w:b/>
        </w:rPr>
      </w:pPr>
    </w:p>
    <w:p w:rsidR="00FB3CDB" w:rsidRDefault="00AE456E">
      <w:pPr>
        <w:spacing w:after="200" w:line="276" w:lineRule="auto"/>
        <w:rPr>
          <w:rFonts w:ascii="Calibri" w:eastAsia="Calibri" w:hAnsi="Calibri" w:cs="Calibri"/>
          <w:b/>
          <w:sz w:val="28"/>
        </w:rPr>
      </w:pPr>
      <w:r>
        <w:rPr>
          <w:rFonts w:ascii="Calibri" w:eastAsia="Calibri" w:hAnsi="Calibri" w:cs="Calibri"/>
          <w:b/>
          <w:sz w:val="28"/>
        </w:rPr>
        <w:t>Marking Criteria:</w:t>
      </w:r>
    </w:p>
    <w:p w:rsidR="00FB3CDB" w:rsidRDefault="00AE456E">
      <w:pPr>
        <w:spacing w:after="200" w:line="276" w:lineRule="auto"/>
        <w:rPr>
          <w:rFonts w:ascii="Calibri" w:eastAsia="Calibri" w:hAnsi="Calibri" w:cs="Calibri"/>
        </w:rPr>
      </w:pPr>
      <w:r>
        <w:rPr>
          <w:rFonts w:ascii="Calibri" w:eastAsia="Calibri" w:hAnsi="Calibri" w:cs="Calibri"/>
          <w:b/>
        </w:rPr>
        <w:t xml:space="preserve"> </w:t>
      </w:r>
      <w:r>
        <w:rPr>
          <w:rFonts w:ascii="Calibri" w:eastAsia="Calibri" w:hAnsi="Calibri" w:cs="Calibri"/>
        </w:rPr>
        <w:t>We expect the learners to write minimum one well expressed point in three lines against each allocated mark. This means one needs to write 15 lines with 5 well expressed points to get high grades for a 5 marks question.</w:t>
      </w:r>
    </w:p>
    <w:p w:rsidR="00FB3CDB" w:rsidRDefault="00AE456E">
      <w:pPr>
        <w:spacing w:after="200" w:line="276" w:lineRule="auto"/>
        <w:rPr>
          <w:rFonts w:ascii="Calibri" w:eastAsia="Calibri" w:hAnsi="Calibri" w:cs="Calibri"/>
        </w:rPr>
      </w:pPr>
      <w:r>
        <w:rPr>
          <w:rFonts w:ascii="Calibri" w:eastAsia="Calibri" w:hAnsi="Calibri" w:cs="Calibri"/>
        </w:rPr>
        <w:t>For high grades use examples and ill</w:t>
      </w:r>
      <w:r>
        <w:rPr>
          <w:rFonts w:ascii="Calibri" w:eastAsia="Calibri" w:hAnsi="Calibri" w:cs="Calibri"/>
        </w:rPr>
        <w:t xml:space="preserve">ustrations where appropriate. </w:t>
      </w:r>
    </w:p>
    <w:tbl>
      <w:tblPr>
        <w:tblW w:w="0" w:type="auto"/>
        <w:tblInd w:w="108" w:type="dxa"/>
        <w:tblCellMar>
          <w:left w:w="10" w:type="dxa"/>
          <w:right w:w="10" w:type="dxa"/>
        </w:tblCellMar>
        <w:tblLook w:val="0000" w:firstRow="0" w:lastRow="0" w:firstColumn="0" w:lastColumn="0" w:noHBand="0" w:noVBand="0"/>
      </w:tblPr>
      <w:tblGrid>
        <w:gridCol w:w="9242"/>
      </w:tblGrid>
      <w:tr w:rsidR="00FB3CDB">
        <w:tblPrEx>
          <w:tblCellMar>
            <w:top w:w="0" w:type="dxa"/>
            <w:bottom w:w="0" w:type="dxa"/>
          </w:tblCellMar>
        </w:tblPrEx>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3CDB" w:rsidRDefault="00AE456E">
            <w:pPr>
              <w:jc w:val="center"/>
              <w:rPr>
                <w:rFonts w:ascii="Calibri" w:eastAsia="Calibri" w:hAnsi="Calibri" w:cs="Calibri"/>
                <w:sz w:val="32"/>
                <w:u w:val="single"/>
              </w:rPr>
            </w:pPr>
            <w:r>
              <w:rPr>
                <w:rFonts w:ascii="Calibri" w:eastAsia="Calibri" w:hAnsi="Calibri" w:cs="Calibri"/>
                <w:sz w:val="32"/>
                <w:u w:val="single"/>
              </w:rPr>
              <w:t>Understanding Learning</w:t>
            </w:r>
          </w:p>
          <w:p w:rsidR="00FB3CDB" w:rsidRDefault="00AE456E">
            <w:pPr>
              <w:rPr>
                <w:rFonts w:ascii="Calibri" w:eastAsia="Calibri" w:hAnsi="Calibri" w:cs="Calibri"/>
                <w:sz w:val="28"/>
              </w:rPr>
            </w:pPr>
            <w:r>
              <w:rPr>
                <w:rFonts w:ascii="Calibri" w:eastAsia="Calibri" w:hAnsi="Calibri" w:cs="Calibri"/>
                <w:b/>
                <w:sz w:val="28"/>
              </w:rPr>
              <w:t xml:space="preserve">1I. </w:t>
            </w:r>
            <w:r>
              <w:rPr>
                <w:rFonts w:ascii="Calibri" w:eastAsia="Calibri" w:hAnsi="Calibri" w:cs="Calibri"/>
                <w:sz w:val="28"/>
              </w:rPr>
              <w:t>Classroom learning is led by the teacher at their pace and presented in the way they understand, some people may not learn as well in this way as it takes individuals longer to process information.</w:t>
            </w:r>
          </w:p>
          <w:p w:rsidR="00FB3CDB" w:rsidRDefault="00AE456E">
            <w:pPr>
              <w:rPr>
                <w:rFonts w:ascii="Calibri" w:eastAsia="Calibri" w:hAnsi="Calibri" w:cs="Calibri"/>
                <w:sz w:val="28"/>
              </w:rPr>
            </w:pPr>
            <w:r>
              <w:rPr>
                <w:rFonts w:ascii="Calibri" w:eastAsia="Calibri" w:hAnsi="Calibri" w:cs="Calibri"/>
                <w:sz w:val="28"/>
              </w:rPr>
              <w:t>Self-directed learning means the individual can take responsibility of their own learning and determine what they want to learn and at a pace which suits them, with the teacher more of a facilitator.</w:t>
            </w:r>
          </w:p>
          <w:p w:rsidR="00FB3CDB" w:rsidRDefault="00FB3CDB">
            <w:pPr>
              <w:rPr>
                <w:rFonts w:ascii="Calibri" w:eastAsia="Calibri" w:hAnsi="Calibri" w:cs="Calibri"/>
                <w:sz w:val="28"/>
              </w:rPr>
            </w:pPr>
          </w:p>
          <w:p w:rsidR="00FB3CDB" w:rsidRDefault="00AE456E">
            <w:pPr>
              <w:rPr>
                <w:rFonts w:ascii="Calibri" w:eastAsia="Calibri" w:hAnsi="Calibri" w:cs="Calibri"/>
                <w:sz w:val="28"/>
              </w:rPr>
            </w:pPr>
            <w:r>
              <w:rPr>
                <w:rFonts w:ascii="Calibri" w:eastAsia="Calibri" w:hAnsi="Calibri" w:cs="Calibri"/>
                <w:b/>
                <w:sz w:val="28"/>
              </w:rPr>
              <w:t>II.</w:t>
            </w:r>
            <w:r>
              <w:rPr>
                <w:rFonts w:ascii="Calibri" w:eastAsia="Calibri" w:hAnsi="Calibri" w:cs="Calibri"/>
                <w:sz w:val="28"/>
              </w:rPr>
              <w:t xml:space="preserve"> Experiential learning is based on four stages – sta</w:t>
            </w:r>
            <w:r>
              <w:rPr>
                <w:rFonts w:ascii="Calibri" w:eastAsia="Calibri" w:hAnsi="Calibri" w:cs="Calibri"/>
                <w:sz w:val="28"/>
              </w:rPr>
              <w:t>ge one, concrete experience this is when the individual is actively involved in the task set. This is a hands on experience to learn how the task has to be done.</w:t>
            </w:r>
          </w:p>
          <w:p w:rsidR="00FB3CDB" w:rsidRDefault="00AE456E">
            <w:pPr>
              <w:rPr>
                <w:rFonts w:ascii="Calibri" w:eastAsia="Calibri" w:hAnsi="Calibri" w:cs="Calibri"/>
                <w:sz w:val="28"/>
              </w:rPr>
            </w:pPr>
            <w:r>
              <w:rPr>
                <w:rFonts w:ascii="Calibri" w:eastAsia="Calibri" w:hAnsi="Calibri" w:cs="Calibri"/>
                <w:sz w:val="28"/>
              </w:rPr>
              <w:t>The second stage ibn the cycle is reflective observation, taking a step back from the task and</w:t>
            </w:r>
            <w:r>
              <w:rPr>
                <w:rFonts w:ascii="Calibri" w:eastAsia="Calibri" w:hAnsi="Calibri" w:cs="Calibri"/>
                <w:sz w:val="28"/>
              </w:rPr>
              <w:t xml:space="preserve"> reviewing what has been done. This is a good time to ask questions and get ideas form others.</w:t>
            </w:r>
          </w:p>
          <w:p w:rsidR="00FB3CDB" w:rsidRDefault="00AE456E">
            <w:pPr>
              <w:rPr>
                <w:rFonts w:ascii="Calibri" w:eastAsia="Calibri" w:hAnsi="Calibri" w:cs="Calibri"/>
                <w:sz w:val="28"/>
              </w:rPr>
            </w:pPr>
            <w:r>
              <w:rPr>
                <w:rFonts w:ascii="Calibri" w:eastAsia="Calibri" w:hAnsi="Calibri" w:cs="Calibri"/>
                <w:sz w:val="28"/>
              </w:rPr>
              <w:t>The third abstract conceptualization, this is making sense of what has happened, and comparisons can be made of what has be done.</w:t>
            </w:r>
          </w:p>
          <w:p w:rsidR="00FB3CDB" w:rsidRDefault="00AE456E">
            <w:pPr>
              <w:rPr>
                <w:rFonts w:ascii="Calibri" w:eastAsia="Calibri" w:hAnsi="Calibri" w:cs="Calibri"/>
                <w:sz w:val="28"/>
              </w:rPr>
            </w:pPr>
            <w:r>
              <w:rPr>
                <w:rFonts w:ascii="Calibri" w:eastAsia="Calibri" w:hAnsi="Calibri" w:cs="Calibri"/>
                <w:sz w:val="28"/>
              </w:rPr>
              <w:t>The final stage is where the in</w:t>
            </w:r>
            <w:r>
              <w:rPr>
                <w:rFonts w:ascii="Calibri" w:eastAsia="Calibri" w:hAnsi="Calibri" w:cs="Calibri"/>
                <w:sz w:val="28"/>
              </w:rPr>
              <w:t>dividual considers how they are going to put what they have learnt into practice.</w:t>
            </w:r>
          </w:p>
          <w:p w:rsidR="00FB3CDB" w:rsidRDefault="00FB3CDB">
            <w:pPr>
              <w:rPr>
                <w:rFonts w:ascii="Calibri" w:eastAsia="Calibri" w:hAnsi="Calibri" w:cs="Calibri"/>
                <w:sz w:val="28"/>
              </w:rPr>
            </w:pPr>
          </w:p>
          <w:p w:rsidR="00FB3CDB" w:rsidRDefault="00AE456E">
            <w:pPr>
              <w:rPr>
                <w:rFonts w:ascii="Calibri" w:eastAsia="Calibri" w:hAnsi="Calibri" w:cs="Calibri"/>
                <w:sz w:val="28"/>
              </w:rPr>
            </w:pPr>
            <w:r>
              <w:rPr>
                <w:rFonts w:ascii="Calibri" w:eastAsia="Calibri" w:hAnsi="Calibri" w:cs="Calibri"/>
                <w:b/>
                <w:sz w:val="28"/>
              </w:rPr>
              <w:t>III.</w:t>
            </w:r>
            <w:r>
              <w:rPr>
                <w:rFonts w:ascii="Calibri" w:eastAsia="Calibri" w:hAnsi="Calibri" w:cs="Calibri"/>
                <w:sz w:val="28"/>
              </w:rPr>
              <w:t xml:space="preserve"> The trainer’s role is to present the task in a way people can learn and understand, at a suitable pace for the team or individual involved.</w:t>
            </w:r>
          </w:p>
          <w:p w:rsidR="00FB3CDB" w:rsidRDefault="00FB3CDB">
            <w:pPr>
              <w:rPr>
                <w:rFonts w:ascii="Calibri" w:eastAsia="Calibri" w:hAnsi="Calibri" w:cs="Calibri"/>
                <w:b/>
                <w:sz w:val="28"/>
              </w:rPr>
            </w:pPr>
          </w:p>
          <w:p w:rsidR="00FB3CDB" w:rsidRDefault="00AE456E">
            <w:pPr>
              <w:rPr>
                <w:rFonts w:ascii="Calibri" w:eastAsia="Calibri" w:hAnsi="Calibri" w:cs="Calibri"/>
                <w:sz w:val="28"/>
              </w:rPr>
            </w:pPr>
            <w:r>
              <w:rPr>
                <w:rFonts w:ascii="Calibri" w:eastAsia="Calibri" w:hAnsi="Calibri" w:cs="Calibri"/>
                <w:b/>
                <w:sz w:val="28"/>
              </w:rPr>
              <w:t>2.</w:t>
            </w:r>
            <w:r>
              <w:rPr>
                <w:rFonts w:ascii="Calibri" w:eastAsia="Calibri" w:hAnsi="Calibri" w:cs="Calibri"/>
                <w:sz w:val="28"/>
              </w:rPr>
              <w:t xml:space="preserve"> There are many different learning styles, the Authentic learning style is best at the experiencing and processing steps in the learning cycle also having the ability to view situations from many perspectives. An individual learning in this way may have a </w:t>
            </w:r>
            <w:r>
              <w:rPr>
                <w:rFonts w:ascii="Calibri" w:eastAsia="Calibri" w:hAnsi="Calibri" w:cs="Calibri"/>
                <w:sz w:val="28"/>
              </w:rPr>
              <w:t>tendency to concentrate on the human side of problems.</w:t>
            </w:r>
          </w:p>
          <w:p w:rsidR="00FB3CDB" w:rsidRDefault="00AE456E">
            <w:pPr>
              <w:rPr>
                <w:rFonts w:ascii="Calibri" w:eastAsia="Calibri" w:hAnsi="Calibri" w:cs="Calibri"/>
                <w:sz w:val="28"/>
              </w:rPr>
            </w:pPr>
            <w:r>
              <w:rPr>
                <w:rFonts w:ascii="Calibri" w:eastAsia="Calibri" w:hAnsi="Calibri" w:cs="Calibri"/>
                <w:sz w:val="28"/>
              </w:rPr>
              <w:t>The Inquiring Rational learning style is best at using the experiencing and generalizing steps in the learning cycle, the individual has the ability to create ideas of how different factors interact an</w:t>
            </w:r>
            <w:r>
              <w:rPr>
                <w:rFonts w:ascii="Calibri" w:eastAsia="Calibri" w:hAnsi="Calibri" w:cs="Calibri"/>
                <w:sz w:val="28"/>
              </w:rPr>
              <w:t xml:space="preserve">d predict outcomes. Opportunities maybe missed due to being over-cautious about experimenting or taking risks.  </w:t>
            </w:r>
          </w:p>
          <w:p w:rsidR="00FB3CDB" w:rsidRDefault="00AE456E">
            <w:pPr>
              <w:rPr>
                <w:rFonts w:ascii="Calibri" w:eastAsia="Calibri" w:hAnsi="Calibri" w:cs="Calibri"/>
                <w:sz w:val="28"/>
              </w:rPr>
            </w:pPr>
            <w:r>
              <w:rPr>
                <w:rFonts w:ascii="Calibri" w:eastAsia="Calibri" w:hAnsi="Calibri" w:cs="Calibri"/>
                <w:sz w:val="28"/>
              </w:rPr>
              <w:t>The resourceful artisan learning style is best at generalization and application steps in the learning process, this means you would have the a</w:t>
            </w:r>
            <w:r>
              <w:rPr>
                <w:rFonts w:ascii="Calibri" w:eastAsia="Calibri" w:hAnsi="Calibri" w:cs="Calibri"/>
                <w:sz w:val="28"/>
              </w:rPr>
              <w:t>bility to find practical application for ideas and theories. Individuals with this learning style usually assume that there is one best answer and use technical analysis to show it. Often listening to others and finding elements you hadn’t considered which</w:t>
            </w:r>
            <w:r>
              <w:rPr>
                <w:rFonts w:ascii="Calibri" w:eastAsia="Calibri" w:hAnsi="Calibri" w:cs="Calibri"/>
                <w:sz w:val="28"/>
              </w:rPr>
              <w:t xml:space="preserve"> help before making a decision. </w:t>
            </w:r>
          </w:p>
          <w:p w:rsidR="00FB3CDB" w:rsidRDefault="00AE456E">
            <w:pPr>
              <w:rPr>
                <w:rFonts w:ascii="Calibri" w:eastAsia="Calibri" w:hAnsi="Calibri" w:cs="Calibri"/>
                <w:sz w:val="28"/>
              </w:rPr>
            </w:pPr>
            <w:r>
              <w:rPr>
                <w:rFonts w:ascii="Calibri" w:eastAsia="Calibri" w:hAnsi="Calibri" w:cs="Calibri"/>
                <w:sz w:val="28"/>
              </w:rPr>
              <w:t xml:space="preserve">The organized guardian learning style is best at applying and experiencing </w:t>
            </w:r>
            <w:r>
              <w:rPr>
                <w:rFonts w:ascii="Calibri" w:eastAsia="Calibri" w:hAnsi="Calibri" w:cs="Calibri"/>
                <w:sz w:val="28"/>
              </w:rPr>
              <w:lastRenderedPageBreak/>
              <w:t>steps, they have the ability to learn from a more hands on experience, getting involved in new and challenging experiences but may act on gut feel r</w:t>
            </w:r>
            <w:r>
              <w:rPr>
                <w:rFonts w:ascii="Calibri" w:eastAsia="Calibri" w:hAnsi="Calibri" w:cs="Calibri"/>
                <w:sz w:val="28"/>
              </w:rPr>
              <w:t>ather than careful analysis. You may prefer to do the planning yourself and often think about how the activity can be done better. Often concentrating on the urgent aspects of a situation over long-term understanding.</w:t>
            </w:r>
          </w:p>
          <w:p w:rsidR="00FB3CDB" w:rsidRDefault="00FB3CDB">
            <w:pPr>
              <w:rPr>
                <w:rFonts w:ascii="Calibri" w:eastAsia="Calibri" w:hAnsi="Calibri" w:cs="Calibri"/>
                <w:sz w:val="28"/>
              </w:rPr>
            </w:pPr>
          </w:p>
          <w:p w:rsidR="00FB3CDB" w:rsidRDefault="00AE456E">
            <w:pPr>
              <w:rPr>
                <w:rFonts w:ascii="Calibri" w:eastAsia="Calibri" w:hAnsi="Calibri" w:cs="Calibri"/>
                <w:sz w:val="28"/>
              </w:rPr>
            </w:pPr>
            <w:r>
              <w:rPr>
                <w:rFonts w:ascii="Calibri" w:eastAsia="Calibri" w:hAnsi="Calibri" w:cs="Calibri"/>
                <w:b/>
                <w:sz w:val="28"/>
              </w:rPr>
              <w:t>3.</w:t>
            </w:r>
            <w:r>
              <w:rPr>
                <w:rFonts w:ascii="Calibri" w:eastAsia="Calibri" w:hAnsi="Calibri" w:cs="Calibri"/>
                <w:sz w:val="28"/>
              </w:rPr>
              <w:t xml:space="preserve"> The competencies required to teach</w:t>
            </w:r>
            <w:r>
              <w:rPr>
                <w:rFonts w:ascii="Calibri" w:eastAsia="Calibri" w:hAnsi="Calibri" w:cs="Calibri"/>
                <w:sz w:val="28"/>
              </w:rPr>
              <w:t xml:space="preserve"> adult learners are having good knowledge and understanding of how adults learn as well as the different learning styles. Interpersonal skills which are needed when dealing and communicating with people. Good knowledge of the subject and planning. Organiza</w:t>
            </w:r>
            <w:r>
              <w:rPr>
                <w:rFonts w:ascii="Calibri" w:eastAsia="Calibri" w:hAnsi="Calibri" w:cs="Calibri"/>
                <w:sz w:val="28"/>
              </w:rPr>
              <w:t>tion is also important, and the ability to motivate.</w:t>
            </w:r>
          </w:p>
          <w:p w:rsidR="00FB3CDB" w:rsidRDefault="00FB3CDB">
            <w:pPr>
              <w:rPr>
                <w:rFonts w:ascii="Calibri" w:eastAsia="Calibri" w:hAnsi="Calibri" w:cs="Calibri"/>
                <w:sz w:val="28"/>
              </w:rPr>
            </w:pPr>
          </w:p>
          <w:p w:rsidR="00FB3CDB" w:rsidRDefault="00AE456E">
            <w:pPr>
              <w:rPr>
                <w:rFonts w:ascii="Calibri" w:eastAsia="Calibri" w:hAnsi="Calibri" w:cs="Calibri"/>
                <w:sz w:val="28"/>
              </w:rPr>
            </w:pPr>
            <w:r>
              <w:rPr>
                <w:rFonts w:ascii="Calibri" w:eastAsia="Calibri" w:hAnsi="Calibri" w:cs="Calibri"/>
                <w:sz w:val="28"/>
              </w:rPr>
              <w:t>Information used from Unit 1 notes.</w:t>
            </w:r>
          </w:p>
          <w:p w:rsidR="00FB3CDB" w:rsidRDefault="00FB3CDB">
            <w:pPr>
              <w:spacing w:after="0" w:line="240" w:lineRule="auto"/>
              <w:rPr>
                <w:rFonts w:ascii="Arial" w:eastAsia="Arial" w:hAnsi="Arial" w:cs="Arial"/>
                <w:sz w:val="24"/>
              </w:rPr>
            </w:pPr>
          </w:p>
          <w:p w:rsidR="00FB3CDB" w:rsidRDefault="00FB3CDB">
            <w:pPr>
              <w:spacing w:after="0" w:line="240" w:lineRule="auto"/>
              <w:rPr>
                <w:rFonts w:ascii="Calibri" w:eastAsia="Calibri" w:hAnsi="Calibri" w:cs="Calibri"/>
                <w:b/>
              </w:rPr>
            </w:pPr>
          </w:p>
          <w:p w:rsidR="00FB3CDB" w:rsidRDefault="00FB3CDB">
            <w:pPr>
              <w:spacing w:after="0" w:line="240" w:lineRule="auto"/>
              <w:rPr>
                <w:rFonts w:ascii="Calibri" w:eastAsia="Calibri" w:hAnsi="Calibri" w:cs="Calibri"/>
                <w:b/>
              </w:rPr>
            </w:pPr>
          </w:p>
          <w:p w:rsidR="00FB3CDB" w:rsidRDefault="00FB3CDB">
            <w:pPr>
              <w:spacing w:after="0" w:line="240" w:lineRule="auto"/>
              <w:rPr>
                <w:rFonts w:ascii="Calibri" w:eastAsia="Calibri" w:hAnsi="Calibri" w:cs="Calibri"/>
                <w:b/>
              </w:rPr>
            </w:pPr>
          </w:p>
          <w:p w:rsidR="00FB3CDB" w:rsidRDefault="00FB3CDB">
            <w:pPr>
              <w:spacing w:after="0" w:line="240" w:lineRule="auto"/>
              <w:rPr>
                <w:rFonts w:ascii="Calibri" w:eastAsia="Calibri" w:hAnsi="Calibri" w:cs="Calibri"/>
                <w:b/>
              </w:rPr>
            </w:pPr>
          </w:p>
          <w:p w:rsidR="00FB3CDB" w:rsidRDefault="00FB3CDB">
            <w:pPr>
              <w:spacing w:after="0" w:line="240" w:lineRule="auto"/>
              <w:rPr>
                <w:rFonts w:ascii="Calibri" w:eastAsia="Calibri" w:hAnsi="Calibri" w:cs="Calibri"/>
                <w:b/>
              </w:rPr>
            </w:pPr>
          </w:p>
          <w:p w:rsidR="00FB3CDB" w:rsidRDefault="00FB3CDB">
            <w:pPr>
              <w:spacing w:after="0" w:line="240" w:lineRule="auto"/>
              <w:rPr>
                <w:rFonts w:ascii="Calibri" w:eastAsia="Calibri" w:hAnsi="Calibri" w:cs="Calibri"/>
                <w:b/>
              </w:rPr>
            </w:pPr>
          </w:p>
          <w:p w:rsidR="00FB3CDB" w:rsidRDefault="00FB3CDB">
            <w:pPr>
              <w:spacing w:after="0" w:line="240" w:lineRule="auto"/>
              <w:rPr>
                <w:rFonts w:ascii="Calibri" w:eastAsia="Calibri" w:hAnsi="Calibri" w:cs="Calibri"/>
                <w:b/>
              </w:rPr>
            </w:pPr>
          </w:p>
          <w:p w:rsidR="00FB3CDB" w:rsidRDefault="00FB3CDB">
            <w:pPr>
              <w:spacing w:after="0" w:line="240" w:lineRule="auto"/>
              <w:rPr>
                <w:rFonts w:ascii="Calibri" w:eastAsia="Calibri" w:hAnsi="Calibri" w:cs="Calibri"/>
                <w:b/>
              </w:rPr>
            </w:pPr>
          </w:p>
          <w:p w:rsidR="00FB3CDB" w:rsidRDefault="00FB3CDB">
            <w:pPr>
              <w:spacing w:after="0" w:line="240" w:lineRule="auto"/>
              <w:rPr>
                <w:rFonts w:ascii="Calibri" w:eastAsia="Calibri" w:hAnsi="Calibri" w:cs="Calibri"/>
                <w:b/>
              </w:rPr>
            </w:pPr>
          </w:p>
          <w:p w:rsidR="00FB3CDB" w:rsidRDefault="00FB3CDB">
            <w:pPr>
              <w:spacing w:after="0" w:line="240" w:lineRule="auto"/>
              <w:rPr>
                <w:rFonts w:ascii="Calibri" w:eastAsia="Calibri" w:hAnsi="Calibri" w:cs="Calibri"/>
                <w:b/>
              </w:rPr>
            </w:pPr>
          </w:p>
          <w:p w:rsidR="00FB3CDB" w:rsidRDefault="00FB3CDB">
            <w:pPr>
              <w:spacing w:after="0" w:line="240" w:lineRule="auto"/>
              <w:rPr>
                <w:rFonts w:ascii="Calibri" w:eastAsia="Calibri" w:hAnsi="Calibri" w:cs="Calibri"/>
                <w:b/>
              </w:rPr>
            </w:pPr>
          </w:p>
          <w:p w:rsidR="00FB3CDB" w:rsidRDefault="00FB3CDB">
            <w:pPr>
              <w:spacing w:after="0" w:line="240" w:lineRule="auto"/>
              <w:rPr>
                <w:rFonts w:ascii="Calibri" w:eastAsia="Calibri" w:hAnsi="Calibri" w:cs="Calibri"/>
                <w:b/>
              </w:rPr>
            </w:pPr>
          </w:p>
          <w:p w:rsidR="00FB3CDB" w:rsidRDefault="00FB3CDB">
            <w:pPr>
              <w:spacing w:after="0" w:line="240" w:lineRule="auto"/>
              <w:rPr>
                <w:rFonts w:ascii="Calibri" w:eastAsia="Calibri" w:hAnsi="Calibri" w:cs="Calibri"/>
                <w:b/>
              </w:rPr>
            </w:pPr>
          </w:p>
          <w:p w:rsidR="00FB3CDB" w:rsidRDefault="00FB3CDB">
            <w:pPr>
              <w:spacing w:after="0" w:line="240" w:lineRule="auto"/>
              <w:rPr>
                <w:rFonts w:ascii="Calibri" w:eastAsia="Calibri" w:hAnsi="Calibri" w:cs="Calibri"/>
                <w:b/>
              </w:rPr>
            </w:pPr>
          </w:p>
          <w:p w:rsidR="00FB3CDB" w:rsidRDefault="00FB3CDB">
            <w:pPr>
              <w:spacing w:after="0" w:line="240" w:lineRule="auto"/>
              <w:rPr>
                <w:rFonts w:ascii="Calibri" w:eastAsia="Calibri" w:hAnsi="Calibri" w:cs="Calibri"/>
                <w:b/>
              </w:rPr>
            </w:pPr>
          </w:p>
          <w:p w:rsidR="00FB3CDB" w:rsidRDefault="00FB3CDB">
            <w:pPr>
              <w:spacing w:after="0" w:line="240" w:lineRule="auto"/>
            </w:pPr>
          </w:p>
        </w:tc>
      </w:tr>
    </w:tbl>
    <w:p w:rsidR="00FB3CDB" w:rsidRDefault="00FB3CDB">
      <w:pPr>
        <w:spacing w:after="0" w:line="240" w:lineRule="auto"/>
        <w:rPr>
          <w:rFonts w:ascii="Calibri" w:eastAsia="Calibri" w:hAnsi="Calibri" w:cs="Calibri"/>
          <w:b/>
          <w:color w:val="002060"/>
          <w:sz w:val="28"/>
        </w:rPr>
      </w:pPr>
    </w:p>
    <w:p w:rsidR="00FB3CDB" w:rsidRDefault="00AE456E">
      <w:pPr>
        <w:spacing w:after="0" w:line="240" w:lineRule="auto"/>
        <w:rPr>
          <w:rFonts w:ascii="Calibri" w:eastAsia="Calibri" w:hAnsi="Calibri" w:cs="Calibri"/>
          <w:b/>
          <w:color w:val="002060"/>
          <w:sz w:val="28"/>
        </w:rPr>
      </w:pPr>
      <w:r>
        <w:rPr>
          <w:rFonts w:ascii="Calibri" w:eastAsia="Calibri" w:hAnsi="Calibri" w:cs="Calibri"/>
          <w:b/>
          <w:color w:val="002060"/>
          <w:sz w:val="28"/>
        </w:rPr>
        <w:t>Student Statement:</w:t>
      </w:r>
    </w:p>
    <w:p w:rsidR="00FB3CDB" w:rsidRDefault="00FB3CDB">
      <w:pPr>
        <w:spacing w:after="0" w:line="240" w:lineRule="auto"/>
        <w:rPr>
          <w:rFonts w:ascii="Calibri" w:eastAsia="Calibri" w:hAnsi="Calibri" w:cs="Calibri"/>
          <w:b/>
          <w:color w:val="001AE6"/>
        </w:rPr>
      </w:pPr>
    </w:p>
    <w:p w:rsidR="00FB3CDB" w:rsidRDefault="00AE456E">
      <w:pPr>
        <w:spacing w:after="0" w:line="240" w:lineRule="auto"/>
        <w:rPr>
          <w:rFonts w:ascii="Calibri" w:eastAsia="Calibri" w:hAnsi="Calibri" w:cs="Calibri"/>
          <w:color w:val="000000"/>
        </w:rPr>
      </w:pPr>
      <w:r>
        <w:rPr>
          <w:rFonts w:ascii="Calibri" w:eastAsia="Calibri" w:hAnsi="Calibri" w:cs="Calibri"/>
          <w:color w:val="000000"/>
        </w:rPr>
        <w:t>By submitting this assignment, I confirm that this is my own work.</w:t>
      </w:r>
    </w:p>
    <w:p w:rsidR="00FB3CDB" w:rsidRDefault="00FB3CDB">
      <w:pPr>
        <w:spacing w:after="0" w:line="240" w:lineRule="auto"/>
        <w:rPr>
          <w:rFonts w:ascii="Calibri" w:eastAsia="Calibri" w:hAnsi="Calibri" w:cs="Calibri"/>
          <w:color w:val="000000"/>
        </w:rPr>
      </w:pPr>
    </w:p>
    <w:p w:rsidR="00FB3CDB" w:rsidRDefault="00FB3CDB">
      <w:pPr>
        <w:spacing w:after="0" w:line="240" w:lineRule="auto"/>
        <w:rPr>
          <w:rFonts w:ascii="Calibri" w:eastAsia="Calibri" w:hAnsi="Calibri" w:cs="Calibri"/>
          <w:color w:val="000000"/>
        </w:rPr>
      </w:pPr>
    </w:p>
    <w:p w:rsidR="00FB3CDB" w:rsidRDefault="00FB3CDB">
      <w:pPr>
        <w:spacing w:after="0" w:line="240" w:lineRule="auto"/>
        <w:rPr>
          <w:rFonts w:ascii="Calibri" w:eastAsia="Calibri" w:hAnsi="Calibri" w:cs="Calibri"/>
          <w:color w:val="000000"/>
        </w:rPr>
      </w:pPr>
    </w:p>
    <w:tbl>
      <w:tblPr>
        <w:tblW w:w="0" w:type="auto"/>
        <w:tblInd w:w="108" w:type="dxa"/>
        <w:tblCellMar>
          <w:left w:w="10" w:type="dxa"/>
          <w:right w:w="10" w:type="dxa"/>
        </w:tblCellMar>
        <w:tblLook w:val="0000" w:firstRow="0" w:lastRow="0" w:firstColumn="0" w:lastColumn="0" w:noHBand="0" w:noVBand="0"/>
      </w:tblPr>
      <w:tblGrid>
        <w:gridCol w:w="2310"/>
        <w:gridCol w:w="4035"/>
        <w:gridCol w:w="1276"/>
        <w:gridCol w:w="1621"/>
      </w:tblGrid>
      <w:tr w:rsidR="00FB3CDB">
        <w:tblPrEx>
          <w:tblCellMar>
            <w:top w:w="0" w:type="dxa"/>
            <w:bottom w:w="0" w:type="dxa"/>
          </w:tblCellMar>
        </w:tblPrEx>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B3CDB" w:rsidRDefault="00AE456E">
            <w:pPr>
              <w:spacing w:after="0" w:line="240" w:lineRule="auto"/>
              <w:rPr>
                <w:rFonts w:ascii="Calibri" w:eastAsia="Calibri" w:hAnsi="Calibri" w:cs="Calibri"/>
              </w:rPr>
            </w:pPr>
            <w:r>
              <w:rPr>
                <w:rFonts w:ascii="Calibri" w:eastAsia="Calibri" w:hAnsi="Calibri" w:cs="Calibri"/>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3CDB" w:rsidRDefault="00AE456E">
            <w:pPr>
              <w:spacing w:after="0" w:line="240" w:lineRule="auto"/>
              <w:rPr>
                <w:rFonts w:ascii="Calibri" w:eastAsia="Calibri" w:hAnsi="Calibri" w:cs="Calibri"/>
              </w:rPr>
            </w:pPr>
            <w:proofErr w:type="spellStart"/>
            <w:r>
              <w:rPr>
                <w:rFonts w:ascii="Calibri" w:eastAsia="Calibri" w:hAnsi="Calibri" w:cs="Calibri"/>
              </w:rPr>
              <w:t>J.madge</w:t>
            </w:r>
            <w:proofErr w:type="spellEnd"/>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B3CDB" w:rsidRDefault="00AE456E">
            <w:pPr>
              <w:spacing w:after="0" w:line="240" w:lineRule="auto"/>
              <w:rPr>
                <w:rFonts w:ascii="Calibri" w:eastAsia="Calibri" w:hAnsi="Calibri" w:cs="Calibri"/>
              </w:rPr>
            </w:pPr>
            <w:r>
              <w:rPr>
                <w:rFonts w:ascii="Calibri" w:eastAsia="Calibri" w:hAnsi="Calibri" w:cs="Calibri"/>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3CDB" w:rsidRDefault="00AE456E">
            <w:pPr>
              <w:spacing w:after="0" w:line="240" w:lineRule="auto"/>
              <w:rPr>
                <w:rFonts w:ascii="Calibri" w:eastAsia="Calibri" w:hAnsi="Calibri" w:cs="Calibri"/>
              </w:rPr>
            </w:pPr>
            <w:r>
              <w:rPr>
                <w:rFonts w:ascii="Calibri" w:eastAsia="Calibri" w:hAnsi="Calibri" w:cs="Calibri"/>
              </w:rPr>
              <w:t>12/11/18</w:t>
            </w:r>
          </w:p>
        </w:tc>
      </w:tr>
      <w:tr w:rsidR="00FB3CDB">
        <w:tblPrEx>
          <w:tblCellMar>
            <w:top w:w="0" w:type="dxa"/>
            <w:bottom w:w="0" w:type="dxa"/>
          </w:tblCellMar>
        </w:tblPrEx>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B3CDB" w:rsidRDefault="00FB3CDB">
            <w:pPr>
              <w:spacing w:after="200" w:line="276" w:lineRule="auto"/>
              <w:rPr>
                <w:rFonts w:ascii="Calibri" w:eastAsia="Calibri" w:hAnsi="Calibri" w:cs="Calibri"/>
              </w:rPr>
            </w:pP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3CDB" w:rsidRDefault="00FB3CDB">
            <w:pPr>
              <w:spacing w:after="200" w:line="276" w:lineRule="auto"/>
              <w:rPr>
                <w:rFonts w:ascii="Calibri" w:eastAsia="Calibri" w:hAnsi="Calibri" w:cs="Calibri"/>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B3CDB" w:rsidRDefault="00FB3CDB">
            <w:pPr>
              <w:spacing w:after="200" w:line="276" w:lineRule="auto"/>
              <w:rPr>
                <w:rFonts w:ascii="Calibri" w:eastAsia="Calibri" w:hAnsi="Calibri" w:cs="Calibri"/>
              </w:rPr>
            </w:pP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3CDB" w:rsidRDefault="00FB3CDB">
            <w:pPr>
              <w:spacing w:after="200" w:line="276" w:lineRule="auto"/>
              <w:rPr>
                <w:rFonts w:ascii="Calibri" w:eastAsia="Calibri" w:hAnsi="Calibri" w:cs="Calibri"/>
              </w:rPr>
            </w:pPr>
          </w:p>
        </w:tc>
      </w:tr>
    </w:tbl>
    <w:p w:rsidR="00FB3CDB" w:rsidRDefault="00FB3CDB">
      <w:pPr>
        <w:spacing w:after="200" w:line="276" w:lineRule="auto"/>
        <w:rPr>
          <w:rFonts w:ascii="Calibri" w:eastAsia="Calibri" w:hAnsi="Calibri" w:cs="Calibri"/>
          <w:color w:val="000000"/>
        </w:rPr>
      </w:pPr>
    </w:p>
    <w:p w:rsidR="00FB3CDB" w:rsidRDefault="00FB3CDB">
      <w:pPr>
        <w:spacing w:after="200" w:line="276" w:lineRule="auto"/>
        <w:rPr>
          <w:rFonts w:ascii="Calibri" w:eastAsia="Calibri" w:hAnsi="Calibri" w:cs="Calibri"/>
          <w:color w:val="000000"/>
        </w:rPr>
      </w:pPr>
    </w:p>
    <w:p w:rsidR="00FB3CDB" w:rsidRDefault="00AE456E">
      <w:pPr>
        <w:spacing w:after="200" w:line="276" w:lineRule="auto"/>
        <w:rPr>
          <w:rFonts w:ascii="Calibri" w:eastAsia="Calibri" w:hAnsi="Calibri" w:cs="Calibri"/>
          <w:b/>
          <w:sz w:val="32"/>
          <w:shd w:val="clear" w:color="auto" w:fill="D9D9D9"/>
        </w:rPr>
      </w:pPr>
      <w:r>
        <w:rPr>
          <w:rFonts w:ascii="Calibri" w:eastAsia="Calibri" w:hAnsi="Calibri" w:cs="Calibri"/>
          <w:b/>
          <w:sz w:val="28"/>
          <w:shd w:val="clear" w:color="auto" w:fill="D9D9D9"/>
        </w:rPr>
        <w:t>For Tutor / Assessor Use Only</w:t>
      </w:r>
    </w:p>
    <w:tbl>
      <w:tblPr>
        <w:tblW w:w="0" w:type="auto"/>
        <w:tblInd w:w="108" w:type="dxa"/>
        <w:tblCellMar>
          <w:left w:w="10" w:type="dxa"/>
          <w:right w:w="10" w:type="dxa"/>
        </w:tblCellMar>
        <w:tblLook w:val="0000" w:firstRow="0" w:lastRow="0" w:firstColumn="0" w:lastColumn="0" w:noHBand="0" w:noVBand="0"/>
      </w:tblPr>
      <w:tblGrid>
        <w:gridCol w:w="4621"/>
        <w:gridCol w:w="4621"/>
      </w:tblGrid>
      <w:tr w:rsidR="00FB3CDB">
        <w:tblPrEx>
          <w:tblCellMar>
            <w:top w:w="0" w:type="dxa"/>
            <w:bottom w:w="0" w:type="dxa"/>
          </w:tblCellMar>
        </w:tblPrEx>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B3CDB" w:rsidRDefault="00AE456E">
            <w:pPr>
              <w:spacing w:after="0" w:line="240" w:lineRule="auto"/>
              <w:rPr>
                <w:rFonts w:ascii="Calibri" w:eastAsia="Calibri" w:hAnsi="Calibri" w:cs="Calibri"/>
              </w:rPr>
            </w:pPr>
            <w:r>
              <w:rPr>
                <w:rFonts w:ascii="Calibri" w:eastAsia="Calibri" w:hAnsi="Calibri" w:cs="Calibri"/>
                <w:b/>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3CDB" w:rsidRDefault="00FB3CDB">
            <w:pPr>
              <w:spacing w:after="0" w:line="240" w:lineRule="auto"/>
              <w:rPr>
                <w:rFonts w:ascii="Calibri" w:eastAsia="Calibri" w:hAnsi="Calibri" w:cs="Calibri"/>
              </w:rPr>
            </w:pPr>
          </w:p>
        </w:tc>
      </w:tr>
      <w:tr w:rsidR="00FB3CDB">
        <w:tblPrEx>
          <w:tblCellMar>
            <w:top w:w="0" w:type="dxa"/>
            <w:bottom w:w="0" w:type="dxa"/>
          </w:tblCellMar>
        </w:tblPrEx>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B3CDB" w:rsidRDefault="00AE456E">
            <w:pPr>
              <w:spacing w:after="0" w:line="240" w:lineRule="auto"/>
              <w:rPr>
                <w:rFonts w:ascii="Calibri" w:eastAsia="Calibri" w:hAnsi="Calibri" w:cs="Calibri"/>
              </w:rPr>
            </w:pPr>
            <w:r>
              <w:rPr>
                <w:rFonts w:ascii="Calibri" w:eastAsia="Calibri" w:hAnsi="Calibri" w:cs="Calibri"/>
                <w:b/>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3CDB" w:rsidRDefault="00FB3CDB">
            <w:pPr>
              <w:spacing w:after="0" w:line="240" w:lineRule="auto"/>
              <w:rPr>
                <w:rFonts w:ascii="Calibri" w:eastAsia="Calibri" w:hAnsi="Calibri" w:cs="Calibri"/>
              </w:rPr>
            </w:pPr>
          </w:p>
        </w:tc>
      </w:tr>
      <w:tr w:rsidR="00FB3CDB">
        <w:tblPrEx>
          <w:tblCellMar>
            <w:top w:w="0" w:type="dxa"/>
            <w:bottom w:w="0" w:type="dxa"/>
          </w:tblCellMar>
        </w:tblPrEx>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B3CDB" w:rsidRDefault="00AE456E">
            <w:pPr>
              <w:spacing w:after="0" w:line="240" w:lineRule="auto"/>
              <w:rPr>
                <w:rFonts w:ascii="Calibri" w:eastAsia="Calibri" w:hAnsi="Calibri" w:cs="Calibri"/>
              </w:rPr>
            </w:pPr>
            <w:r>
              <w:rPr>
                <w:rFonts w:ascii="Calibri" w:eastAsia="Calibri" w:hAnsi="Calibri" w:cs="Calibri"/>
                <w:b/>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3CDB" w:rsidRDefault="00FB3CDB">
            <w:pPr>
              <w:spacing w:after="0" w:line="240" w:lineRule="auto"/>
              <w:rPr>
                <w:rFonts w:ascii="Calibri" w:eastAsia="Calibri" w:hAnsi="Calibri" w:cs="Calibri"/>
              </w:rPr>
            </w:pPr>
          </w:p>
        </w:tc>
      </w:tr>
    </w:tbl>
    <w:p w:rsidR="00FB3CDB" w:rsidRDefault="00FB3CDB">
      <w:pPr>
        <w:spacing w:after="200" w:line="276" w:lineRule="auto"/>
        <w:rPr>
          <w:rFonts w:ascii="Calibri" w:eastAsia="Calibri" w:hAnsi="Calibri" w:cs="Calibri"/>
          <w:sz w:val="24"/>
        </w:rPr>
      </w:pPr>
    </w:p>
    <w:p w:rsidR="00FB3CDB" w:rsidRDefault="00FB3CDB">
      <w:pPr>
        <w:spacing w:after="200" w:line="276" w:lineRule="auto"/>
        <w:rPr>
          <w:rFonts w:ascii="Calibri" w:eastAsia="Calibri" w:hAnsi="Calibri" w:cs="Calibri"/>
          <w:sz w:val="24"/>
        </w:rPr>
      </w:pPr>
    </w:p>
    <w:p w:rsidR="00FB3CDB" w:rsidRDefault="00FB3CDB">
      <w:pPr>
        <w:spacing w:after="200" w:line="276" w:lineRule="auto"/>
        <w:rPr>
          <w:rFonts w:ascii="Calibri" w:eastAsia="Calibri" w:hAnsi="Calibri" w:cs="Calibri"/>
          <w:sz w:val="24"/>
        </w:rPr>
      </w:pPr>
    </w:p>
    <w:p w:rsidR="00FB3CDB" w:rsidRDefault="00FB3CDB">
      <w:pPr>
        <w:spacing w:after="200" w:line="276" w:lineRule="auto"/>
        <w:rPr>
          <w:rFonts w:ascii="Calibri" w:eastAsia="Calibri" w:hAnsi="Calibri" w:cs="Calibri"/>
          <w:sz w:val="24"/>
        </w:rPr>
      </w:pPr>
    </w:p>
    <w:p w:rsidR="00FB3CDB" w:rsidRDefault="00FB3CDB">
      <w:pPr>
        <w:spacing w:after="200" w:line="276" w:lineRule="auto"/>
        <w:rPr>
          <w:rFonts w:ascii="Calibri" w:eastAsia="Calibri" w:hAnsi="Calibri" w:cs="Calibri"/>
          <w:sz w:val="24"/>
        </w:rPr>
      </w:pPr>
    </w:p>
    <w:p w:rsidR="00FB3CDB" w:rsidRDefault="00FB3CDB">
      <w:pPr>
        <w:spacing w:after="200" w:line="276" w:lineRule="auto"/>
        <w:rPr>
          <w:rFonts w:ascii="Calibri" w:eastAsia="Calibri" w:hAnsi="Calibri" w:cs="Calibri"/>
          <w:sz w:val="24"/>
        </w:rPr>
      </w:pPr>
    </w:p>
    <w:p w:rsidR="00FB3CDB" w:rsidRDefault="00FB3CDB">
      <w:pPr>
        <w:spacing w:after="200" w:line="276" w:lineRule="auto"/>
        <w:rPr>
          <w:rFonts w:ascii="Calibri" w:eastAsia="Calibri" w:hAnsi="Calibri" w:cs="Calibri"/>
          <w:sz w:val="24"/>
        </w:rPr>
      </w:pPr>
    </w:p>
    <w:p w:rsidR="00FB3CDB" w:rsidRDefault="00FB3CDB">
      <w:pPr>
        <w:spacing w:after="200" w:line="276" w:lineRule="auto"/>
        <w:rPr>
          <w:rFonts w:ascii="Calibri" w:eastAsia="Calibri" w:hAnsi="Calibri" w:cs="Calibri"/>
          <w:sz w:val="24"/>
        </w:rPr>
      </w:pPr>
    </w:p>
    <w:p w:rsidR="00FB3CDB" w:rsidRDefault="00FB3CDB">
      <w:pPr>
        <w:spacing w:after="200" w:line="276" w:lineRule="auto"/>
        <w:rPr>
          <w:rFonts w:ascii="Calibri" w:eastAsia="Calibri" w:hAnsi="Calibri" w:cs="Calibri"/>
          <w:sz w:val="24"/>
        </w:rPr>
      </w:pPr>
    </w:p>
    <w:p w:rsidR="00FB3CDB" w:rsidRDefault="00FB3CDB">
      <w:pPr>
        <w:spacing w:after="200" w:line="276" w:lineRule="auto"/>
        <w:rPr>
          <w:rFonts w:ascii="Calibri" w:eastAsia="Calibri" w:hAnsi="Calibri" w:cs="Calibri"/>
          <w:sz w:val="24"/>
        </w:rPr>
      </w:pPr>
    </w:p>
    <w:p w:rsidR="00FB3CDB" w:rsidRDefault="00FB3CDB">
      <w:pPr>
        <w:spacing w:after="200" w:line="276" w:lineRule="auto"/>
        <w:rPr>
          <w:rFonts w:ascii="Calibri" w:eastAsia="Calibri" w:hAnsi="Calibri" w:cs="Calibri"/>
          <w:sz w:val="24"/>
        </w:rPr>
      </w:pPr>
    </w:p>
    <w:sectPr w:rsidR="00FB3C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CDB"/>
    <w:rsid w:val="00AE456E"/>
    <w:rsid w:val="00FB3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568725F1-5CCE-4089-9A4C-6A9B5A882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Madge</dc:creator>
  <cp:lastModifiedBy>James Madge</cp:lastModifiedBy>
  <cp:revision>2</cp:revision>
  <dcterms:created xsi:type="dcterms:W3CDTF">2018-11-19T08:20:00Z</dcterms:created>
  <dcterms:modified xsi:type="dcterms:W3CDTF">2018-11-19T08:20:00Z</dcterms:modified>
</cp:coreProperties>
</file>