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C68F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341271D" wp14:editId="658662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42B08D" w14:textId="77777777" w:rsidR="00607874" w:rsidRDefault="00F2703D"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F73D523" wp14:editId="49C4A0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9D7C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56BFE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73D52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4E79D7C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56BFE9" w14:textId="77777777" w:rsidR="00405895" w:rsidRDefault="00405895"/>
                  </w:txbxContent>
                </v:textbox>
              </v:shape>
            </w:pict>
          </mc:Fallback>
        </mc:AlternateContent>
      </w:r>
    </w:p>
    <w:p w14:paraId="3E7C0A9B" w14:textId="77777777" w:rsidR="00607874" w:rsidRDefault="00607874" w:rsidP="00A851DA">
      <w:pPr>
        <w:rPr>
          <w:lang w:val="en-US"/>
        </w:rPr>
      </w:pPr>
    </w:p>
    <w:p w14:paraId="37AFC00A" w14:textId="77777777" w:rsidR="00607874" w:rsidRDefault="00607874" w:rsidP="00A851DA">
      <w:pPr>
        <w:rPr>
          <w:lang w:val="en-US"/>
        </w:rPr>
      </w:pPr>
    </w:p>
    <w:p w14:paraId="6C67106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BC33A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ED384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94D52F" w14:textId="77777777" w:rsidR="00A851DA" w:rsidRPr="00B0415E" w:rsidRDefault="00E51E0A">
            <w:pPr>
              <w:pStyle w:val="Default"/>
              <w:rPr>
                <w:rFonts w:asciiTheme="minorHAnsi" w:hAnsiTheme="minorHAnsi"/>
              </w:rPr>
            </w:pPr>
            <w:r>
              <w:rPr>
                <w:rFonts w:asciiTheme="minorHAnsi" w:hAnsiTheme="minorHAnsi"/>
              </w:rPr>
              <w:t xml:space="preserve">Viola </w:t>
            </w:r>
            <w:proofErr w:type="spellStart"/>
            <w:r>
              <w:rPr>
                <w:rFonts w:asciiTheme="minorHAnsi" w:hAnsiTheme="minorHAnsi"/>
              </w:rPr>
              <w:t>Kooij</w:t>
            </w:r>
            <w:proofErr w:type="spellEnd"/>
          </w:p>
        </w:tc>
      </w:tr>
      <w:tr w:rsidR="00A851DA" w:rsidRPr="00B0415E" w14:paraId="0845D9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A067B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B8168C" w14:textId="77777777" w:rsidR="00A851DA" w:rsidRPr="00B0415E" w:rsidRDefault="00E51E0A">
            <w:pPr>
              <w:pStyle w:val="Default"/>
              <w:rPr>
                <w:rFonts w:asciiTheme="minorHAnsi" w:hAnsiTheme="minorHAnsi"/>
              </w:rPr>
            </w:pPr>
            <w:r>
              <w:rPr>
                <w:rFonts w:asciiTheme="minorHAnsi" w:hAnsiTheme="minorHAnsi"/>
              </w:rPr>
              <w:t>29627</w:t>
            </w:r>
          </w:p>
        </w:tc>
      </w:tr>
      <w:tr w:rsidR="00A851DA" w:rsidRPr="00B0415E" w14:paraId="4FB4A4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BF228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9D0424" w14:textId="03E41754" w:rsidR="00A851DA" w:rsidRPr="00B0415E" w:rsidRDefault="00643870" w:rsidP="005C29CA">
            <w:pPr>
              <w:pStyle w:val="Default"/>
              <w:rPr>
                <w:rFonts w:asciiTheme="minorHAnsi" w:hAnsiTheme="minorHAnsi"/>
              </w:rPr>
            </w:pPr>
            <w:r>
              <w:rPr>
                <w:rFonts w:ascii="Arial" w:hAnsi="Arial" w:cs="Arial"/>
                <w:sz w:val="20"/>
                <w:szCs w:val="20"/>
                <w:shd w:val="clear" w:color="auto" w:fill="F5F5F5"/>
              </w:rPr>
              <w:t>Principles of project management</w:t>
            </w:r>
          </w:p>
        </w:tc>
      </w:tr>
      <w:tr w:rsidR="00A851DA" w:rsidRPr="00B0415E" w14:paraId="05BFEA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D4C6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3873D0" w14:textId="0BAFD508" w:rsidR="00A851DA" w:rsidRPr="00B0415E" w:rsidRDefault="00643870">
            <w:r>
              <w:t>8</w:t>
            </w:r>
          </w:p>
        </w:tc>
      </w:tr>
    </w:tbl>
    <w:p w14:paraId="2E92093B" w14:textId="77777777" w:rsidR="00CC2FB3" w:rsidRDefault="00CC2FB3" w:rsidP="00A851DA">
      <w:pPr>
        <w:rPr>
          <w:b/>
          <w:lang w:val="en-US"/>
        </w:rPr>
      </w:pPr>
    </w:p>
    <w:p w14:paraId="3378F2E7" w14:textId="77777777" w:rsidR="00443E6F" w:rsidRDefault="00527C11" w:rsidP="00A851DA">
      <w:pPr>
        <w:rPr>
          <w:b/>
          <w:sz w:val="28"/>
          <w:lang w:val="en-US"/>
        </w:rPr>
      </w:pPr>
      <w:r w:rsidRPr="00443E6F">
        <w:rPr>
          <w:b/>
          <w:sz w:val="28"/>
          <w:lang w:val="en-US"/>
        </w:rPr>
        <w:t>Marking Criteria:</w:t>
      </w:r>
    </w:p>
    <w:p w14:paraId="420B52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78FAC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294D015" w14:textId="77777777" w:rsidTr="00CC2FB3">
        <w:tc>
          <w:tcPr>
            <w:tcW w:w="9242" w:type="dxa"/>
          </w:tcPr>
          <w:p w14:paraId="0738A1D9" w14:textId="77777777" w:rsidR="00C90124" w:rsidRPr="00FF1134" w:rsidRDefault="00CC2FB3" w:rsidP="008F4761">
            <w:pPr>
              <w:rPr>
                <w:rFonts w:ascii="Arial" w:hAnsi="Arial" w:cs="Arial"/>
                <w:sz w:val="24"/>
                <w:szCs w:val="24"/>
              </w:rPr>
            </w:pPr>
            <w:r w:rsidRPr="00CC2FB3">
              <w:rPr>
                <w:rFonts w:ascii="Arial" w:hAnsi="Arial" w:cs="Arial"/>
                <w:sz w:val="24"/>
                <w:szCs w:val="24"/>
              </w:rPr>
              <w:t>Please insert your completed assignment</w:t>
            </w:r>
            <w:r w:rsidR="00470018">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14:paraId="22A5AC3E" w14:textId="77777777" w:rsidR="000C21C4" w:rsidRDefault="000C21C4" w:rsidP="000C21C4">
            <w:pPr>
              <w:rPr>
                <w:rFonts w:ascii="Arial" w:hAnsi="Arial" w:cs="Arial"/>
                <w:sz w:val="24"/>
                <w:szCs w:val="24"/>
              </w:rPr>
            </w:pPr>
          </w:p>
          <w:p w14:paraId="48CD9905" w14:textId="77777777" w:rsidR="000C21C4" w:rsidRPr="000C21C4" w:rsidRDefault="000C21C4" w:rsidP="000C21C4">
            <w:pPr>
              <w:rPr>
                <w:rFonts w:ascii="Arial" w:hAnsi="Arial" w:cs="Arial"/>
                <w:sz w:val="24"/>
                <w:szCs w:val="24"/>
              </w:rPr>
            </w:pPr>
          </w:p>
          <w:p w14:paraId="12742E22" w14:textId="7D867D41" w:rsidR="000C21C4" w:rsidRDefault="005652F6" w:rsidP="000C21C4">
            <w:pPr>
              <w:pStyle w:val="ListParagraph"/>
              <w:numPr>
                <w:ilvl w:val="0"/>
                <w:numId w:val="7"/>
              </w:numPr>
              <w:spacing w:after="160" w:line="259" w:lineRule="auto"/>
              <w:rPr>
                <w:rFonts w:ascii="Arial" w:hAnsi="Arial" w:cs="Arial"/>
                <w:b/>
                <w:sz w:val="24"/>
                <w:szCs w:val="24"/>
              </w:rPr>
            </w:pPr>
            <w:r>
              <w:rPr>
                <w:rFonts w:ascii="Arial" w:hAnsi="Arial" w:cs="Arial"/>
                <w:b/>
                <w:sz w:val="24"/>
                <w:szCs w:val="24"/>
              </w:rPr>
              <w:t>Short answers</w:t>
            </w:r>
          </w:p>
          <w:p w14:paraId="64C46867" w14:textId="77AE88B2" w:rsidR="00E33777" w:rsidRPr="00887F50" w:rsidRDefault="005652F6" w:rsidP="005652F6">
            <w:pPr>
              <w:pStyle w:val="ListParagraph"/>
              <w:numPr>
                <w:ilvl w:val="0"/>
                <w:numId w:val="25"/>
              </w:numPr>
            </w:pPr>
            <w:r w:rsidRPr="00887F50">
              <w:t>A project</w:t>
            </w:r>
          </w:p>
          <w:p w14:paraId="7DBF1D54" w14:textId="1DB60A17" w:rsidR="005652F6" w:rsidRPr="00887F50" w:rsidRDefault="005652F6" w:rsidP="005652F6">
            <w:pPr>
              <w:ind w:left="360"/>
            </w:pPr>
            <w:r w:rsidRPr="00887F50">
              <w:t>The definition of a project is the individual or collaborative enterprise that is carefully planned to achieve a particular aim. They have a limited duration and well-defined start and stop dates. A project involves a series of activities and a set of resources with the aim of accomplishing an agreed goal or objective. It often involves a team in which each member has a specific skillset that is needed to achieve the set goals or objectives. A project needs careful planning of a</w:t>
            </w:r>
            <w:r w:rsidR="000F4C60" w:rsidRPr="00887F50">
              <w:t>ll</w:t>
            </w:r>
            <w:r w:rsidRPr="00887F50">
              <w:t xml:space="preserve"> the steps, </w:t>
            </w:r>
            <w:r w:rsidR="000F4C60" w:rsidRPr="00887F50">
              <w:t xml:space="preserve">time, </w:t>
            </w:r>
            <w:r w:rsidRPr="00887F50">
              <w:t xml:space="preserve">people and </w:t>
            </w:r>
            <w:r w:rsidR="000F4C60" w:rsidRPr="00887F50">
              <w:t>resources involved.</w:t>
            </w:r>
          </w:p>
          <w:p w14:paraId="31125D1D" w14:textId="320E40C0" w:rsidR="005652F6" w:rsidRPr="00887F50" w:rsidRDefault="005652F6" w:rsidP="005652F6">
            <w:pPr>
              <w:ind w:left="360"/>
            </w:pPr>
          </w:p>
          <w:p w14:paraId="67D6DDDD" w14:textId="6B1660DE" w:rsidR="005652F6" w:rsidRPr="00887F50" w:rsidRDefault="005652F6" w:rsidP="005652F6">
            <w:pPr>
              <w:pStyle w:val="ListParagraph"/>
              <w:numPr>
                <w:ilvl w:val="0"/>
                <w:numId w:val="25"/>
              </w:numPr>
            </w:pPr>
            <w:r w:rsidRPr="00887F50">
              <w:t>Key players</w:t>
            </w:r>
          </w:p>
          <w:p w14:paraId="548F13D7" w14:textId="03087F92" w:rsidR="005652F6" w:rsidRDefault="000F4C60" w:rsidP="005652F6">
            <w:pPr>
              <w:ind w:left="360"/>
            </w:pPr>
            <w:r>
              <w:t xml:space="preserve">It is typical for a project to have seven key players. </w:t>
            </w:r>
          </w:p>
          <w:p w14:paraId="7812BE1B" w14:textId="33AA0D60" w:rsidR="000F4C60" w:rsidRDefault="000F4C60" w:rsidP="000F4C60">
            <w:pPr>
              <w:pStyle w:val="ListParagraph"/>
              <w:numPr>
                <w:ilvl w:val="0"/>
                <w:numId w:val="26"/>
              </w:numPr>
            </w:pPr>
            <w:r>
              <w:t xml:space="preserve">The sponsor </w:t>
            </w:r>
            <w:r w:rsidR="00DB2683">
              <w:t>–</w:t>
            </w:r>
            <w:r>
              <w:t xml:space="preserve"> </w:t>
            </w:r>
            <w:r w:rsidR="00DB2683">
              <w:t>This is the most senior team member that usually initiate</w:t>
            </w:r>
            <w:r w:rsidR="008E3ECE">
              <w:t>s the project. The sponsor is usually a member of the senior management and is the one that signs off on the objectives of the project.</w:t>
            </w:r>
          </w:p>
          <w:p w14:paraId="69EDD1AC" w14:textId="77777777" w:rsidR="008E3ECE" w:rsidRDefault="008E3ECE" w:rsidP="000F4C60">
            <w:pPr>
              <w:pStyle w:val="ListParagraph"/>
              <w:numPr>
                <w:ilvl w:val="0"/>
                <w:numId w:val="26"/>
              </w:numPr>
            </w:pPr>
            <w:r>
              <w:t xml:space="preserve">The project manager – This person is responsible for the successful completion of the project. Its jobs </w:t>
            </w:r>
            <w:proofErr w:type="gramStart"/>
            <w:r>
              <w:t>is</w:t>
            </w:r>
            <w:proofErr w:type="gramEnd"/>
            <w:r>
              <w:t xml:space="preserve"> to ensure that objectives are achieved within the set time frame and within the established budget. The project manager is responsible for delegating different parts of the project, as well as making sure that all resources are available.</w:t>
            </w:r>
          </w:p>
          <w:p w14:paraId="1DCFF890" w14:textId="63C6DFD7" w:rsidR="008E3ECE" w:rsidRDefault="008E3ECE" w:rsidP="000F4C60">
            <w:pPr>
              <w:pStyle w:val="ListParagraph"/>
              <w:numPr>
                <w:ilvl w:val="0"/>
                <w:numId w:val="26"/>
              </w:numPr>
            </w:pPr>
            <w:r>
              <w:t>Stakeholders – The stakeholders encompass all people who have something to gain or lose from a project. This can include clients, managers, vendors etc.</w:t>
            </w:r>
          </w:p>
          <w:p w14:paraId="5F863875" w14:textId="42322FDD" w:rsidR="008E3ECE" w:rsidRDefault="008E3ECE" w:rsidP="000F4C60">
            <w:pPr>
              <w:pStyle w:val="ListParagraph"/>
              <w:numPr>
                <w:ilvl w:val="0"/>
                <w:numId w:val="26"/>
              </w:numPr>
            </w:pPr>
            <w:r>
              <w:t>Key team members – Key team members are the people on a project that have a high expertise is specific areas of the project. They usually work in close relationship with the project manager and the project manager depends on them for their expertise that he doesn’t have himself.</w:t>
            </w:r>
          </w:p>
          <w:p w14:paraId="43B86043" w14:textId="31418C15" w:rsidR="00887F50" w:rsidRPr="00887F50" w:rsidRDefault="00887F50" w:rsidP="00887F50"/>
          <w:p w14:paraId="6657668B" w14:textId="4037C6F5" w:rsidR="008E3ECE" w:rsidRDefault="008E3ECE" w:rsidP="000F4C60">
            <w:pPr>
              <w:pStyle w:val="ListParagraph"/>
              <w:numPr>
                <w:ilvl w:val="0"/>
                <w:numId w:val="26"/>
              </w:numPr>
            </w:pPr>
            <w:r>
              <w:lastRenderedPageBreak/>
              <w:t>Team members – Team members are individuals who do the actual work that is necessary to complete the project. Usually each member focuses on one or more tasks that have been assigned by the project manager.</w:t>
            </w:r>
          </w:p>
          <w:p w14:paraId="36D880B8" w14:textId="505821D0" w:rsidR="00932A19" w:rsidRDefault="00932A19" w:rsidP="000F4C60">
            <w:pPr>
              <w:pStyle w:val="ListParagraph"/>
              <w:numPr>
                <w:ilvl w:val="0"/>
                <w:numId w:val="26"/>
              </w:numPr>
            </w:pPr>
            <w:r>
              <w:t xml:space="preserve">Customers </w:t>
            </w:r>
            <w:r w:rsidR="00F91B22">
              <w:t>–</w:t>
            </w:r>
            <w:r>
              <w:t xml:space="preserve"> </w:t>
            </w:r>
            <w:r w:rsidR="00F91B22">
              <w:t xml:space="preserve">Customers are also key players as they have often a say </w:t>
            </w:r>
            <w:r w:rsidR="00887F50">
              <w:t>in the objectives of the project and also in how the successes of the project are measured.</w:t>
            </w:r>
          </w:p>
          <w:p w14:paraId="6016137C" w14:textId="3C5FCC6C" w:rsidR="00887F50" w:rsidRPr="000F4C60" w:rsidRDefault="00887F50" w:rsidP="000F4C60">
            <w:pPr>
              <w:pStyle w:val="ListParagraph"/>
              <w:numPr>
                <w:ilvl w:val="0"/>
                <w:numId w:val="26"/>
              </w:numPr>
            </w:pPr>
            <w:r>
              <w:t>Suppliers – These are individuals that are responsible for the resources of the project and are important for the success of a project. They work closely with the project manager to deliver the resources on time and also within the budget that has been established at the onset of the project.</w:t>
            </w:r>
          </w:p>
          <w:p w14:paraId="32081DD2" w14:textId="77777777" w:rsidR="00E33777" w:rsidRPr="00887F50" w:rsidRDefault="00E33777" w:rsidP="00A851DA"/>
          <w:p w14:paraId="29F53910" w14:textId="66461322" w:rsidR="00887F50" w:rsidRDefault="00887F50" w:rsidP="00887F50">
            <w:pPr>
              <w:pStyle w:val="ListParagraph"/>
              <w:numPr>
                <w:ilvl w:val="0"/>
                <w:numId w:val="25"/>
              </w:numPr>
            </w:pPr>
            <w:r w:rsidRPr="00887F50">
              <w:t>Role of project manager</w:t>
            </w:r>
          </w:p>
          <w:p w14:paraId="2958DA2B" w14:textId="03C4B2D8" w:rsidR="00887F50" w:rsidRDefault="00CB407E" w:rsidP="00887F50">
            <w:pPr>
              <w:ind w:left="360"/>
            </w:pPr>
            <w:r>
              <w:t xml:space="preserve">The project manager is the person within the team that is responsible for the whole of the project and must ensure its successful completion. This includes initiation, design, planning, execution, monitoring, reviewing and closing. They work on specific projects that have definite outcomes, set budgets and a timeframe in which the project needs to be finished. The project manager is also responsible for the day-to-day running of the project and must have a good understanding of every aspect of the project. However, he doesn’t need to be an expert, because for this he has team members that are experts of various parts of the project. The project manager is also the spokesperson of the project and must therefore be good in communicating with the client, suppliers, team members, stakeholders and management. </w:t>
            </w:r>
          </w:p>
          <w:p w14:paraId="6A16117F" w14:textId="77777777" w:rsidR="00CB407E" w:rsidRPr="00887F50" w:rsidRDefault="00CB407E" w:rsidP="00887F50">
            <w:pPr>
              <w:ind w:left="360"/>
            </w:pPr>
          </w:p>
          <w:p w14:paraId="2A5B95B5" w14:textId="77777777" w:rsidR="00887F50" w:rsidRPr="00887F50" w:rsidRDefault="00887F50" w:rsidP="00887F50">
            <w:pPr>
              <w:pStyle w:val="ListParagraph"/>
              <w:numPr>
                <w:ilvl w:val="0"/>
                <w:numId w:val="25"/>
              </w:numPr>
            </w:pPr>
            <w:r w:rsidRPr="00887F50">
              <w:t>The priority matrix</w:t>
            </w:r>
          </w:p>
          <w:p w14:paraId="10F8A170" w14:textId="77777777" w:rsidR="00887F50" w:rsidRPr="00887F50" w:rsidRDefault="00887F50" w:rsidP="00887F50">
            <w:pPr>
              <w:ind w:left="360"/>
            </w:pPr>
            <w:r w:rsidRPr="00887F50">
              <w:t>A priority matrix provides an overview that can be used to decide which proposals to focus on. A priority matrix can adopt different forms. For example, a matrix with a simple 2x2 grid that plots pay-off versus difficulty, or cost versus value. Or a matrix to identify priority criteria for a project, which can be assigned points depending on overall value to establish which is the best project.</w:t>
            </w:r>
          </w:p>
          <w:p w14:paraId="55A958EA" w14:textId="77777777" w:rsidR="00887F50" w:rsidRPr="00887F50" w:rsidRDefault="00887F50" w:rsidP="00887F50">
            <w:pPr>
              <w:ind w:left="360"/>
            </w:pPr>
          </w:p>
          <w:p w14:paraId="70A51F4E" w14:textId="77777777" w:rsidR="00887F50" w:rsidRPr="00887F50" w:rsidRDefault="00887F50" w:rsidP="00887F50">
            <w:pPr>
              <w:pStyle w:val="ListParagraph"/>
              <w:numPr>
                <w:ilvl w:val="0"/>
                <w:numId w:val="25"/>
              </w:numPr>
            </w:pPr>
            <w:r w:rsidRPr="00887F50">
              <w:t>Work breakdown structure</w:t>
            </w:r>
          </w:p>
          <w:p w14:paraId="6D1F33DD" w14:textId="77777777" w:rsidR="00887F50" w:rsidRDefault="00887F50" w:rsidP="00887F50">
            <w:pPr>
              <w:ind w:left="360"/>
            </w:pPr>
            <w:r>
              <w:t>A work breakdown structure is the breakdown of the tasks of a project into smaller components, in a deliverable oriented way. This helps defining and organizing the project.</w:t>
            </w:r>
            <w:r w:rsidRPr="00887F50">
              <w:t xml:space="preserve"> </w:t>
            </w:r>
          </w:p>
          <w:p w14:paraId="14DF7094" w14:textId="77777777" w:rsidR="00887F50" w:rsidRDefault="00887F50" w:rsidP="00887F50">
            <w:pPr>
              <w:ind w:left="360"/>
              <w:rPr>
                <w:b/>
              </w:rPr>
            </w:pPr>
          </w:p>
          <w:p w14:paraId="1B010DAB" w14:textId="03387D3F" w:rsidR="00887F50" w:rsidRPr="00887F50" w:rsidRDefault="00887F50" w:rsidP="00887F50">
            <w:pPr>
              <w:pStyle w:val="ListParagraph"/>
              <w:numPr>
                <w:ilvl w:val="0"/>
                <w:numId w:val="7"/>
              </w:numPr>
              <w:spacing w:after="160" w:line="259" w:lineRule="auto"/>
              <w:rPr>
                <w:rFonts w:ascii="Arial" w:hAnsi="Arial" w:cs="Arial"/>
                <w:b/>
                <w:sz w:val="24"/>
                <w:szCs w:val="24"/>
              </w:rPr>
            </w:pPr>
            <w:r>
              <w:rPr>
                <w:rFonts w:ascii="Arial" w:hAnsi="Arial" w:cs="Arial"/>
                <w:b/>
                <w:sz w:val="24"/>
                <w:szCs w:val="24"/>
              </w:rPr>
              <w:t>Various project planning tools</w:t>
            </w:r>
          </w:p>
          <w:p w14:paraId="76C8503D" w14:textId="77777777" w:rsidR="00887F50" w:rsidRDefault="00B32C1F" w:rsidP="00B32C1F">
            <w:pPr>
              <w:pStyle w:val="ListParagraph"/>
              <w:numPr>
                <w:ilvl w:val="0"/>
                <w:numId w:val="27"/>
              </w:numPr>
            </w:pPr>
            <w:r w:rsidRPr="00B32C1F">
              <w:t xml:space="preserve">Action planning worksheets: </w:t>
            </w:r>
            <w:r>
              <w:t xml:space="preserve">These are simple lists of all the tasks that need to be done in order to meet the objectives of a project. </w:t>
            </w:r>
            <w:proofErr w:type="gramStart"/>
            <w:r>
              <w:t>They</w:t>
            </w:r>
            <w:proofErr w:type="gramEnd"/>
            <w:r>
              <w:t xml:space="preserve"> help to see each task laid out and make sure that you don’t miss any key steps. Seeing all the tasks together helps you to put them in the right order and to see the entire project from start to finish. This will also make it easier to see which tasks can be delegated.</w:t>
            </w:r>
          </w:p>
          <w:p w14:paraId="4259C937" w14:textId="33720AD4" w:rsidR="00B32C1F" w:rsidRDefault="00B32C1F" w:rsidP="00B32C1F">
            <w:pPr>
              <w:pStyle w:val="ListParagraph"/>
              <w:numPr>
                <w:ilvl w:val="0"/>
                <w:numId w:val="27"/>
              </w:numPr>
            </w:pPr>
            <w:r>
              <w:t>Milestone charts: Milestone charts are essential points within the timeframe of a project that can be used to identify the progress of a project. A milestone chart is a list of key accomplishments of your project listed sequential. This is often adjacent to a timescale to mark when milestones need to be reached. The progress of a project can easily be tracked this way.</w:t>
            </w:r>
          </w:p>
          <w:p w14:paraId="13EB3306" w14:textId="77777777" w:rsidR="00B32C1F" w:rsidRDefault="00B32C1F" w:rsidP="00B32C1F">
            <w:pPr>
              <w:pStyle w:val="ListParagraph"/>
              <w:numPr>
                <w:ilvl w:val="0"/>
                <w:numId w:val="27"/>
              </w:numPr>
            </w:pPr>
            <w:r>
              <w:t xml:space="preserve">Program Evaluation Review Technique (PERT): This is a more complex planning tool that is of statistical nature, and is designed to help planning and identifying start and end dates, required tasks, resources and timelines. </w:t>
            </w:r>
            <w:proofErr w:type="gramStart"/>
            <w:r>
              <w:t>The</w:t>
            </w:r>
            <w:proofErr w:type="gramEnd"/>
            <w:r>
              <w:t xml:space="preserve"> information is shown as a network . You start with drawing up the objectives and numbered action steps with time estimates. Then a network of relationships must be drawn with the numbers of the steps shown in circles. PERT is a very useful technique to show interrelationships between tasks.</w:t>
            </w:r>
          </w:p>
          <w:p w14:paraId="4064E1D6" w14:textId="77777777" w:rsidR="00B32C1F" w:rsidRDefault="00B32C1F" w:rsidP="00B32C1F">
            <w:pPr>
              <w:pStyle w:val="ListParagraph"/>
              <w:numPr>
                <w:ilvl w:val="0"/>
                <w:numId w:val="27"/>
              </w:numPr>
            </w:pPr>
            <w:r>
              <w:lastRenderedPageBreak/>
              <w:t xml:space="preserve">Critical path method: This is very similar to PERT, but with information displayed slightly different. </w:t>
            </w:r>
            <w:r w:rsidR="00B81919">
              <w:t>The critical path, also shown as a network of tasks, shows the shortest amount of time needed to complete a project.</w:t>
            </w:r>
          </w:p>
          <w:p w14:paraId="253023CB" w14:textId="77777777" w:rsidR="00B81919" w:rsidRDefault="00697433" w:rsidP="00B32C1F">
            <w:pPr>
              <w:pStyle w:val="ListParagraph"/>
              <w:numPr>
                <w:ilvl w:val="0"/>
                <w:numId w:val="27"/>
              </w:numPr>
            </w:pPr>
            <w:r>
              <w:t>Gantt charts: Gantt charts are a type of bar graphs that show activities</w:t>
            </w:r>
            <w:r w:rsidR="004D5C58">
              <w:t xml:space="preserve"> as blocks of time. They provide a graphical illustration of a schedule that helps to plan, coordinate, and tracks specific tasks in a project.</w:t>
            </w:r>
          </w:p>
          <w:p w14:paraId="018B7234" w14:textId="45EB046B" w:rsidR="004D5C58" w:rsidRDefault="004D5C58" w:rsidP="00B32C1F">
            <w:pPr>
              <w:pStyle w:val="ListParagraph"/>
              <w:numPr>
                <w:ilvl w:val="0"/>
                <w:numId w:val="27"/>
              </w:numPr>
            </w:pPr>
            <w:r>
              <w:t>Flow charts: Flow charts are a visual aid highlighting the steps of a project flow. It displays graphically the projects objectives and how all the individual steps correlate with each other.</w:t>
            </w:r>
          </w:p>
          <w:p w14:paraId="18923F1C" w14:textId="470743E8" w:rsidR="004D5C58" w:rsidRDefault="004D5C58" w:rsidP="00B32C1F">
            <w:pPr>
              <w:pStyle w:val="ListParagraph"/>
              <w:numPr>
                <w:ilvl w:val="0"/>
                <w:numId w:val="27"/>
              </w:numPr>
            </w:pPr>
            <w:r>
              <w:t>Network diagram: This is a way to organize and sequence all the steps in a project needed to meet the objective. It shows the path of the project, names the responsible people or parties involved, and lists the start and finish dates.</w:t>
            </w:r>
          </w:p>
          <w:p w14:paraId="7CC500BB" w14:textId="48D5F7BD" w:rsidR="004D5C58" w:rsidRDefault="004D5C58" w:rsidP="004D5C58"/>
          <w:p w14:paraId="538DE76C" w14:textId="434E0A8F" w:rsidR="004D5C58" w:rsidRDefault="004D5C58" w:rsidP="004D5C58">
            <w:pPr>
              <w:pStyle w:val="ListParagraph"/>
              <w:numPr>
                <w:ilvl w:val="0"/>
                <w:numId w:val="7"/>
              </w:numPr>
              <w:spacing w:after="160" w:line="259" w:lineRule="auto"/>
              <w:rPr>
                <w:rFonts w:ascii="Arial" w:hAnsi="Arial" w:cs="Arial"/>
                <w:b/>
                <w:sz w:val="24"/>
                <w:szCs w:val="24"/>
              </w:rPr>
            </w:pPr>
            <w:r>
              <w:rPr>
                <w:rFonts w:ascii="Arial" w:hAnsi="Arial" w:cs="Arial"/>
                <w:b/>
                <w:sz w:val="24"/>
                <w:szCs w:val="24"/>
              </w:rPr>
              <w:t>Project goals using SPIRIT</w:t>
            </w:r>
          </w:p>
          <w:p w14:paraId="23F7E8F7" w14:textId="2E8C6F86" w:rsidR="004D5C58" w:rsidRDefault="004D5C58" w:rsidP="004D5C58">
            <w:pPr>
              <w:spacing w:after="160" w:line="259" w:lineRule="auto"/>
              <w:ind w:left="360"/>
              <w:rPr>
                <w:rFonts w:cstheme="minorHAnsi"/>
              </w:rPr>
            </w:pPr>
            <w:r w:rsidRPr="004D5C58">
              <w:rPr>
                <w:rFonts w:cstheme="minorHAnsi"/>
              </w:rPr>
              <w:t>Objectives</w:t>
            </w:r>
            <w:r>
              <w:rPr>
                <w:rFonts w:cstheme="minorHAnsi"/>
              </w:rPr>
              <w:t xml:space="preserve"> and goals are key for a successful project. Therefore, it is important to have a good method to set them. SPIRIT stands for specific, prizes, individual, review, inspiring and time-bound. Having your goals containing all these elements will </w:t>
            </w:r>
            <w:r w:rsidR="001736B2">
              <w:rPr>
                <w:rFonts w:cstheme="minorHAnsi"/>
              </w:rPr>
              <w:t xml:space="preserve">make sure that your team puts in its best efforts and keeps the spirits high, which will greatly </w:t>
            </w:r>
            <w:r w:rsidR="00C12E5E">
              <w:rPr>
                <w:rFonts w:cstheme="minorHAnsi"/>
              </w:rPr>
              <w:t xml:space="preserve">benefit the successful outcome of </w:t>
            </w:r>
            <w:r w:rsidR="00F452EE">
              <w:rPr>
                <w:rFonts w:cstheme="minorHAnsi"/>
              </w:rPr>
              <w:t xml:space="preserve">any </w:t>
            </w:r>
            <w:r w:rsidR="00C12E5E">
              <w:rPr>
                <w:rFonts w:cstheme="minorHAnsi"/>
              </w:rPr>
              <w:t>project.</w:t>
            </w:r>
          </w:p>
          <w:p w14:paraId="318B6809" w14:textId="7F0C9C9F" w:rsidR="00C12E5E" w:rsidRDefault="00C12E5E" w:rsidP="004D5C58">
            <w:pPr>
              <w:spacing w:after="160" w:line="259" w:lineRule="auto"/>
              <w:ind w:left="360"/>
              <w:rPr>
                <w:rFonts w:cstheme="minorHAnsi"/>
              </w:rPr>
            </w:pPr>
            <w:r>
              <w:rPr>
                <w:rFonts w:cstheme="minorHAnsi"/>
              </w:rPr>
              <w:t>Specific: Make sure that the goals you set outline the criteria such as time, cost and resources, in a clear manner. At the end, they can be used to evaluate the success of the project.</w:t>
            </w:r>
          </w:p>
          <w:p w14:paraId="21E176D3" w14:textId="33D26E7C" w:rsidR="00C12E5E" w:rsidRDefault="00C12E5E" w:rsidP="004D5C58">
            <w:pPr>
              <w:spacing w:after="160" w:line="259" w:lineRule="auto"/>
              <w:ind w:left="360"/>
              <w:rPr>
                <w:rFonts w:cstheme="minorHAnsi"/>
              </w:rPr>
            </w:pPr>
            <w:r>
              <w:rPr>
                <w:rFonts w:cstheme="minorHAnsi"/>
              </w:rPr>
              <w:t>Prizes: It is important for the team’s morale that accomplishments and successes of a goal are celebrated. If a goal spans over a long time, milestones can be celebrated instead.</w:t>
            </w:r>
          </w:p>
          <w:p w14:paraId="2AE552D4" w14:textId="4731E113" w:rsidR="00C12E5E" w:rsidRDefault="00C12E5E" w:rsidP="004D5C58">
            <w:pPr>
              <w:spacing w:after="160" w:line="259" w:lineRule="auto"/>
              <w:ind w:left="360"/>
              <w:rPr>
                <w:rFonts w:cstheme="minorHAnsi"/>
              </w:rPr>
            </w:pPr>
            <w:r>
              <w:rPr>
                <w:rFonts w:cstheme="minorHAnsi"/>
              </w:rPr>
              <w:t>Individual: Make sure that you use the expertise of each individual team member to its full potential to help you set the goals. This will also ensure that the team members are involved which helps to motivate them to accomplish the goals successfully.</w:t>
            </w:r>
          </w:p>
          <w:p w14:paraId="5F9477AF" w14:textId="4B5B5836" w:rsidR="00C12E5E" w:rsidRDefault="00C12E5E" w:rsidP="004D5C58">
            <w:pPr>
              <w:spacing w:after="160" w:line="259" w:lineRule="auto"/>
              <w:ind w:left="360"/>
              <w:rPr>
                <w:rFonts w:cstheme="minorHAnsi"/>
              </w:rPr>
            </w:pPr>
            <w:r>
              <w:rPr>
                <w:rFonts w:cstheme="minorHAnsi"/>
              </w:rPr>
              <w:t xml:space="preserve">Review: Ensure that at specific intervals the progress of the goals </w:t>
            </w:r>
            <w:proofErr w:type="gramStart"/>
            <w:r>
              <w:rPr>
                <w:rFonts w:cstheme="minorHAnsi"/>
              </w:rPr>
              <w:t>are</w:t>
            </w:r>
            <w:proofErr w:type="gramEnd"/>
            <w:r>
              <w:rPr>
                <w:rFonts w:cstheme="minorHAnsi"/>
              </w:rPr>
              <w:t xml:space="preserve"> evaluated</w:t>
            </w:r>
            <w:r w:rsidR="00BB1F3A">
              <w:rPr>
                <w:rFonts w:cstheme="minorHAnsi"/>
              </w:rPr>
              <w:t>. This makes sure that they move in the right direction, and are within the set timeframe and budget.</w:t>
            </w:r>
          </w:p>
          <w:p w14:paraId="0A53F0BA" w14:textId="5A203715" w:rsidR="00BB1F3A" w:rsidRDefault="00BB1F3A" w:rsidP="004D5C58">
            <w:pPr>
              <w:spacing w:after="160" w:line="259" w:lineRule="auto"/>
              <w:ind w:left="360"/>
              <w:rPr>
                <w:rFonts w:cstheme="minorHAnsi"/>
              </w:rPr>
            </w:pPr>
            <w:r>
              <w:rPr>
                <w:rFonts w:cstheme="minorHAnsi"/>
              </w:rPr>
              <w:t>Inspiring: It is important for the team’s spirits that goals are challenging to accomplish, but are always achievable.</w:t>
            </w:r>
          </w:p>
          <w:p w14:paraId="20EDFF91" w14:textId="4169C4D4" w:rsidR="00BB1F3A" w:rsidRDefault="00BB1F3A" w:rsidP="004D5C58">
            <w:pPr>
              <w:spacing w:after="160" w:line="259" w:lineRule="auto"/>
              <w:ind w:left="360"/>
              <w:rPr>
                <w:rFonts w:cstheme="minorHAnsi"/>
              </w:rPr>
            </w:pPr>
            <w:r>
              <w:rPr>
                <w:rFonts w:cstheme="minorHAnsi"/>
              </w:rPr>
              <w:t>Time bound: Ensure that the deadlines of each goal are made clear from the beginning and make sure along the way that the team keeps them in mind.</w:t>
            </w:r>
          </w:p>
          <w:p w14:paraId="298AF4F8" w14:textId="77777777" w:rsidR="00BB1F3A" w:rsidRPr="004D5C58" w:rsidRDefault="00BB1F3A" w:rsidP="004D5C58">
            <w:pPr>
              <w:spacing w:after="160" w:line="259" w:lineRule="auto"/>
              <w:ind w:left="360"/>
              <w:rPr>
                <w:rFonts w:cstheme="minorHAnsi"/>
              </w:rPr>
            </w:pPr>
          </w:p>
          <w:p w14:paraId="5DE62E8D" w14:textId="43225E8E" w:rsidR="004D5C58" w:rsidRPr="00B32C1F" w:rsidRDefault="004D5C58" w:rsidP="004D5C58">
            <w:pPr>
              <w:ind w:left="360"/>
            </w:pPr>
          </w:p>
        </w:tc>
      </w:tr>
      <w:tr w:rsidR="0011385C" w14:paraId="441BA12C" w14:textId="77777777" w:rsidTr="00CC2FB3">
        <w:tc>
          <w:tcPr>
            <w:tcW w:w="9242" w:type="dxa"/>
          </w:tcPr>
          <w:p w14:paraId="01FF8EF3" w14:textId="77777777" w:rsidR="0011385C" w:rsidRPr="00CC2FB3" w:rsidRDefault="0011385C" w:rsidP="008F4761">
            <w:pPr>
              <w:rPr>
                <w:rFonts w:ascii="Arial" w:hAnsi="Arial" w:cs="Arial"/>
                <w:sz w:val="24"/>
                <w:szCs w:val="24"/>
              </w:rPr>
            </w:pPr>
          </w:p>
        </w:tc>
      </w:tr>
    </w:tbl>
    <w:p w14:paraId="7302E4D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112AE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4BE4C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850F3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A4782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A1861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A1329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14:paraId="0E08F5B5" w14:textId="77777777" w:rsidTr="00405895">
        <w:tc>
          <w:tcPr>
            <w:tcW w:w="2310" w:type="dxa"/>
            <w:shd w:val="clear" w:color="auto" w:fill="D9D9D9" w:themeFill="background1" w:themeFillShade="D9"/>
          </w:tcPr>
          <w:p w14:paraId="001E7A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48FB68" w14:textId="77777777" w:rsidR="00405895" w:rsidRPr="00B0415E" w:rsidRDefault="00800C43" w:rsidP="00A851DA">
            <w:pPr>
              <w:rPr>
                <w:rFonts w:cs="Bliss-Regular"/>
                <w:color w:val="000000"/>
              </w:rPr>
            </w:pPr>
            <w:r>
              <w:rPr>
                <w:rFonts w:cs="Bliss-Regular"/>
                <w:color w:val="000000"/>
              </w:rPr>
              <w:t xml:space="preserve">Viola </w:t>
            </w:r>
            <w:proofErr w:type="spellStart"/>
            <w:r>
              <w:rPr>
                <w:rFonts w:cs="Bliss-Regular"/>
                <w:color w:val="000000"/>
              </w:rPr>
              <w:t>Kooij</w:t>
            </w:r>
            <w:proofErr w:type="spellEnd"/>
          </w:p>
        </w:tc>
        <w:tc>
          <w:tcPr>
            <w:tcW w:w="1276" w:type="dxa"/>
            <w:shd w:val="clear" w:color="auto" w:fill="D9D9D9" w:themeFill="background1" w:themeFillShade="D9"/>
          </w:tcPr>
          <w:p w14:paraId="06E1926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BA8EE7" w14:textId="6C38C033" w:rsidR="00405895" w:rsidRPr="00B0415E" w:rsidRDefault="00ED167A" w:rsidP="00747332">
            <w:pPr>
              <w:rPr>
                <w:rFonts w:cs="Bliss-Regular"/>
                <w:color w:val="000000"/>
              </w:rPr>
            </w:pPr>
            <w:r>
              <w:rPr>
                <w:rFonts w:cs="Bliss-Regular"/>
                <w:color w:val="000000"/>
              </w:rPr>
              <w:t>02</w:t>
            </w:r>
            <w:r w:rsidR="00270F49">
              <w:rPr>
                <w:rFonts w:cs="Bliss-Regular"/>
                <w:color w:val="000000"/>
              </w:rPr>
              <w:t>/</w:t>
            </w:r>
            <w:r>
              <w:rPr>
                <w:rFonts w:cs="Bliss-Regular"/>
                <w:color w:val="000000"/>
              </w:rPr>
              <w:t>04</w:t>
            </w:r>
            <w:r w:rsidR="00800C43">
              <w:rPr>
                <w:rFonts w:cs="Bliss-Regular"/>
                <w:color w:val="000000"/>
              </w:rPr>
              <w:t>/20</w:t>
            </w:r>
            <w:r>
              <w:rPr>
                <w:rFonts w:cs="Bliss-Regular"/>
                <w:color w:val="000000"/>
              </w:rPr>
              <w:t>20</w:t>
            </w:r>
            <w:bookmarkStart w:id="0" w:name="_GoBack"/>
            <w:bookmarkEnd w:id="0"/>
          </w:p>
        </w:tc>
      </w:tr>
    </w:tbl>
    <w:p w14:paraId="08C6E6AA" w14:textId="77777777" w:rsidR="00A851DA" w:rsidRPr="00B0415E" w:rsidRDefault="00A851DA" w:rsidP="00A851DA">
      <w:pPr>
        <w:rPr>
          <w:rFonts w:cs="Bliss-Regular"/>
          <w:color w:val="000000"/>
          <w:lang w:val="en-US"/>
        </w:rPr>
      </w:pPr>
    </w:p>
    <w:p w14:paraId="518BCD4A" w14:textId="77777777" w:rsidR="00A851DA" w:rsidRPr="00B0415E" w:rsidRDefault="00A851DA" w:rsidP="00A851DA">
      <w:pPr>
        <w:rPr>
          <w:rFonts w:cs="Bliss-Regular"/>
          <w:color w:val="000000"/>
          <w:lang w:val="en-US"/>
        </w:rPr>
      </w:pPr>
    </w:p>
    <w:p w14:paraId="7B4F7F4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EADCE5A" w14:textId="77777777" w:rsidTr="00B0415E">
        <w:trPr>
          <w:trHeight w:val="249"/>
        </w:trPr>
        <w:tc>
          <w:tcPr>
            <w:tcW w:w="4621" w:type="dxa"/>
            <w:shd w:val="clear" w:color="auto" w:fill="D9D9D9" w:themeFill="background1" w:themeFillShade="D9"/>
          </w:tcPr>
          <w:p w14:paraId="33D38AA2" w14:textId="77777777" w:rsidR="00503D7E" w:rsidRPr="00B0415E" w:rsidRDefault="00503D7E" w:rsidP="00503D7E">
            <w:pPr>
              <w:rPr>
                <w:b/>
                <w:color w:val="002060"/>
              </w:rPr>
            </w:pPr>
            <w:r w:rsidRPr="00B0415E">
              <w:rPr>
                <w:b/>
                <w:color w:val="002060"/>
              </w:rPr>
              <w:t>Total Marks</w:t>
            </w:r>
          </w:p>
        </w:tc>
        <w:tc>
          <w:tcPr>
            <w:tcW w:w="4621" w:type="dxa"/>
          </w:tcPr>
          <w:p w14:paraId="557A44CA" w14:textId="77777777" w:rsidR="00503D7E" w:rsidRPr="00B0415E" w:rsidRDefault="00503D7E" w:rsidP="00503D7E">
            <w:pPr>
              <w:rPr>
                <w:rFonts w:cs="Times New Roman"/>
                <w:szCs w:val="32"/>
              </w:rPr>
            </w:pPr>
          </w:p>
        </w:tc>
      </w:tr>
      <w:tr w:rsidR="00503D7E" w:rsidRPr="00B0415E" w14:paraId="1A318689" w14:textId="77777777" w:rsidTr="00B0415E">
        <w:tc>
          <w:tcPr>
            <w:tcW w:w="4621" w:type="dxa"/>
            <w:shd w:val="clear" w:color="auto" w:fill="D9D9D9" w:themeFill="background1" w:themeFillShade="D9"/>
          </w:tcPr>
          <w:p w14:paraId="7CD22BC8" w14:textId="77777777" w:rsidR="00503D7E" w:rsidRPr="00B0415E" w:rsidRDefault="00503D7E" w:rsidP="00503D7E">
            <w:pPr>
              <w:rPr>
                <w:b/>
                <w:color w:val="002060"/>
              </w:rPr>
            </w:pPr>
            <w:r w:rsidRPr="00B0415E">
              <w:rPr>
                <w:b/>
                <w:color w:val="002060"/>
              </w:rPr>
              <w:t>Marks Obtained</w:t>
            </w:r>
          </w:p>
        </w:tc>
        <w:tc>
          <w:tcPr>
            <w:tcW w:w="4621" w:type="dxa"/>
          </w:tcPr>
          <w:p w14:paraId="25E696BD" w14:textId="77777777" w:rsidR="00503D7E" w:rsidRPr="00B0415E" w:rsidRDefault="00503D7E" w:rsidP="00503D7E">
            <w:pPr>
              <w:rPr>
                <w:rFonts w:cs="Times New Roman"/>
                <w:szCs w:val="32"/>
              </w:rPr>
            </w:pPr>
          </w:p>
        </w:tc>
      </w:tr>
      <w:tr w:rsidR="00503D7E" w:rsidRPr="00B0415E" w14:paraId="7EC32ED8" w14:textId="77777777" w:rsidTr="00B0415E">
        <w:tc>
          <w:tcPr>
            <w:tcW w:w="4621" w:type="dxa"/>
            <w:shd w:val="clear" w:color="auto" w:fill="D9D9D9" w:themeFill="background1" w:themeFillShade="D9"/>
          </w:tcPr>
          <w:p w14:paraId="7903003F" w14:textId="77777777" w:rsidR="00503D7E" w:rsidRPr="00B0415E" w:rsidRDefault="00B0415E" w:rsidP="00503D7E">
            <w:pPr>
              <w:rPr>
                <w:b/>
                <w:color w:val="002060"/>
              </w:rPr>
            </w:pPr>
            <w:r w:rsidRPr="00B0415E">
              <w:rPr>
                <w:b/>
                <w:color w:val="002060"/>
              </w:rPr>
              <w:t>Percentage / Grade</w:t>
            </w:r>
          </w:p>
        </w:tc>
        <w:tc>
          <w:tcPr>
            <w:tcW w:w="4621" w:type="dxa"/>
          </w:tcPr>
          <w:p w14:paraId="032D5FDC" w14:textId="77777777" w:rsidR="00503D7E" w:rsidRPr="00B0415E" w:rsidRDefault="00503D7E" w:rsidP="00503D7E">
            <w:pPr>
              <w:rPr>
                <w:rFonts w:cs="Times New Roman"/>
                <w:szCs w:val="32"/>
              </w:rPr>
            </w:pPr>
          </w:p>
        </w:tc>
      </w:tr>
    </w:tbl>
    <w:p w14:paraId="20E90FF5" w14:textId="77777777" w:rsidR="00A851DA" w:rsidRDefault="00A851DA" w:rsidP="00503D7E">
      <w:pPr>
        <w:rPr>
          <w:rFonts w:cs="Times New Roman"/>
          <w:sz w:val="24"/>
          <w:szCs w:val="32"/>
        </w:rPr>
      </w:pPr>
    </w:p>
    <w:p w14:paraId="2815DB62" w14:textId="77777777" w:rsidR="00607874" w:rsidRDefault="00607874" w:rsidP="00503D7E">
      <w:pPr>
        <w:rPr>
          <w:rFonts w:cs="Times New Roman"/>
          <w:sz w:val="24"/>
          <w:szCs w:val="32"/>
        </w:rPr>
      </w:pPr>
    </w:p>
    <w:p w14:paraId="698E0CF9" w14:textId="77777777" w:rsidR="00607874" w:rsidRDefault="00607874" w:rsidP="00503D7E">
      <w:pPr>
        <w:rPr>
          <w:rFonts w:cs="Times New Roman"/>
          <w:sz w:val="24"/>
          <w:szCs w:val="32"/>
        </w:rPr>
      </w:pPr>
    </w:p>
    <w:p w14:paraId="0994AC83" w14:textId="77777777" w:rsidR="00607874" w:rsidRDefault="00607874" w:rsidP="00503D7E">
      <w:pPr>
        <w:rPr>
          <w:rFonts w:cs="Times New Roman"/>
          <w:sz w:val="24"/>
          <w:szCs w:val="32"/>
        </w:rPr>
      </w:pPr>
    </w:p>
    <w:p w14:paraId="27AAE154" w14:textId="77777777" w:rsidR="00607874" w:rsidRDefault="00607874" w:rsidP="00503D7E">
      <w:pPr>
        <w:rPr>
          <w:rFonts w:cs="Times New Roman"/>
          <w:sz w:val="24"/>
          <w:szCs w:val="32"/>
        </w:rPr>
      </w:pPr>
    </w:p>
    <w:p w14:paraId="61930EC8" w14:textId="77777777" w:rsidR="00607874" w:rsidRDefault="00607874" w:rsidP="00503D7E">
      <w:pPr>
        <w:rPr>
          <w:rFonts w:cs="Times New Roman"/>
          <w:sz w:val="24"/>
          <w:szCs w:val="32"/>
        </w:rPr>
      </w:pPr>
    </w:p>
    <w:p w14:paraId="61AB027E" w14:textId="77777777" w:rsidR="00607874" w:rsidRDefault="00607874" w:rsidP="00503D7E">
      <w:pPr>
        <w:rPr>
          <w:rFonts w:cs="Times New Roman"/>
          <w:sz w:val="24"/>
          <w:szCs w:val="32"/>
        </w:rPr>
      </w:pPr>
    </w:p>
    <w:p w14:paraId="788B94EE" w14:textId="77777777" w:rsidR="00607874" w:rsidRDefault="00607874" w:rsidP="00503D7E">
      <w:pPr>
        <w:rPr>
          <w:rFonts w:cs="Times New Roman"/>
          <w:sz w:val="24"/>
          <w:szCs w:val="32"/>
        </w:rPr>
      </w:pPr>
    </w:p>
    <w:p w14:paraId="1DDD63A7" w14:textId="77777777" w:rsidR="00EA30AB" w:rsidRDefault="00EA30AB" w:rsidP="00503D7E">
      <w:pPr>
        <w:rPr>
          <w:rFonts w:cs="Times New Roman"/>
          <w:sz w:val="24"/>
          <w:szCs w:val="32"/>
        </w:rPr>
      </w:pPr>
    </w:p>
    <w:p w14:paraId="5144B471" w14:textId="77777777" w:rsidR="00EA30AB" w:rsidRDefault="00EA30AB" w:rsidP="00503D7E">
      <w:pPr>
        <w:rPr>
          <w:rFonts w:cs="Times New Roman"/>
          <w:sz w:val="24"/>
          <w:szCs w:val="32"/>
        </w:rPr>
      </w:pPr>
    </w:p>
    <w:p w14:paraId="53CB246C"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EB02B" w14:textId="77777777" w:rsidR="00163E98" w:rsidRDefault="00163E98" w:rsidP="00CB4D0A">
      <w:pPr>
        <w:spacing w:after="0" w:line="240" w:lineRule="auto"/>
      </w:pPr>
      <w:r>
        <w:separator/>
      </w:r>
    </w:p>
  </w:endnote>
  <w:endnote w:type="continuationSeparator" w:id="0">
    <w:p w14:paraId="1F318D16" w14:textId="77777777" w:rsidR="00163E98" w:rsidRDefault="00163E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2F252" w14:textId="77777777" w:rsidR="00163E98" w:rsidRDefault="00163E98" w:rsidP="00CB4D0A">
      <w:pPr>
        <w:spacing w:after="0" w:line="240" w:lineRule="auto"/>
      </w:pPr>
      <w:r>
        <w:separator/>
      </w:r>
    </w:p>
  </w:footnote>
  <w:footnote w:type="continuationSeparator" w:id="0">
    <w:p w14:paraId="5D8BF8D0" w14:textId="77777777" w:rsidR="00163E98" w:rsidRDefault="00163E9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677C" w14:textId="4F3A6866" w:rsidR="00FC2688" w:rsidRDefault="00F73824">
    <w:pPr>
      <w:pStyle w:val="Header"/>
    </w:pPr>
    <w:r>
      <w:rPr>
        <w:sz w:val="24"/>
        <w:szCs w:val="24"/>
      </w:rPr>
      <w:tab/>
    </w:r>
    <w:r>
      <w:rPr>
        <w:sz w:val="24"/>
        <w:szCs w:val="24"/>
      </w:rPr>
      <w:tab/>
    </w:r>
    <w:r w:rsidR="00270F49">
      <w:rPr>
        <w:sz w:val="24"/>
        <w:szCs w:val="24"/>
      </w:rPr>
      <w:t xml:space="preserve">Viola </w:t>
    </w:r>
    <w:proofErr w:type="spellStart"/>
    <w:r w:rsidR="00270F49">
      <w:rPr>
        <w:sz w:val="24"/>
        <w:szCs w:val="24"/>
      </w:rPr>
      <w:t>Kooij</w:t>
    </w:r>
    <w:proofErr w:type="spellEnd"/>
    <w:r w:rsidR="00270F49">
      <w:rPr>
        <w:sz w:val="24"/>
        <w:szCs w:val="24"/>
      </w:rPr>
      <w:t>, ID 29627, #</w:t>
    </w:r>
    <w:r w:rsidR="00643870">
      <w:rPr>
        <w:sz w:val="24"/>
        <w:szCs w:val="24"/>
      </w:rPr>
      <w:t>8</w:t>
    </w:r>
    <w:r w:rsidR="00FC2688" w:rsidRPr="00112762">
      <w:rPr>
        <w:sz w:val="24"/>
        <w:szCs w:val="24"/>
      </w:rPr>
      <w:t xml:space="preserve">, </w:t>
    </w:r>
    <w:r w:rsidR="00FC2688" w:rsidRPr="00112762">
      <w:rPr>
        <w:sz w:val="24"/>
        <w:szCs w:val="24"/>
      </w:rPr>
      <w:fldChar w:fldCharType="begin"/>
    </w:r>
    <w:r w:rsidR="00FC2688" w:rsidRPr="00112762">
      <w:rPr>
        <w:sz w:val="24"/>
        <w:szCs w:val="24"/>
      </w:rPr>
      <w:instrText xml:space="preserve"> PAGE   \* MERGEFORMAT </w:instrText>
    </w:r>
    <w:r w:rsidR="00FC2688" w:rsidRPr="00112762">
      <w:rPr>
        <w:sz w:val="24"/>
        <w:szCs w:val="24"/>
      </w:rPr>
      <w:fldChar w:fldCharType="separate"/>
    </w:r>
    <w:r w:rsidR="00F13C96">
      <w:rPr>
        <w:noProof/>
        <w:sz w:val="24"/>
        <w:szCs w:val="24"/>
      </w:rPr>
      <w:t>1</w:t>
    </w:r>
    <w:r w:rsidR="00FC2688" w:rsidRPr="00112762">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0214"/>
    <w:multiLevelType w:val="hybridMultilevel"/>
    <w:tmpl w:val="68424B90"/>
    <w:lvl w:ilvl="0" w:tplc="45B45CB6">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AC453A"/>
    <w:multiLevelType w:val="hybridMultilevel"/>
    <w:tmpl w:val="0AC442DE"/>
    <w:lvl w:ilvl="0" w:tplc="F76A4958">
      <w:start w:val="1"/>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2313F15"/>
    <w:multiLevelType w:val="hybridMultilevel"/>
    <w:tmpl w:val="FEDE1A0C"/>
    <w:lvl w:ilvl="0" w:tplc="44C4742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4481B"/>
    <w:multiLevelType w:val="hybridMultilevel"/>
    <w:tmpl w:val="78C0E086"/>
    <w:lvl w:ilvl="0" w:tplc="8B4EBB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022CD"/>
    <w:multiLevelType w:val="hybridMultilevel"/>
    <w:tmpl w:val="C0AAB83E"/>
    <w:lvl w:ilvl="0" w:tplc="F9944C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044D8"/>
    <w:multiLevelType w:val="hybridMultilevel"/>
    <w:tmpl w:val="B78CE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94ADA"/>
    <w:multiLevelType w:val="hybridMultilevel"/>
    <w:tmpl w:val="0DE8BB06"/>
    <w:lvl w:ilvl="0" w:tplc="579ED1A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47C9C"/>
    <w:multiLevelType w:val="hybridMultilevel"/>
    <w:tmpl w:val="B78CE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3D3991"/>
    <w:multiLevelType w:val="hybridMultilevel"/>
    <w:tmpl w:val="785E0D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845BAD"/>
    <w:multiLevelType w:val="hybridMultilevel"/>
    <w:tmpl w:val="CEE48EB6"/>
    <w:lvl w:ilvl="0" w:tplc="C596942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6E2BA1"/>
    <w:multiLevelType w:val="hybridMultilevel"/>
    <w:tmpl w:val="EFC01A04"/>
    <w:lvl w:ilvl="0" w:tplc="0AF8223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128B4"/>
    <w:multiLevelType w:val="hybridMultilevel"/>
    <w:tmpl w:val="B78CE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351587"/>
    <w:multiLevelType w:val="hybridMultilevel"/>
    <w:tmpl w:val="4EEE7C26"/>
    <w:lvl w:ilvl="0" w:tplc="2482084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863A5E"/>
    <w:multiLevelType w:val="hybridMultilevel"/>
    <w:tmpl w:val="DE307264"/>
    <w:lvl w:ilvl="0" w:tplc="CFA2FA60">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4AC77BF3"/>
    <w:multiLevelType w:val="hybridMultilevel"/>
    <w:tmpl w:val="8B50F396"/>
    <w:lvl w:ilvl="0" w:tplc="531237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860B8A"/>
    <w:multiLevelType w:val="hybridMultilevel"/>
    <w:tmpl w:val="64A2E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95296C"/>
    <w:multiLevelType w:val="hybridMultilevel"/>
    <w:tmpl w:val="95E02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2D2DFC"/>
    <w:multiLevelType w:val="hybridMultilevel"/>
    <w:tmpl w:val="11565D54"/>
    <w:lvl w:ilvl="0" w:tplc="E802318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64241D"/>
    <w:multiLevelType w:val="hybridMultilevel"/>
    <w:tmpl w:val="B78CE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1622E5"/>
    <w:multiLevelType w:val="hybridMultilevel"/>
    <w:tmpl w:val="8F68F514"/>
    <w:lvl w:ilvl="0" w:tplc="C3A40F3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6E5264"/>
    <w:multiLevelType w:val="hybridMultilevel"/>
    <w:tmpl w:val="45FE88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061648"/>
    <w:multiLevelType w:val="hybridMultilevel"/>
    <w:tmpl w:val="31BEA6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1E70BD"/>
    <w:multiLevelType w:val="hybridMultilevel"/>
    <w:tmpl w:val="4218F848"/>
    <w:lvl w:ilvl="0" w:tplc="28E2D0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2C7567"/>
    <w:multiLevelType w:val="hybridMultilevel"/>
    <w:tmpl w:val="B78CE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C87128"/>
    <w:multiLevelType w:val="hybridMultilevel"/>
    <w:tmpl w:val="5CCC89C0"/>
    <w:lvl w:ilvl="0" w:tplc="E78A59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4"/>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24"/>
  </w:num>
  <w:num w:numId="8">
    <w:abstractNumId w:val="22"/>
  </w:num>
  <w:num w:numId="9">
    <w:abstractNumId w:val="6"/>
  </w:num>
  <w:num w:numId="10">
    <w:abstractNumId w:val="10"/>
  </w:num>
  <w:num w:numId="11">
    <w:abstractNumId w:val="20"/>
  </w:num>
  <w:num w:numId="12">
    <w:abstractNumId w:val="18"/>
  </w:num>
  <w:num w:numId="13">
    <w:abstractNumId w:val="12"/>
  </w:num>
  <w:num w:numId="14">
    <w:abstractNumId w:val="9"/>
  </w:num>
  <w:num w:numId="15">
    <w:abstractNumId w:val="14"/>
  </w:num>
  <w:num w:numId="16">
    <w:abstractNumId w:val="0"/>
  </w:num>
  <w:num w:numId="17">
    <w:abstractNumId w:val="7"/>
  </w:num>
  <w:num w:numId="18">
    <w:abstractNumId w:val="11"/>
  </w:num>
  <w:num w:numId="19">
    <w:abstractNumId w:val="2"/>
  </w:num>
  <w:num w:numId="20">
    <w:abstractNumId w:val="19"/>
  </w:num>
  <w:num w:numId="21">
    <w:abstractNumId w:val="8"/>
  </w:num>
  <w:num w:numId="22">
    <w:abstractNumId w:val="25"/>
  </w:num>
  <w:num w:numId="23">
    <w:abstractNumId w:val="5"/>
  </w:num>
  <w:num w:numId="24">
    <w:abstractNumId w:val="15"/>
  </w:num>
  <w:num w:numId="25">
    <w:abstractNumId w:val="23"/>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64AC7"/>
    <w:rsid w:val="000820E8"/>
    <w:rsid w:val="000C21C4"/>
    <w:rsid w:val="000D7B04"/>
    <w:rsid w:val="000F4C60"/>
    <w:rsid w:val="0011385C"/>
    <w:rsid w:val="001175EE"/>
    <w:rsid w:val="00121229"/>
    <w:rsid w:val="00157CF6"/>
    <w:rsid w:val="00163E98"/>
    <w:rsid w:val="001736B2"/>
    <w:rsid w:val="00182416"/>
    <w:rsid w:val="00187EB4"/>
    <w:rsid w:val="001A2CB1"/>
    <w:rsid w:val="001A7201"/>
    <w:rsid w:val="001B576F"/>
    <w:rsid w:val="001F0481"/>
    <w:rsid w:val="00200C92"/>
    <w:rsid w:val="0020451E"/>
    <w:rsid w:val="00206B9D"/>
    <w:rsid w:val="0023259C"/>
    <w:rsid w:val="002708B2"/>
    <w:rsid w:val="00270F49"/>
    <w:rsid w:val="00271CCC"/>
    <w:rsid w:val="002B0BD7"/>
    <w:rsid w:val="002B573D"/>
    <w:rsid w:val="002C5CB2"/>
    <w:rsid w:val="002D7A06"/>
    <w:rsid w:val="002F779F"/>
    <w:rsid w:val="00371885"/>
    <w:rsid w:val="003B3BDB"/>
    <w:rsid w:val="003E2B87"/>
    <w:rsid w:val="003E3B06"/>
    <w:rsid w:val="00402786"/>
    <w:rsid w:val="00405895"/>
    <w:rsid w:val="004058DF"/>
    <w:rsid w:val="00443E6F"/>
    <w:rsid w:val="00470018"/>
    <w:rsid w:val="00472F05"/>
    <w:rsid w:val="00486F1A"/>
    <w:rsid w:val="00490CB9"/>
    <w:rsid w:val="004A2CE2"/>
    <w:rsid w:val="004D5C58"/>
    <w:rsid w:val="004E3CDA"/>
    <w:rsid w:val="004F4B4D"/>
    <w:rsid w:val="0050216D"/>
    <w:rsid w:val="00503D7E"/>
    <w:rsid w:val="0050778F"/>
    <w:rsid w:val="00527C11"/>
    <w:rsid w:val="00535F31"/>
    <w:rsid w:val="005652F6"/>
    <w:rsid w:val="00574D64"/>
    <w:rsid w:val="0057703F"/>
    <w:rsid w:val="00591365"/>
    <w:rsid w:val="005B31E4"/>
    <w:rsid w:val="005B3DD8"/>
    <w:rsid w:val="005C29CA"/>
    <w:rsid w:val="005D1015"/>
    <w:rsid w:val="005D7A7D"/>
    <w:rsid w:val="00600941"/>
    <w:rsid w:val="006034F6"/>
    <w:rsid w:val="00607874"/>
    <w:rsid w:val="00607E77"/>
    <w:rsid w:val="006128EF"/>
    <w:rsid w:val="00617BB3"/>
    <w:rsid w:val="006210B1"/>
    <w:rsid w:val="00643870"/>
    <w:rsid w:val="00645CDD"/>
    <w:rsid w:val="00661E86"/>
    <w:rsid w:val="00662F10"/>
    <w:rsid w:val="006823A7"/>
    <w:rsid w:val="00686A6E"/>
    <w:rsid w:val="00687EE8"/>
    <w:rsid w:val="00697433"/>
    <w:rsid w:val="006A3635"/>
    <w:rsid w:val="0070347F"/>
    <w:rsid w:val="007045E3"/>
    <w:rsid w:val="0070678E"/>
    <w:rsid w:val="00747332"/>
    <w:rsid w:val="00797E56"/>
    <w:rsid w:val="007B5A11"/>
    <w:rsid w:val="007E05BB"/>
    <w:rsid w:val="00800C43"/>
    <w:rsid w:val="00806A88"/>
    <w:rsid w:val="00831C11"/>
    <w:rsid w:val="00853492"/>
    <w:rsid w:val="008619B9"/>
    <w:rsid w:val="00882103"/>
    <w:rsid w:val="00887F50"/>
    <w:rsid w:val="008A2F91"/>
    <w:rsid w:val="008A4314"/>
    <w:rsid w:val="008A60B4"/>
    <w:rsid w:val="008B3C31"/>
    <w:rsid w:val="008B64FE"/>
    <w:rsid w:val="008E3ECE"/>
    <w:rsid w:val="008F4761"/>
    <w:rsid w:val="008F61D3"/>
    <w:rsid w:val="009129DA"/>
    <w:rsid w:val="009205AC"/>
    <w:rsid w:val="00932A19"/>
    <w:rsid w:val="009344E8"/>
    <w:rsid w:val="00935BF7"/>
    <w:rsid w:val="00952EAC"/>
    <w:rsid w:val="0095442C"/>
    <w:rsid w:val="009659F7"/>
    <w:rsid w:val="00966F82"/>
    <w:rsid w:val="00970CD6"/>
    <w:rsid w:val="00983942"/>
    <w:rsid w:val="009C37E0"/>
    <w:rsid w:val="009D0D0C"/>
    <w:rsid w:val="009D1D64"/>
    <w:rsid w:val="009E41F4"/>
    <w:rsid w:val="00A14B66"/>
    <w:rsid w:val="00A65CF7"/>
    <w:rsid w:val="00A81AB4"/>
    <w:rsid w:val="00A851DA"/>
    <w:rsid w:val="00AB2E62"/>
    <w:rsid w:val="00AC7D5B"/>
    <w:rsid w:val="00AE1481"/>
    <w:rsid w:val="00AF4B4A"/>
    <w:rsid w:val="00B0415E"/>
    <w:rsid w:val="00B04678"/>
    <w:rsid w:val="00B26B51"/>
    <w:rsid w:val="00B32C1F"/>
    <w:rsid w:val="00B546DA"/>
    <w:rsid w:val="00B644EB"/>
    <w:rsid w:val="00B81919"/>
    <w:rsid w:val="00BA1479"/>
    <w:rsid w:val="00BB1F3A"/>
    <w:rsid w:val="00BC46DF"/>
    <w:rsid w:val="00BD2518"/>
    <w:rsid w:val="00C03577"/>
    <w:rsid w:val="00C054EC"/>
    <w:rsid w:val="00C12E5E"/>
    <w:rsid w:val="00C17BF9"/>
    <w:rsid w:val="00C40176"/>
    <w:rsid w:val="00C53029"/>
    <w:rsid w:val="00C65FEA"/>
    <w:rsid w:val="00C90124"/>
    <w:rsid w:val="00CA0AC2"/>
    <w:rsid w:val="00CB407E"/>
    <w:rsid w:val="00CB4D0A"/>
    <w:rsid w:val="00CC2FB3"/>
    <w:rsid w:val="00CC575A"/>
    <w:rsid w:val="00CF123B"/>
    <w:rsid w:val="00D004BD"/>
    <w:rsid w:val="00D00D89"/>
    <w:rsid w:val="00D039AC"/>
    <w:rsid w:val="00D427DE"/>
    <w:rsid w:val="00D5587D"/>
    <w:rsid w:val="00D56C5B"/>
    <w:rsid w:val="00D66FD3"/>
    <w:rsid w:val="00D707CC"/>
    <w:rsid w:val="00D71AA2"/>
    <w:rsid w:val="00D821FE"/>
    <w:rsid w:val="00DA00D2"/>
    <w:rsid w:val="00DB0793"/>
    <w:rsid w:val="00DB2683"/>
    <w:rsid w:val="00DF4B01"/>
    <w:rsid w:val="00DF56C3"/>
    <w:rsid w:val="00E00821"/>
    <w:rsid w:val="00E04DB4"/>
    <w:rsid w:val="00E30679"/>
    <w:rsid w:val="00E33777"/>
    <w:rsid w:val="00E4597D"/>
    <w:rsid w:val="00E51E0A"/>
    <w:rsid w:val="00E54832"/>
    <w:rsid w:val="00E56A90"/>
    <w:rsid w:val="00E641CC"/>
    <w:rsid w:val="00E73282"/>
    <w:rsid w:val="00EA30AB"/>
    <w:rsid w:val="00EB3925"/>
    <w:rsid w:val="00ED167A"/>
    <w:rsid w:val="00ED47DB"/>
    <w:rsid w:val="00EF2AFD"/>
    <w:rsid w:val="00F04E1D"/>
    <w:rsid w:val="00F0664D"/>
    <w:rsid w:val="00F13C96"/>
    <w:rsid w:val="00F2703D"/>
    <w:rsid w:val="00F452EE"/>
    <w:rsid w:val="00F66F61"/>
    <w:rsid w:val="00F73824"/>
    <w:rsid w:val="00F84572"/>
    <w:rsid w:val="00F91851"/>
    <w:rsid w:val="00F91B22"/>
    <w:rsid w:val="00F96EB3"/>
    <w:rsid w:val="00FC2688"/>
    <w:rsid w:val="00FE28D8"/>
    <w:rsid w:val="00FE45E2"/>
    <w:rsid w:val="00FF1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12041"/>
  <w15:docId w15:val="{36841DC9-7AD1-4A50-8C3C-6E48B549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9192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66550-C118-D149-B83B-19D9302FA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alexander doyle</cp:lastModifiedBy>
  <cp:revision>12</cp:revision>
  <dcterms:created xsi:type="dcterms:W3CDTF">2020-04-01T12:15:00Z</dcterms:created>
  <dcterms:modified xsi:type="dcterms:W3CDTF">2020-04-02T11:58:00Z</dcterms:modified>
</cp:coreProperties>
</file>