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3F1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D3F1F" w:rsidRDefault="002D3F1F">
            <w:pPr>
              <w:pStyle w:val="Default"/>
              <w:rPr>
                <w:rFonts w:asciiTheme="minorHAnsi" w:hAnsiTheme="minorHAnsi" w:cstheme="minorHAnsi"/>
                <w:color w:val="auto"/>
                <w:sz w:val="22"/>
                <w:szCs w:val="22"/>
              </w:rPr>
            </w:pPr>
            <w:r w:rsidRPr="002D3F1F">
              <w:rPr>
                <w:rFonts w:asciiTheme="minorHAnsi" w:hAnsiTheme="minorHAnsi" w:cstheme="minorHAnsi"/>
                <w:color w:val="auto"/>
                <w:sz w:val="22"/>
                <w:szCs w:val="22"/>
              </w:rPr>
              <w:t>Orion Vasili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D3F1F" w:rsidRDefault="002D3F1F">
            <w:pPr>
              <w:pStyle w:val="Default"/>
              <w:rPr>
                <w:rFonts w:asciiTheme="minorHAnsi" w:hAnsiTheme="minorHAnsi" w:cstheme="minorHAnsi"/>
                <w:color w:val="auto"/>
                <w:sz w:val="22"/>
                <w:szCs w:val="22"/>
              </w:rPr>
            </w:pPr>
            <w:r w:rsidRPr="002D3F1F">
              <w:rPr>
                <w:rFonts w:asciiTheme="minorHAnsi" w:eastAsia="Times New Roman" w:hAnsiTheme="minorHAnsi" w:cstheme="minorHAnsi"/>
                <w:color w:val="auto"/>
                <w:sz w:val="22"/>
                <w:szCs w:val="22"/>
              </w:rPr>
              <w:t>11398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D3F1F" w:rsidRDefault="002D3F1F">
            <w:pPr>
              <w:pStyle w:val="Default"/>
              <w:rPr>
                <w:rFonts w:asciiTheme="minorHAnsi" w:hAnsiTheme="minorHAnsi" w:cstheme="minorHAnsi"/>
                <w:color w:val="auto"/>
                <w:sz w:val="22"/>
                <w:szCs w:val="22"/>
              </w:rPr>
            </w:pPr>
            <w:r w:rsidRPr="002D3F1F">
              <w:rPr>
                <w:rFonts w:asciiTheme="minorHAnsi" w:hAnsiTheme="minorHAnsi" w:cstheme="minorHAnsi"/>
                <w:color w:val="auto"/>
                <w:sz w:val="22"/>
                <w:szCs w:val="22"/>
                <w:shd w:val="clear" w:color="auto" w:fill="F2F1F1"/>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D3F1F" w:rsidRDefault="0032612D">
            <w:pPr>
              <w:rPr>
                <w:rFonts w:cstheme="minorHAnsi"/>
              </w:rPr>
            </w:pPr>
            <w:bookmarkStart w:id="0" w:name="_GoBack"/>
            <w:r w:rsidRPr="0032612D">
              <w:rPr>
                <w:rFonts w:cstheme="minorHAnsi"/>
              </w:rPr>
              <w:t>Unit 7 Cash Flow Statements</w:t>
            </w:r>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32612D" w:rsidRDefault="0032612D" w:rsidP="0032612D">
            <w:pPr>
              <w:pStyle w:val="ListParagraph"/>
              <w:numPr>
                <w:ilvl w:val="0"/>
                <w:numId w:val="5"/>
              </w:numPr>
              <w:tabs>
                <w:tab w:val="left" w:pos="360"/>
              </w:tabs>
              <w:autoSpaceDE w:val="0"/>
              <w:autoSpaceDN w:val="0"/>
              <w:adjustRightInd w:val="0"/>
              <w:ind w:left="360" w:hanging="270"/>
              <w:rPr>
                <w:rFonts w:cs="Calibri"/>
              </w:rPr>
            </w:pPr>
            <w:r w:rsidRPr="00534C3E">
              <w:rPr>
                <w:rFonts w:cs="Calibri"/>
              </w:rPr>
              <w:t>There are some expenses that are included in profit and loss accounts but added back while preparing</w:t>
            </w:r>
            <w:r>
              <w:rPr>
                <w:rFonts w:cs="Calibri"/>
              </w:rPr>
              <w:t xml:space="preserve"> </w:t>
            </w:r>
            <w:r w:rsidRPr="00534C3E">
              <w:rPr>
                <w:rFonts w:cs="Calibri"/>
              </w:rPr>
              <w:t>cash flow statements. List these expenses and explain with examples 'why these expenses should be added back while preparing cash flow statements'?</w:t>
            </w:r>
          </w:p>
          <w:p w:rsidR="0032612D" w:rsidRDefault="0032612D" w:rsidP="0032612D">
            <w:pPr>
              <w:tabs>
                <w:tab w:val="left" w:pos="360"/>
              </w:tabs>
              <w:autoSpaceDE w:val="0"/>
              <w:autoSpaceDN w:val="0"/>
              <w:adjustRightInd w:val="0"/>
              <w:ind w:left="-540"/>
              <w:rPr>
                <w:rFonts w:ascii="Calibri" w:hAnsi="Calibri" w:cs="Calibri"/>
              </w:rPr>
            </w:pPr>
          </w:p>
          <w:p w:rsidR="0032612D" w:rsidRDefault="0032612D" w:rsidP="0032612D">
            <w:pPr>
              <w:autoSpaceDE w:val="0"/>
              <w:autoSpaceDN w:val="0"/>
              <w:adjustRightInd w:val="0"/>
              <w:rPr>
                <w:rFonts w:ascii="Calibri" w:hAnsi="Calibri" w:cs="Calibri"/>
                <w:sz w:val="24"/>
                <w:szCs w:val="24"/>
              </w:rPr>
            </w:pPr>
          </w:p>
          <w:p w:rsidR="0032612D" w:rsidRPr="00636C48" w:rsidRDefault="0032612D" w:rsidP="0032612D">
            <w:pPr>
              <w:pStyle w:val="ListParagraph"/>
              <w:numPr>
                <w:ilvl w:val="0"/>
                <w:numId w:val="6"/>
              </w:numPr>
              <w:autoSpaceDE w:val="0"/>
              <w:autoSpaceDN w:val="0"/>
              <w:adjustRightInd w:val="0"/>
              <w:rPr>
                <w:rFonts w:cs="Calibri"/>
                <w:sz w:val="24"/>
                <w:szCs w:val="24"/>
              </w:rPr>
            </w:pPr>
            <w:r w:rsidRPr="00636C48">
              <w:rPr>
                <w:rFonts w:cs="Calibri"/>
                <w:sz w:val="24"/>
                <w:szCs w:val="24"/>
              </w:rPr>
              <w:t>The closing cash balance from both Balance Sheets is taken and written as opening cash balance</w:t>
            </w:r>
            <w:r>
              <w:rPr>
                <w:rFonts w:cs="Calibri"/>
                <w:sz w:val="24"/>
                <w:szCs w:val="24"/>
              </w:rPr>
              <w:t xml:space="preserve"> </w:t>
            </w:r>
            <w:r w:rsidRPr="00636C48">
              <w:rPr>
                <w:rFonts w:cs="Calibri"/>
                <w:sz w:val="24"/>
                <w:szCs w:val="24"/>
              </w:rPr>
              <w:t>in the Cash Flow Statement;</w:t>
            </w:r>
          </w:p>
          <w:p w:rsidR="0032612D" w:rsidRPr="00636C48" w:rsidRDefault="0032612D" w:rsidP="0032612D">
            <w:pPr>
              <w:pStyle w:val="ListParagraph"/>
              <w:numPr>
                <w:ilvl w:val="0"/>
                <w:numId w:val="6"/>
              </w:numPr>
              <w:autoSpaceDE w:val="0"/>
              <w:autoSpaceDN w:val="0"/>
              <w:adjustRightInd w:val="0"/>
              <w:rPr>
                <w:rFonts w:cs="Calibri"/>
                <w:sz w:val="24"/>
                <w:szCs w:val="24"/>
              </w:rPr>
            </w:pPr>
            <w:r w:rsidRPr="00636C48">
              <w:rPr>
                <w:rFonts w:cs="Calibri"/>
                <w:sz w:val="24"/>
                <w:szCs w:val="24"/>
              </w:rPr>
              <w:t>In case the net profit figure is not given and only Profit and Loss Account balances are provided</w:t>
            </w:r>
            <w:r>
              <w:rPr>
                <w:rFonts w:cs="Calibri"/>
                <w:sz w:val="24"/>
                <w:szCs w:val="24"/>
              </w:rPr>
              <w:t xml:space="preserve"> </w:t>
            </w:r>
            <w:r w:rsidRPr="00636C48">
              <w:rPr>
                <w:rFonts w:cs="Calibri"/>
                <w:sz w:val="24"/>
                <w:szCs w:val="24"/>
              </w:rPr>
              <w:t>in the Balance Sheet, an ‘adjusted Profit and Loss Account’ is prepared to calculate the net - profit. This is done by taking all items of profit appropriations, together with non-cash expenses and income, and adding th</w:t>
            </w:r>
            <w:r>
              <w:rPr>
                <w:rFonts w:cs="Calibri"/>
                <w:sz w:val="24"/>
                <w:szCs w:val="24"/>
              </w:rPr>
              <w:t xml:space="preserve">em to or subtracting them from </w:t>
            </w:r>
            <w:r w:rsidRPr="00636C48">
              <w:rPr>
                <w:rFonts w:cs="Calibri"/>
                <w:sz w:val="24"/>
                <w:szCs w:val="24"/>
              </w:rPr>
              <w:t xml:space="preserve">the Profit and Loss Account balance. This results </w:t>
            </w:r>
            <w:r>
              <w:rPr>
                <w:rFonts w:cs="Calibri"/>
                <w:sz w:val="24"/>
                <w:szCs w:val="24"/>
              </w:rPr>
              <w:t>in the ‘profit from operations’,</w:t>
            </w:r>
          </w:p>
          <w:p w:rsidR="0032612D" w:rsidRPr="00636C48" w:rsidRDefault="0032612D" w:rsidP="0032612D">
            <w:pPr>
              <w:pStyle w:val="ListParagraph"/>
              <w:autoSpaceDE w:val="0"/>
              <w:autoSpaceDN w:val="0"/>
              <w:adjustRightInd w:val="0"/>
              <w:rPr>
                <w:rFonts w:cs="Calibri"/>
                <w:sz w:val="24"/>
                <w:szCs w:val="24"/>
              </w:rPr>
            </w:pPr>
            <w:r w:rsidRPr="00636C48">
              <w:rPr>
                <w:rFonts w:cs="Calibri"/>
                <w:sz w:val="24"/>
                <w:szCs w:val="24"/>
              </w:rPr>
              <w:t>Increases and decreases in current assets and liabilities are adjusted to the profit from operations</w:t>
            </w:r>
            <w:r>
              <w:rPr>
                <w:rFonts w:cs="Calibri"/>
                <w:sz w:val="24"/>
                <w:szCs w:val="24"/>
              </w:rPr>
              <w:t xml:space="preserve"> </w:t>
            </w:r>
            <w:r w:rsidRPr="00636C48">
              <w:rPr>
                <w:rFonts w:cs="Calibri"/>
                <w:sz w:val="24"/>
                <w:szCs w:val="24"/>
              </w:rPr>
              <w:t xml:space="preserve">figure to </w:t>
            </w:r>
            <w:r>
              <w:rPr>
                <w:rFonts w:cs="Calibri"/>
                <w:sz w:val="24"/>
                <w:szCs w:val="24"/>
              </w:rPr>
              <w:t>arrive at “cash from operations</w:t>
            </w:r>
            <w:r w:rsidRPr="00636C48">
              <w:rPr>
                <w:rFonts w:cs="Calibri"/>
                <w:sz w:val="24"/>
                <w:szCs w:val="24"/>
              </w:rPr>
              <w:t>”</w:t>
            </w:r>
            <w:r>
              <w:rPr>
                <w:rFonts w:cs="Calibri"/>
                <w:sz w:val="24"/>
                <w:szCs w:val="24"/>
              </w:rPr>
              <w:t>;</w:t>
            </w:r>
          </w:p>
          <w:p w:rsidR="0032612D" w:rsidRPr="00636C48" w:rsidRDefault="0032612D" w:rsidP="0032612D">
            <w:pPr>
              <w:pStyle w:val="ListParagraph"/>
              <w:numPr>
                <w:ilvl w:val="0"/>
                <w:numId w:val="6"/>
              </w:numPr>
              <w:autoSpaceDE w:val="0"/>
              <w:autoSpaceDN w:val="0"/>
              <w:adjustRightInd w:val="0"/>
              <w:rPr>
                <w:rFonts w:cs="Calibri"/>
                <w:sz w:val="24"/>
                <w:szCs w:val="24"/>
              </w:rPr>
            </w:pPr>
            <w:r w:rsidRPr="00636C48">
              <w:rPr>
                <w:rFonts w:cs="Calibri"/>
                <w:sz w:val="24"/>
                <w:szCs w:val="24"/>
              </w:rPr>
              <w:t>Cash from operations is added into the opening cash balance. Cash flow, from sources like noncurrent</w:t>
            </w:r>
            <w:r>
              <w:rPr>
                <w:rFonts w:cs="Calibri"/>
                <w:sz w:val="24"/>
                <w:szCs w:val="24"/>
              </w:rPr>
              <w:t xml:space="preserve"> </w:t>
            </w:r>
            <w:r w:rsidRPr="00636C48">
              <w:rPr>
                <w:rFonts w:cs="Calibri"/>
                <w:sz w:val="24"/>
                <w:szCs w:val="24"/>
              </w:rPr>
              <w:t>assets and liabilities, such as, equity and debentures issues, long-term loans, and sale of</w:t>
            </w:r>
            <w:r>
              <w:rPr>
                <w:rFonts w:cs="Calibri"/>
                <w:sz w:val="24"/>
                <w:szCs w:val="24"/>
              </w:rPr>
              <w:t xml:space="preserve"> </w:t>
            </w:r>
            <w:r w:rsidRPr="00636C48">
              <w:rPr>
                <w:rFonts w:cs="Calibri"/>
                <w:sz w:val="24"/>
                <w:szCs w:val="24"/>
              </w:rPr>
              <w:t>fixed assets is also added. Then, cash outflows involving non-current fixed assets and liabilities such</w:t>
            </w:r>
            <w:r>
              <w:rPr>
                <w:rFonts w:cs="Calibri"/>
                <w:sz w:val="24"/>
                <w:szCs w:val="24"/>
              </w:rPr>
              <w:t xml:space="preserve"> </w:t>
            </w:r>
            <w:r w:rsidRPr="00636C48">
              <w:rPr>
                <w:rFonts w:cs="Calibri"/>
                <w:sz w:val="24"/>
                <w:szCs w:val="24"/>
              </w:rPr>
              <w:t>as redemption of preference shared and debentures, paying back loans, purchasing fixed assets</w:t>
            </w:r>
            <w:r>
              <w:rPr>
                <w:rFonts w:cs="Calibri"/>
                <w:sz w:val="24"/>
                <w:szCs w:val="24"/>
              </w:rPr>
              <w:t xml:space="preserve"> are subtracted;</w:t>
            </w:r>
          </w:p>
          <w:p w:rsidR="0032612D" w:rsidRDefault="0032612D" w:rsidP="0032612D">
            <w:pPr>
              <w:pStyle w:val="ListParagraph"/>
              <w:numPr>
                <w:ilvl w:val="0"/>
                <w:numId w:val="6"/>
              </w:numPr>
              <w:autoSpaceDE w:val="0"/>
              <w:autoSpaceDN w:val="0"/>
              <w:adjustRightInd w:val="0"/>
              <w:rPr>
                <w:rFonts w:cs="Calibri"/>
                <w:sz w:val="24"/>
                <w:szCs w:val="24"/>
              </w:rPr>
            </w:pPr>
            <w:r w:rsidRPr="00636C48">
              <w:rPr>
                <w:rFonts w:cs="Calibri"/>
                <w:sz w:val="24"/>
                <w:szCs w:val="24"/>
              </w:rPr>
              <w:t>The cash balance calculated after performing step four should be the same at the closing cash</w:t>
            </w:r>
            <w:r>
              <w:rPr>
                <w:rFonts w:cs="Calibri"/>
                <w:sz w:val="24"/>
                <w:szCs w:val="24"/>
              </w:rPr>
              <w:t xml:space="preserve"> </w:t>
            </w:r>
            <w:r w:rsidRPr="00636C48">
              <w:rPr>
                <w:rFonts w:cs="Calibri"/>
                <w:sz w:val="24"/>
                <w:szCs w:val="24"/>
              </w:rPr>
              <w:t>balance in the second balance sheet.</w:t>
            </w:r>
          </w:p>
          <w:p w:rsidR="0032612D" w:rsidRDefault="0032612D" w:rsidP="0032612D">
            <w:pPr>
              <w:autoSpaceDE w:val="0"/>
              <w:autoSpaceDN w:val="0"/>
              <w:adjustRightInd w:val="0"/>
              <w:rPr>
                <w:rFonts w:ascii="Calibri" w:hAnsi="Calibri" w:cs="Calibri"/>
                <w:sz w:val="24"/>
                <w:szCs w:val="24"/>
              </w:rPr>
            </w:pPr>
          </w:p>
          <w:p w:rsidR="0032612D" w:rsidRPr="00636C48" w:rsidRDefault="0032612D" w:rsidP="0032612D">
            <w:pPr>
              <w:autoSpaceDE w:val="0"/>
              <w:autoSpaceDN w:val="0"/>
              <w:adjustRightInd w:val="0"/>
              <w:rPr>
                <w:rFonts w:ascii="Calibri" w:hAnsi="Calibri" w:cs="Calibri"/>
                <w:sz w:val="24"/>
                <w:szCs w:val="24"/>
              </w:rPr>
            </w:pPr>
            <w:r>
              <w:rPr>
                <w:rFonts w:ascii="Calibri" w:hAnsi="Calibri" w:cs="Calibri"/>
                <w:sz w:val="24"/>
                <w:szCs w:val="24"/>
              </w:rPr>
              <w:t xml:space="preserve">We determine the cash inflow and outflow, involving investment, plant and machinery, and tax. This information cannot be found in the two Balance Sheets that are provided </w:t>
            </w:r>
            <w:r>
              <w:rPr>
                <w:rFonts w:ascii="Calibri" w:hAnsi="Calibri" w:cs="Calibri"/>
                <w:sz w:val="24"/>
                <w:szCs w:val="24"/>
              </w:rPr>
              <w:lastRenderedPageBreak/>
              <w:t>above. We need to prepare the respective profit and loss accounts and consider the effects of the additional information that is provided. Then, an adjusted profit and loss account is prepared to calculate Net Profit in light of the additional information, which finally leads to the preparation of a Cash Flow Statement.</w:t>
            </w:r>
          </w:p>
          <w:p w:rsidR="0032612D" w:rsidRDefault="0032612D" w:rsidP="0032612D">
            <w:pPr>
              <w:autoSpaceDE w:val="0"/>
              <w:autoSpaceDN w:val="0"/>
              <w:adjustRightInd w:val="0"/>
              <w:rPr>
                <w:rFonts w:ascii="Calibri" w:hAnsi="Calibri" w:cs="Calibri"/>
                <w:sz w:val="24"/>
                <w:szCs w:val="24"/>
              </w:rPr>
            </w:pPr>
          </w:p>
          <w:p w:rsidR="0032612D" w:rsidRDefault="0032612D" w:rsidP="0032612D">
            <w:pPr>
              <w:pStyle w:val="ListParagraph"/>
              <w:numPr>
                <w:ilvl w:val="0"/>
                <w:numId w:val="5"/>
              </w:numPr>
              <w:tabs>
                <w:tab w:val="left" w:pos="360"/>
              </w:tabs>
              <w:autoSpaceDE w:val="0"/>
              <w:autoSpaceDN w:val="0"/>
              <w:adjustRightInd w:val="0"/>
              <w:ind w:left="360"/>
              <w:rPr>
                <w:rFonts w:cs="Calibri"/>
              </w:rPr>
            </w:pPr>
            <w:r>
              <w:rPr>
                <w:rFonts w:cs="Calibri"/>
              </w:rPr>
              <w:t xml:space="preserve">Why a company with very high net profits can still be in cash flow problems? List and explain three </w:t>
            </w:r>
            <w:r w:rsidRPr="007C230A">
              <w:rPr>
                <w:rFonts w:cs="Calibri"/>
              </w:rPr>
              <w:t>main reasons using examples.</w:t>
            </w:r>
          </w:p>
          <w:p w:rsidR="0032612D" w:rsidRDefault="0032612D" w:rsidP="0032612D">
            <w:pPr>
              <w:pStyle w:val="ListParagraph"/>
              <w:tabs>
                <w:tab w:val="left" w:pos="360"/>
              </w:tabs>
              <w:autoSpaceDE w:val="0"/>
              <w:autoSpaceDN w:val="0"/>
              <w:adjustRightInd w:val="0"/>
              <w:ind w:left="360"/>
              <w:rPr>
                <w:rFonts w:cs="Calibri"/>
              </w:rPr>
            </w:pPr>
          </w:p>
          <w:p w:rsidR="0032612D" w:rsidRDefault="0032612D" w:rsidP="0032612D">
            <w:pPr>
              <w:pStyle w:val="ListParagraph"/>
              <w:tabs>
                <w:tab w:val="left" w:pos="360"/>
              </w:tabs>
              <w:autoSpaceDE w:val="0"/>
              <w:autoSpaceDN w:val="0"/>
              <w:adjustRightInd w:val="0"/>
              <w:ind w:left="360"/>
              <w:rPr>
                <w:rFonts w:cs="Calibri"/>
              </w:rPr>
            </w:pPr>
          </w:p>
          <w:p w:rsidR="0032612D" w:rsidRDefault="0032612D" w:rsidP="0032612D">
            <w:pPr>
              <w:autoSpaceDE w:val="0"/>
              <w:autoSpaceDN w:val="0"/>
              <w:adjustRightInd w:val="0"/>
              <w:rPr>
                <w:rFonts w:ascii="Calibri" w:hAnsi="Calibri" w:cs="Calibri"/>
                <w:sz w:val="24"/>
                <w:szCs w:val="24"/>
              </w:rPr>
            </w:pPr>
            <w:r>
              <w:rPr>
                <w:rFonts w:ascii="Calibri" w:hAnsi="Calibri" w:cs="Calibri"/>
                <w:sz w:val="24"/>
                <w:szCs w:val="24"/>
              </w:rPr>
              <w:t xml:space="preserve">Electricity bills, taxes, cash dividends, and creditors cannot be paid through net profit, therefore, the business must possess actual cash to meet these commitments. The importance of having cash can be highlighted by the fact that even a profitable business </w:t>
            </w:r>
            <w:r w:rsidRPr="00D901A0">
              <w:rPr>
                <w:rFonts w:ascii="Calibri" w:hAnsi="Calibri" w:cs="Calibri"/>
                <w:sz w:val="24"/>
                <w:szCs w:val="24"/>
              </w:rPr>
              <w:t>can get into serious trouble if it is unable to fulfill its cash requirements on time.</w:t>
            </w:r>
          </w:p>
          <w:p w:rsidR="0032612D" w:rsidRDefault="0032612D" w:rsidP="0032612D">
            <w:pPr>
              <w:autoSpaceDE w:val="0"/>
              <w:autoSpaceDN w:val="0"/>
              <w:adjustRightInd w:val="0"/>
              <w:rPr>
                <w:rFonts w:ascii="Calibri" w:hAnsi="Calibri" w:cs="Calibri"/>
                <w:sz w:val="24"/>
                <w:szCs w:val="24"/>
              </w:rPr>
            </w:pPr>
          </w:p>
          <w:p w:rsidR="0032612D" w:rsidRDefault="0032612D" w:rsidP="0032612D">
            <w:pPr>
              <w:pStyle w:val="ListParagraph"/>
              <w:numPr>
                <w:ilvl w:val="0"/>
                <w:numId w:val="7"/>
              </w:numPr>
              <w:autoSpaceDE w:val="0"/>
              <w:autoSpaceDN w:val="0"/>
              <w:adjustRightInd w:val="0"/>
              <w:rPr>
                <w:rFonts w:cs="Calibri"/>
                <w:sz w:val="24"/>
                <w:szCs w:val="24"/>
              </w:rPr>
            </w:pPr>
            <w:r w:rsidRPr="00D901A0">
              <w:rPr>
                <w:rFonts w:cs="Calibri"/>
                <w:sz w:val="24"/>
                <w:szCs w:val="24"/>
              </w:rPr>
              <w:t>‘Cash Planning’ is the first step towards determining the sufficient amount of cash that the business must possess. It involves recording the amount of cash entering (inflows) and leaving (outflows) the business.</w:t>
            </w:r>
          </w:p>
          <w:p w:rsidR="0032612D" w:rsidRDefault="0032612D" w:rsidP="0032612D">
            <w:pPr>
              <w:pStyle w:val="ListParagraph"/>
              <w:autoSpaceDE w:val="0"/>
              <w:autoSpaceDN w:val="0"/>
              <w:adjustRightInd w:val="0"/>
              <w:rPr>
                <w:rFonts w:cs="Calibri"/>
                <w:sz w:val="24"/>
                <w:szCs w:val="24"/>
              </w:rPr>
            </w:pPr>
          </w:p>
          <w:p w:rsidR="0032612D" w:rsidRDefault="0032612D" w:rsidP="0032612D">
            <w:pPr>
              <w:pStyle w:val="ListParagraph"/>
              <w:numPr>
                <w:ilvl w:val="0"/>
                <w:numId w:val="7"/>
              </w:numPr>
              <w:autoSpaceDE w:val="0"/>
              <w:autoSpaceDN w:val="0"/>
              <w:adjustRightInd w:val="0"/>
              <w:rPr>
                <w:rFonts w:cs="Calibri"/>
                <w:sz w:val="24"/>
                <w:szCs w:val="24"/>
              </w:rPr>
            </w:pPr>
            <w:r w:rsidRPr="00D901A0">
              <w:rPr>
                <w:rFonts w:cs="Calibri"/>
                <w:sz w:val="24"/>
                <w:szCs w:val="24"/>
              </w:rPr>
              <w:t>‘Cash Flow Statement’ is a statement that explains the changes taking place in a business’s cash position. Managers use cash flow statement for different purposes including planning, organizing, and coordination different operations and predicting and projecting future cash flows. It is also used to ascertain sources of cash in times of need as it paints a complete picture of movement of cash. Actual and projected Cash Flow Statements can be compared together in order to analyze cash movements and better understand the causes for any failures in cash planning.</w:t>
            </w:r>
          </w:p>
          <w:p w:rsidR="0032612D" w:rsidRDefault="0032612D" w:rsidP="0032612D">
            <w:pPr>
              <w:autoSpaceDE w:val="0"/>
              <w:autoSpaceDN w:val="0"/>
              <w:adjustRightInd w:val="0"/>
              <w:rPr>
                <w:rFonts w:ascii="Calibri" w:hAnsi="Calibri" w:cs="Calibri"/>
                <w:sz w:val="24"/>
                <w:szCs w:val="24"/>
              </w:rPr>
            </w:pPr>
          </w:p>
          <w:p w:rsidR="0032612D" w:rsidRDefault="0032612D" w:rsidP="0032612D">
            <w:pPr>
              <w:pStyle w:val="ListParagraph"/>
              <w:numPr>
                <w:ilvl w:val="0"/>
                <w:numId w:val="7"/>
              </w:numPr>
              <w:autoSpaceDE w:val="0"/>
              <w:autoSpaceDN w:val="0"/>
              <w:adjustRightInd w:val="0"/>
              <w:rPr>
                <w:rFonts w:cs="Calibri"/>
                <w:sz w:val="24"/>
                <w:szCs w:val="24"/>
              </w:rPr>
            </w:pPr>
            <w:r w:rsidRPr="00D901A0">
              <w:rPr>
                <w:rFonts w:cs="Calibri"/>
                <w:sz w:val="24"/>
                <w:szCs w:val="24"/>
              </w:rPr>
              <w:t>Fund Flow Statements are broader in nature and cover more meaning than Cash Flow Statements. Fund Flow Statements deal with changes in funds and the effects they have on the working capitals (current assets and current liabilities) during a period under review. In Funds Flow Statements, there are no opening and closing balances. Working capital increases when current assets increase or current liabilities decrease.</w:t>
            </w:r>
          </w:p>
          <w:p w:rsidR="0032612D" w:rsidRPr="00D901A0" w:rsidRDefault="0032612D" w:rsidP="0032612D">
            <w:pPr>
              <w:pStyle w:val="ListParagraph"/>
              <w:rPr>
                <w:rFonts w:cs="Calibri"/>
                <w:sz w:val="24"/>
                <w:szCs w:val="24"/>
              </w:rPr>
            </w:pPr>
          </w:p>
          <w:p w:rsidR="0032612D" w:rsidRDefault="0032612D" w:rsidP="0032612D">
            <w:pPr>
              <w:pStyle w:val="ListParagraph"/>
              <w:numPr>
                <w:ilvl w:val="0"/>
                <w:numId w:val="5"/>
              </w:numPr>
              <w:tabs>
                <w:tab w:val="left" w:pos="360"/>
              </w:tabs>
              <w:autoSpaceDE w:val="0"/>
              <w:autoSpaceDN w:val="0"/>
              <w:adjustRightInd w:val="0"/>
              <w:ind w:left="360"/>
              <w:rPr>
                <w:rFonts w:cs="Calibri"/>
              </w:rPr>
            </w:pPr>
            <w:r>
              <w:rPr>
                <w:rFonts w:cs="Calibri"/>
              </w:rPr>
              <w:t xml:space="preserve">Why effective maintenance of working capital is necessary in a business? List and explain major </w:t>
            </w:r>
            <w:r w:rsidRPr="00D901A0">
              <w:rPr>
                <w:rFonts w:cs="Calibri"/>
              </w:rPr>
              <w:t>sources of inward cash flow in a business.</w:t>
            </w:r>
          </w:p>
          <w:p w:rsidR="0032612D" w:rsidRDefault="0032612D" w:rsidP="0032612D">
            <w:pPr>
              <w:tabs>
                <w:tab w:val="left" w:pos="360"/>
              </w:tabs>
              <w:autoSpaceDE w:val="0"/>
              <w:autoSpaceDN w:val="0"/>
              <w:adjustRightInd w:val="0"/>
              <w:rPr>
                <w:rFonts w:ascii="Calibri" w:hAnsi="Calibri" w:cs="Calibri"/>
              </w:rPr>
            </w:pPr>
          </w:p>
          <w:p w:rsidR="0032612D" w:rsidRDefault="0032612D" w:rsidP="0032612D">
            <w:pPr>
              <w:autoSpaceDE w:val="0"/>
              <w:autoSpaceDN w:val="0"/>
              <w:adjustRightInd w:val="0"/>
              <w:rPr>
                <w:rFonts w:ascii="Calibri" w:hAnsi="Calibri" w:cs="Calibri"/>
                <w:sz w:val="24"/>
                <w:szCs w:val="24"/>
              </w:rPr>
            </w:pPr>
          </w:p>
          <w:p w:rsidR="0032612D" w:rsidRDefault="0032612D" w:rsidP="0032612D">
            <w:pPr>
              <w:autoSpaceDE w:val="0"/>
              <w:autoSpaceDN w:val="0"/>
              <w:adjustRightInd w:val="0"/>
              <w:rPr>
                <w:rFonts w:ascii="Calibri" w:hAnsi="Calibri" w:cs="Calibri"/>
                <w:sz w:val="24"/>
                <w:szCs w:val="24"/>
              </w:rPr>
            </w:pPr>
            <w:r>
              <w:rPr>
                <w:rFonts w:ascii="Calibri" w:hAnsi="Calibri" w:cs="Calibri"/>
                <w:sz w:val="24"/>
                <w:szCs w:val="24"/>
              </w:rPr>
              <w:t>An understanding of capital and how it is financed is important to get more information about how funds flow through a business. The first step is to determine the amount of working capital that is needed and then comparing it to the capital that exists with the business to get an idea of whether it is sufficient or in excess.</w:t>
            </w:r>
          </w:p>
          <w:p w:rsidR="0032612D" w:rsidRDefault="0032612D" w:rsidP="0032612D">
            <w:pPr>
              <w:autoSpaceDE w:val="0"/>
              <w:autoSpaceDN w:val="0"/>
              <w:adjustRightInd w:val="0"/>
              <w:rPr>
                <w:rFonts w:ascii="Calibri" w:hAnsi="Calibri" w:cs="Calibri"/>
                <w:sz w:val="24"/>
                <w:szCs w:val="24"/>
              </w:rPr>
            </w:pPr>
          </w:p>
          <w:p w:rsidR="0032612D" w:rsidRDefault="0032612D" w:rsidP="0032612D">
            <w:pPr>
              <w:autoSpaceDE w:val="0"/>
              <w:autoSpaceDN w:val="0"/>
              <w:adjustRightInd w:val="0"/>
              <w:rPr>
                <w:rFonts w:ascii="Calibri" w:hAnsi="Calibri" w:cs="Calibri"/>
                <w:sz w:val="24"/>
                <w:szCs w:val="24"/>
              </w:rPr>
            </w:pPr>
            <w:r>
              <w:rPr>
                <w:rFonts w:ascii="Calibri" w:hAnsi="Calibri" w:cs="Calibri"/>
                <w:sz w:val="24"/>
                <w:szCs w:val="24"/>
              </w:rPr>
              <w:t>We have already established that a business requires working capital to finance the portion of current assets that cannot be financed by current liabilities. We also know that current assets will be converted to cash at some point of the business cycle. Usually, all investment in working capital is converted into cash at the end of an operating cycle at an added value, equal to the profit made by the business.</w:t>
            </w:r>
          </w:p>
          <w:p w:rsidR="0032612D" w:rsidRDefault="0032612D" w:rsidP="0032612D">
            <w:pPr>
              <w:autoSpaceDE w:val="0"/>
              <w:autoSpaceDN w:val="0"/>
              <w:adjustRightInd w:val="0"/>
              <w:rPr>
                <w:rFonts w:ascii="Calibri" w:hAnsi="Calibri" w:cs="Calibri"/>
                <w:sz w:val="24"/>
                <w:szCs w:val="24"/>
              </w:rPr>
            </w:pPr>
          </w:p>
          <w:p w:rsidR="0032612D" w:rsidRDefault="0032612D" w:rsidP="0032612D">
            <w:pPr>
              <w:autoSpaceDE w:val="0"/>
              <w:autoSpaceDN w:val="0"/>
              <w:adjustRightInd w:val="0"/>
              <w:rPr>
                <w:rFonts w:ascii="Calibri" w:hAnsi="Calibri" w:cs="Calibri"/>
                <w:sz w:val="24"/>
                <w:szCs w:val="24"/>
              </w:rPr>
            </w:pPr>
            <w:r>
              <w:rPr>
                <w:rFonts w:ascii="Calibri" w:hAnsi="Calibri" w:cs="Calibri"/>
                <w:sz w:val="24"/>
                <w:szCs w:val="24"/>
              </w:rPr>
              <w:t>Before assessing the need for working capital, we must first determine whether the business has sufficient existing working capital or not. Therefore, the search for sources for finance must begin from the business itself. Any leftover or excess working capital, that the business might possess, becomes the first internal source of finance. Then, any non-current asset can be useful in generating finance if it is disposed off. This however, is only a one-time source and cannot be a regular source of funds.</w:t>
            </w:r>
          </w:p>
          <w:p w:rsidR="0032612D" w:rsidRDefault="0032612D" w:rsidP="0032612D">
            <w:pPr>
              <w:autoSpaceDE w:val="0"/>
              <w:autoSpaceDN w:val="0"/>
              <w:adjustRightInd w:val="0"/>
              <w:rPr>
                <w:rFonts w:ascii="Calibri" w:hAnsi="Calibri" w:cs="Calibri"/>
                <w:sz w:val="24"/>
                <w:szCs w:val="24"/>
              </w:rPr>
            </w:pPr>
          </w:p>
          <w:p w:rsidR="0032612D" w:rsidRPr="007C230A" w:rsidRDefault="0032612D" w:rsidP="0032612D">
            <w:pPr>
              <w:autoSpaceDE w:val="0"/>
              <w:autoSpaceDN w:val="0"/>
              <w:adjustRightInd w:val="0"/>
              <w:rPr>
                <w:rFonts w:ascii="Calibri" w:hAnsi="Calibri" w:cs="Calibri"/>
                <w:sz w:val="24"/>
                <w:szCs w:val="24"/>
              </w:rPr>
            </w:pPr>
            <w:r w:rsidRPr="007C230A">
              <w:rPr>
                <w:rFonts w:ascii="Calibri" w:hAnsi="Calibri" w:cs="Calibri"/>
                <w:sz w:val="24"/>
                <w:szCs w:val="24"/>
              </w:rPr>
              <w:t>The following possible sources of funds can be listed:</w:t>
            </w:r>
          </w:p>
          <w:p w:rsidR="0032612D" w:rsidRDefault="0032612D" w:rsidP="0032612D">
            <w:pPr>
              <w:autoSpaceDE w:val="0"/>
              <w:autoSpaceDN w:val="0"/>
              <w:adjustRightInd w:val="0"/>
              <w:rPr>
                <w:rFonts w:ascii="Calibri" w:hAnsi="Calibri" w:cs="Calibri"/>
                <w:sz w:val="24"/>
                <w:szCs w:val="24"/>
              </w:rPr>
            </w:pPr>
          </w:p>
          <w:p w:rsidR="0032612D" w:rsidRPr="007C230A" w:rsidRDefault="0032612D" w:rsidP="0032612D">
            <w:pPr>
              <w:pStyle w:val="ListParagraph"/>
              <w:numPr>
                <w:ilvl w:val="0"/>
                <w:numId w:val="6"/>
              </w:numPr>
              <w:autoSpaceDE w:val="0"/>
              <w:autoSpaceDN w:val="0"/>
              <w:adjustRightInd w:val="0"/>
              <w:rPr>
                <w:rFonts w:cs="Calibri"/>
                <w:sz w:val="24"/>
                <w:szCs w:val="24"/>
              </w:rPr>
            </w:pPr>
            <w:r w:rsidRPr="007C230A">
              <w:rPr>
                <w:rFonts w:cs="Calibri"/>
                <w:sz w:val="24"/>
                <w:szCs w:val="24"/>
              </w:rPr>
              <w:t xml:space="preserve">Business activity/operations generated funds </w:t>
            </w:r>
            <w:r>
              <w:rPr>
                <w:rFonts w:cs="Calibri"/>
                <w:sz w:val="24"/>
                <w:szCs w:val="24"/>
              </w:rPr>
              <w:t>which means</w:t>
            </w:r>
            <w:r w:rsidRPr="007C230A">
              <w:rPr>
                <w:rFonts w:cs="Calibri"/>
                <w:sz w:val="24"/>
                <w:szCs w:val="24"/>
              </w:rPr>
              <w:t xml:space="preserve"> profit plus depreciation and any other amortization;</w:t>
            </w:r>
          </w:p>
          <w:p w:rsidR="0032612D" w:rsidRPr="007C230A" w:rsidRDefault="0032612D" w:rsidP="0032612D">
            <w:pPr>
              <w:pStyle w:val="ListParagraph"/>
              <w:numPr>
                <w:ilvl w:val="0"/>
                <w:numId w:val="6"/>
              </w:numPr>
              <w:autoSpaceDE w:val="0"/>
              <w:autoSpaceDN w:val="0"/>
              <w:adjustRightInd w:val="0"/>
              <w:rPr>
                <w:rFonts w:cs="Calibri"/>
                <w:sz w:val="24"/>
                <w:szCs w:val="24"/>
              </w:rPr>
            </w:pPr>
            <w:r w:rsidRPr="007C230A">
              <w:rPr>
                <w:rFonts w:cs="Calibri"/>
                <w:sz w:val="24"/>
                <w:szCs w:val="24"/>
              </w:rPr>
              <w:t>Sale of non-curr</w:t>
            </w:r>
            <w:r>
              <w:rPr>
                <w:rFonts w:cs="Calibri"/>
                <w:sz w:val="24"/>
                <w:szCs w:val="24"/>
              </w:rPr>
              <w:t>ent assets;</w:t>
            </w:r>
          </w:p>
          <w:p w:rsidR="0032612D" w:rsidRPr="007C230A" w:rsidRDefault="0032612D" w:rsidP="0032612D">
            <w:pPr>
              <w:pStyle w:val="ListParagraph"/>
              <w:numPr>
                <w:ilvl w:val="0"/>
                <w:numId w:val="6"/>
              </w:numPr>
              <w:autoSpaceDE w:val="0"/>
              <w:autoSpaceDN w:val="0"/>
              <w:adjustRightInd w:val="0"/>
              <w:rPr>
                <w:rFonts w:cs="Calibri"/>
                <w:sz w:val="24"/>
                <w:szCs w:val="24"/>
              </w:rPr>
            </w:pPr>
            <w:r w:rsidRPr="007C230A">
              <w:rPr>
                <w:rFonts w:cs="Calibri"/>
                <w:sz w:val="24"/>
                <w:szCs w:val="24"/>
              </w:rPr>
              <w:t>Existing surplus working capital.</w:t>
            </w:r>
          </w:p>
          <w:p w:rsidR="0032612D" w:rsidRPr="00D901A0" w:rsidRDefault="0032612D" w:rsidP="0032612D">
            <w:pPr>
              <w:autoSpaceDE w:val="0"/>
              <w:autoSpaceDN w:val="0"/>
              <w:adjustRightInd w:val="0"/>
              <w:rPr>
                <w:rFonts w:ascii="Calibri" w:hAnsi="Calibri" w:cs="Calibri"/>
                <w:sz w:val="24"/>
                <w:szCs w:val="24"/>
              </w:rPr>
            </w:pPr>
          </w:p>
          <w:p w:rsidR="00CC2FB3" w:rsidRDefault="00CC2FB3" w:rsidP="00A851DA">
            <w:pPr>
              <w:rPr>
                <w:b/>
              </w:rPr>
            </w:pPr>
          </w:p>
          <w:p w:rsidR="002D3F1F" w:rsidRPr="00AD18CB" w:rsidRDefault="002D3F1F" w:rsidP="002D3F1F">
            <w:pPr>
              <w:ind w:left="900"/>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5"/>
        <w:gridCol w:w="1251"/>
        <w:gridCol w:w="159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D3F1F" w:rsidP="00A851DA">
            <w:pPr>
              <w:rPr>
                <w:rFonts w:cs="Bliss-Regular"/>
                <w:color w:val="000000"/>
              </w:rPr>
            </w:pPr>
            <w:r>
              <w:rPr>
                <w:rFonts w:cs="Bliss-Regular"/>
                <w:color w:val="000000"/>
              </w:rPr>
              <w:t>Orion Vasili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2612D" w:rsidP="00A851DA">
            <w:pPr>
              <w:rPr>
                <w:rFonts w:cs="Bliss-Regular"/>
                <w:color w:val="000000"/>
              </w:rPr>
            </w:pPr>
            <w:r>
              <w:rPr>
                <w:rFonts w:cs="Bliss-Regular"/>
                <w:color w:val="000000"/>
              </w:rPr>
              <w:t xml:space="preserve">  11 /02</w:t>
            </w:r>
            <w:r w:rsidR="00667FDB">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D29" w:rsidRDefault="007B4D29" w:rsidP="00CB4D0A">
      <w:pPr>
        <w:spacing w:after="0" w:line="240" w:lineRule="auto"/>
      </w:pPr>
      <w:r>
        <w:separator/>
      </w:r>
    </w:p>
  </w:endnote>
  <w:endnote w:type="continuationSeparator" w:id="0">
    <w:p w:rsidR="007B4D29" w:rsidRDefault="007B4D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D29" w:rsidRDefault="007B4D29" w:rsidP="00CB4D0A">
      <w:pPr>
        <w:spacing w:after="0" w:line="240" w:lineRule="auto"/>
      </w:pPr>
      <w:r>
        <w:separator/>
      </w:r>
    </w:p>
  </w:footnote>
  <w:footnote w:type="continuationSeparator" w:id="0">
    <w:p w:rsidR="007B4D29" w:rsidRDefault="007B4D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71DF3"/>
    <w:multiLevelType w:val="hybridMultilevel"/>
    <w:tmpl w:val="6AA6EC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EE0851"/>
    <w:multiLevelType w:val="hybridMultilevel"/>
    <w:tmpl w:val="52644700"/>
    <w:lvl w:ilvl="0" w:tplc="AF6C74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62779"/>
    <w:multiLevelType w:val="hybridMultilevel"/>
    <w:tmpl w:val="3168D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E318A5"/>
    <w:multiLevelType w:val="hybridMultilevel"/>
    <w:tmpl w:val="ACE6A960"/>
    <w:lvl w:ilvl="0" w:tplc="0409000F">
      <w:start w:val="1"/>
      <w:numFmt w:val="decimal"/>
      <w:lvlText w:val="%1."/>
      <w:lvlJc w:val="left"/>
      <w:pPr>
        <w:ind w:left="45" w:hanging="360"/>
      </w:pPr>
    </w:lvl>
    <w:lvl w:ilvl="1" w:tplc="04090019" w:tentative="1">
      <w:start w:val="1"/>
      <w:numFmt w:val="lowerLetter"/>
      <w:lvlText w:val="%2."/>
      <w:lvlJc w:val="left"/>
      <w:pPr>
        <w:ind w:left="765" w:hanging="360"/>
      </w:pPr>
    </w:lvl>
    <w:lvl w:ilvl="2" w:tplc="0409001B" w:tentative="1">
      <w:start w:val="1"/>
      <w:numFmt w:val="lowerRoman"/>
      <w:lvlText w:val="%3."/>
      <w:lvlJc w:val="right"/>
      <w:pPr>
        <w:ind w:left="1485" w:hanging="180"/>
      </w:pPr>
    </w:lvl>
    <w:lvl w:ilvl="3" w:tplc="0409000F" w:tentative="1">
      <w:start w:val="1"/>
      <w:numFmt w:val="decimal"/>
      <w:lvlText w:val="%4."/>
      <w:lvlJc w:val="left"/>
      <w:pPr>
        <w:ind w:left="2205" w:hanging="360"/>
      </w:pPr>
    </w:lvl>
    <w:lvl w:ilvl="4" w:tplc="04090019" w:tentative="1">
      <w:start w:val="1"/>
      <w:numFmt w:val="lowerLetter"/>
      <w:lvlText w:val="%5."/>
      <w:lvlJc w:val="left"/>
      <w:pPr>
        <w:ind w:left="2925" w:hanging="360"/>
      </w:pPr>
    </w:lvl>
    <w:lvl w:ilvl="5" w:tplc="0409001B" w:tentative="1">
      <w:start w:val="1"/>
      <w:numFmt w:val="lowerRoman"/>
      <w:lvlText w:val="%6."/>
      <w:lvlJc w:val="right"/>
      <w:pPr>
        <w:ind w:left="3645" w:hanging="180"/>
      </w:pPr>
    </w:lvl>
    <w:lvl w:ilvl="6" w:tplc="0409000F" w:tentative="1">
      <w:start w:val="1"/>
      <w:numFmt w:val="decimal"/>
      <w:lvlText w:val="%7."/>
      <w:lvlJc w:val="left"/>
      <w:pPr>
        <w:ind w:left="4365" w:hanging="360"/>
      </w:pPr>
    </w:lvl>
    <w:lvl w:ilvl="7" w:tplc="04090019" w:tentative="1">
      <w:start w:val="1"/>
      <w:numFmt w:val="lowerLetter"/>
      <w:lvlText w:val="%8."/>
      <w:lvlJc w:val="left"/>
      <w:pPr>
        <w:ind w:left="5085" w:hanging="360"/>
      </w:pPr>
    </w:lvl>
    <w:lvl w:ilvl="8" w:tplc="0409001B" w:tentative="1">
      <w:start w:val="1"/>
      <w:numFmt w:val="lowerRoman"/>
      <w:lvlText w:val="%9."/>
      <w:lvlJc w:val="right"/>
      <w:pPr>
        <w:ind w:left="5805" w:hanging="180"/>
      </w:pPr>
    </w:lvl>
  </w:abstractNum>
  <w:abstractNum w:abstractNumId="5" w15:restartNumberingAfterBreak="0">
    <w:nsid w:val="6DB87F3F"/>
    <w:multiLevelType w:val="hybridMultilevel"/>
    <w:tmpl w:val="01D8F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1451D5"/>
    <w:multiLevelType w:val="hybridMultilevel"/>
    <w:tmpl w:val="7878FC0A"/>
    <w:lvl w:ilvl="0" w:tplc="04090011">
      <w:start w:val="1"/>
      <w:numFmt w:val="decimal"/>
      <w:lvlText w:val="%1)"/>
      <w:lvlJc w:val="left"/>
      <w:pPr>
        <w:ind w:left="720" w:hanging="360"/>
      </w:pPr>
      <w:rPr>
        <w:rFonts w:hint="default"/>
      </w:rPr>
    </w:lvl>
    <w:lvl w:ilvl="1" w:tplc="52387F5A">
      <w:numFmt w:val="bullet"/>
      <w:lvlText w:val=""/>
      <w:lvlJc w:val="left"/>
      <w:pPr>
        <w:ind w:left="1440" w:hanging="360"/>
      </w:pPr>
      <w:rPr>
        <w:rFonts w:ascii="Symbol" w:eastAsiaTheme="minorHAnsi" w:hAnsi="Symbol"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4"/>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D3F1F"/>
    <w:rsid w:val="002F779F"/>
    <w:rsid w:val="0032612D"/>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7FDB"/>
    <w:rsid w:val="006823A7"/>
    <w:rsid w:val="00687EE8"/>
    <w:rsid w:val="00693F06"/>
    <w:rsid w:val="0070347F"/>
    <w:rsid w:val="0070678E"/>
    <w:rsid w:val="007243EE"/>
    <w:rsid w:val="007B4D29"/>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87415"/>
    <w:rsid w:val="00BC46DF"/>
    <w:rsid w:val="00BC673C"/>
    <w:rsid w:val="00BD74C2"/>
    <w:rsid w:val="00C03577"/>
    <w:rsid w:val="00C53029"/>
    <w:rsid w:val="00C65FEA"/>
    <w:rsid w:val="00C7332A"/>
    <w:rsid w:val="00CA0AC2"/>
    <w:rsid w:val="00CB4D0A"/>
    <w:rsid w:val="00CC2FB3"/>
    <w:rsid w:val="00CC575A"/>
    <w:rsid w:val="00CF123B"/>
    <w:rsid w:val="00D039AC"/>
    <w:rsid w:val="00D427DE"/>
    <w:rsid w:val="00D5587D"/>
    <w:rsid w:val="00D5734A"/>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9B2609"/>
  <w15:docId w15:val="{99DA7063-62F5-425B-8E1F-B1D7D049B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9D8A-FAB5-4418-A91B-1AEE52E5D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904</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Orion Vasili</cp:lastModifiedBy>
  <cp:revision>2</cp:revision>
  <dcterms:created xsi:type="dcterms:W3CDTF">2018-02-11T06:17:00Z</dcterms:created>
  <dcterms:modified xsi:type="dcterms:W3CDTF">2018-02-11T06:17:00Z</dcterms:modified>
</cp:coreProperties>
</file>