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71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9"/>
        <w:gridCol w:w="6497"/>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Pr>
                <w:rFonts w:ascii="Arial" w:hAnsi="Arial" w:cs="Arial"/>
              </w:rPr>
              <w:t>CHRISTIAN SIMONE CHRISTIAN SOELLIE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B71AF" w:rsidRDefault="009B71AF">
            <w:pPr>
              <w:pStyle w:val="Default"/>
              <w:rPr>
                <w:rFonts w:ascii="Arial" w:hAnsi="Arial" w:cs="Arial"/>
              </w:rPr>
            </w:pPr>
            <w:r>
              <w:rPr>
                <w:rFonts w:ascii="Arial" w:hAnsi="Arial" w:cs="Arial"/>
              </w:rPr>
              <w:t>1538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9B71AF">
            <w:pPr>
              <w:pStyle w:val="Default"/>
              <w:rPr>
                <w:rFonts w:ascii="Arial" w:hAnsi="Arial" w:cs="Arial"/>
              </w:rPr>
            </w:pPr>
            <w:r w:rsidRPr="009B71A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B71AF" w:rsidRDefault="00853D05">
            <w:pPr>
              <w:rPr>
                <w:rFonts w:ascii="Arial" w:hAnsi="Arial" w:cs="Arial"/>
              </w:rPr>
            </w:pPr>
            <w:r>
              <w:rPr>
                <w:rFonts w:ascii="Arial" w:hAnsi="Arial" w:cs="Arial"/>
              </w:rP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5D4068" w:rsidRPr="00EE7F6B" w:rsidRDefault="005D4068" w:rsidP="00E05559">
            <w:pPr>
              <w:pStyle w:val="ListParagraph"/>
              <w:numPr>
                <w:ilvl w:val="0"/>
                <w:numId w:val="1"/>
              </w:numPr>
              <w:spacing w:after="160" w:line="360" w:lineRule="auto"/>
              <w:jc w:val="both"/>
              <w:rPr>
                <w:rFonts w:ascii="Arial" w:hAnsi="Arial" w:cs="Arial"/>
                <w:sz w:val="24"/>
                <w:szCs w:val="24"/>
              </w:rPr>
            </w:pPr>
            <w:r>
              <w:rPr>
                <w:rFonts w:ascii="Arial" w:hAnsi="Arial" w:cs="Arial"/>
                <w:sz w:val="24"/>
                <w:szCs w:val="24"/>
              </w:rPr>
              <w:t>GIVE SHORT ANSWERS TO THE FOLLOWING QUESTIONS:</w:t>
            </w:r>
          </w:p>
          <w:p w:rsidR="005D4068" w:rsidRDefault="005D4068" w:rsidP="00E05559">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HOW DOES INTERVIEWING HELP THE FINANCIAL CRIME INVESTIGATOR IN HIS WORK?</w:t>
            </w:r>
          </w:p>
          <w:p w:rsidR="005D4068" w:rsidRDefault="005D4068" w:rsidP="005D4068">
            <w:pPr>
              <w:spacing w:line="360" w:lineRule="auto"/>
              <w:jc w:val="both"/>
              <w:rPr>
                <w:rFonts w:ascii="Arial" w:hAnsi="Arial" w:cs="Arial"/>
                <w:sz w:val="24"/>
                <w:szCs w:val="24"/>
              </w:rPr>
            </w:pPr>
            <w:r>
              <w:rPr>
                <w:rFonts w:ascii="Arial" w:hAnsi="Arial" w:cs="Arial"/>
                <w:sz w:val="24"/>
                <w:szCs w:val="24"/>
              </w:rPr>
              <w:t>While investigations into financial crime will generally rely heavily documentary evidence, oral evidence obtained through interviews can:</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Produce new information or sources of information</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Provide context for and explanations of documents or other evidence</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Indicate where the sympathies of witnesses lie</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Provide a basis for witness statements or briefs of evidence</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Tie witnesses and suspects to their respective stories</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Highlight differences between suspects as to culpability</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Suggest the likely defences on which suspects may seek to rely</w:t>
            </w:r>
          </w:p>
          <w:p w:rsidR="005D4068" w:rsidRDefault="005D4068" w:rsidP="00E05559">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Address natural justice issues.</w:t>
            </w:r>
          </w:p>
          <w:p w:rsidR="005D4068" w:rsidRDefault="005D4068" w:rsidP="005D4068">
            <w:pPr>
              <w:spacing w:line="360" w:lineRule="auto"/>
              <w:jc w:val="both"/>
              <w:rPr>
                <w:rFonts w:ascii="Arial" w:hAnsi="Arial" w:cs="Arial"/>
                <w:sz w:val="24"/>
                <w:szCs w:val="24"/>
              </w:rPr>
            </w:pPr>
            <w:r>
              <w:rPr>
                <w:rFonts w:ascii="Arial" w:hAnsi="Arial" w:cs="Arial"/>
                <w:sz w:val="24"/>
                <w:szCs w:val="24"/>
              </w:rPr>
              <w:t xml:space="preserve">The overriding goal of any interview is to obtain all information that the interviewee has about the matter under investigation. Any interview should be structured in such a way as to enable any relevant new lines of inquiry or unforeseen explanations to be flushed out. The interview should not be blinkered but rather as far as possible </w:t>
            </w:r>
            <w:r>
              <w:rPr>
                <w:rFonts w:ascii="Arial" w:hAnsi="Arial" w:cs="Arial"/>
                <w:sz w:val="24"/>
                <w:szCs w:val="24"/>
              </w:rPr>
              <w:lastRenderedPageBreak/>
              <w:t>and appropriate the interviewee should have the opportunity to tell their own story in their own words. This approach will not only assist the investigation in obtaining as much relevant information as possible but also go some way towards ensuring procedural fairness and natural justice. It will also help in preparing briefs of evidence should the matter end up in court. Regardless of the methods used, interviews generally should strive to answer basic questions: who, what, where, how and why.</w:t>
            </w:r>
          </w:p>
          <w:p w:rsidR="005D4068" w:rsidRPr="00C65997" w:rsidRDefault="005D4068" w:rsidP="005D4068">
            <w:pPr>
              <w:spacing w:line="360" w:lineRule="auto"/>
              <w:jc w:val="both"/>
              <w:rPr>
                <w:rFonts w:ascii="Arial" w:hAnsi="Arial" w:cs="Arial"/>
                <w:sz w:val="24"/>
                <w:szCs w:val="24"/>
              </w:rPr>
            </w:pPr>
          </w:p>
          <w:p w:rsidR="005D4068" w:rsidRDefault="005D4068" w:rsidP="00E05559">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WHAT IS THE FIRST STAGE IN PLANNING THE INTERVIEW?</w:t>
            </w:r>
          </w:p>
          <w:p w:rsidR="005D4068" w:rsidRDefault="005D4068" w:rsidP="005D4068">
            <w:pPr>
              <w:spacing w:line="360" w:lineRule="auto"/>
              <w:jc w:val="both"/>
              <w:rPr>
                <w:rFonts w:ascii="Arial" w:hAnsi="Arial" w:cs="Arial"/>
                <w:sz w:val="24"/>
                <w:szCs w:val="24"/>
              </w:rPr>
            </w:pPr>
            <w:r>
              <w:rPr>
                <w:rFonts w:ascii="Arial" w:hAnsi="Arial" w:cs="Arial"/>
                <w:sz w:val="24"/>
                <w:szCs w:val="24"/>
              </w:rPr>
              <w:t>A fairly obvious choice in an investigational interview is to determine who will be interviewed. It is always recommended that only one person should be interviewed at a time. The interviews usually should begin with neutral witnesses and move to corroborating witnesses. The actual suspects of the case normally are interviewed toward the end of the interview process; however, other options may be considered depending on the nature of the case.</w:t>
            </w:r>
          </w:p>
          <w:p w:rsidR="005D4068" w:rsidRDefault="005D4068" w:rsidP="005D4068">
            <w:pPr>
              <w:spacing w:line="360" w:lineRule="auto"/>
              <w:jc w:val="both"/>
              <w:rPr>
                <w:rFonts w:ascii="Arial" w:hAnsi="Arial" w:cs="Arial"/>
                <w:sz w:val="24"/>
                <w:szCs w:val="24"/>
              </w:rPr>
            </w:pPr>
            <w:r>
              <w:rPr>
                <w:rFonts w:ascii="Arial" w:hAnsi="Arial" w:cs="Arial"/>
                <w:sz w:val="24"/>
                <w:szCs w:val="24"/>
              </w:rPr>
              <w:t xml:space="preserve">In some circumstances, interviews with suspects may be conducted early in the investigation if it appears that evidence may be destroyed, if the suspect is leaving the company, or if threats to other witnesses are being made. Many other possibilities exist where a suspect may have to be interviewed before all pertinent documents are obtained and reviewed and before other fact witnesses are interviewed. </w:t>
            </w:r>
          </w:p>
          <w:p w:rsidR="005D4068" w:rsidRDefault="005D4068" w:rsidP="005D4068">
            <w:pPr>
              <w:spacing w:line="360" w:lineRule="auto"/>
              <w:jc w:val="both"/>
              <w:rPr>
                <w:rFonts w:ascii="Arial" w:hAnsi="Arial" w:cs="Arial"/>
                <w:sz w:val="24"/>
                <w:szCs w:val="24"/>
              </w:rPr>
            </w:pPr>
            <w:r>
              <w:rPr>
                <w:rFonts w:ascii="Arial" w:hAnsi="Arial" w:cs="Arial"/>
                <w:sz w:val="24"/>
                <w:szCs w:val="24"/>
              </w:rPr>
              <w:t>In most organisation, there are people who are willing to share information if they can remain anonymous. Confidential sources provide information through employee hotlines and anonymous letters, but on the other hand they may have a hidden motive for providing information. The reasons for providing such information may be suspect, and is intended to discredit or embarrass the target. An investigator should weigh the benefits of relying on the evidence against the risk of potential damage to the case if the information proves false.</w:t>
            </w:r>
          </w:p>
          <w:p w:rsidR="005D4068" w:rsidRPr="003664EF" w:rsidRDefault="005D4068" w:rsidP="005D4068">
            <w:pPr>
              <w:spacing w:line="360" w:lineRule="auto"/>
              <w:jc w:val="both"/>
              <w:rPr>
                <w:rFonts w:ascii="Arial" w:hAnsi="Arial" w:cs="Arial"/>
                <w:sz w:val="24"/>
                <w:szCs w:val="24"/>
              </w:rPr>
            </w:pPr>
          </w:p>
          <w:p w:rsidR="005D4068" w:rsidRDefault="005D4068" w:rsidP="00E05559">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WHICH TYPE OF INTERVIEWEES COULD BE CONSIDERED WHEN INVESTIGATING FINANCIAL CRIME?</w:t>
            </w:r>
          </w:p>
          <w:p w:rsidR="005D4068" w:rsidRDefault="005D4068" w:rsidP="005D4068">
            <w:pPr>
              <w:spacing w:line="360" w:lineRule="auto"/>
              <w:jc w:val="both"/>
              <w:rPr>
                <w:rFonts w:ascii="Arial" w:hAnsi="Arial" w:cs="Arial"/>
                <w:sz w:val="24"/>
                <w:szCs w:val="24"/>
              </w:rPr>
            </w:pPr>
            <w:r>
              <w:rPr>
                <w:rFonts w:ascii="Arial" w:hAnsi="Arial" w:cs="Arial"/>
                <w:sz w:val="24"/>
                <w:szCs w:val="24"/>
              </w:rPr>
              <w:t>The following is a list of potential interviewees: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lastRenderedPageBreak/>
              <w:t>Victims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Co-workers, including superiors and subordinates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Suppliers and vendors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Customers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Spouses (and former spouse)</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Accountant</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Auditors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Clerks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Forensic accountant</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IT specialist</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Bankers and stockbrokers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Regulators and other industry watchdogs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Competitors</w:t>
            </w:r>
          </w:p>
          <w:p w:rsidR="005D4068" w:rsidRDefault="005D4068" w:rsidP="00E05559">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Industry leaders and group representatives</w:t>
            </w:r>
          </w:p>
          <w:p w:rsidR="005D4068" w:rsidRPr="004F26AB" w:rsidRDefault="005D4068" w:rsidP="005D4068">
            <w:pPr>
              <w:spacing w:line="360" w:lineRule="auto"/>
              <w:jc w:val="both"/>
              <w:rPr>
                <w:rFonts w:ascii="Arial" w:hAnsi="Arial" w:cs="Arial"/>
                <w:sz w:val="24"/>
                <w:szCs w:val="24"/>
              </w:rPr>
            </w:pPr>
          </w:p>
          <w:p w:rsidR="005D4068" w:rsidRDefault="005D4068" w:rsidP="00E05559">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WHY IS IT IMPORTANT TO RECORD THE INTERVIEW?</w:t>
            </w:r>
          </w:p>
          <w:p w:rsidR="005D4068" w:rsidRDefault="005D4068" w:rsidP="005D4068">
            <w:pPr>
              <w:spacing w:line="360" w:lineRule="auto"/>
              <w:jc w:val="both"/>
              <w:rPr>
                <w:rFonts w:ascii="Arial" w:hAnsi="Arial" w:cs="Arial"/>
                <w:sz w:val="24"/>
                <w:szCs w:val="24"/>
              </w:rPr>
            </w:pPr>
            <w:r>
              <w:rPr>
                <w:rFonts w:ascii="Arial" w:hAnsi="Arial" w:cs="Arial"/>
                <w:sz w:val="24"/>
                <w:szCs w:val="24"/>
              </w:rPr>
              <w:t>However good you may think your memory is, you must keep a record of what you are told. An hour later, after a lot more talk and a journey back to the office and a chat with the chief of staff on the way back to your desk, your memory of what was actually said will be unclear. Recording interviews create unique evidentiary and legal issues. There may not be a right answer that covers every interview situation, but care should be taken if the decision is made to record interviews.</w:t>
            </w:r>
          </w:p>
          <w:p w:rsidR="005D4068" w:rsidRDefault="005D4068" w:rsidP="005D4068">
            <w:pPr>
              <w:spacing w:line="360" w:lineRule="auto"/>
              <w:jc w:val="both"/>
              <w:rPr>
                <w:rFonts w:ascii="Arial" w:hAnsi="Arial" w:cs="Arial"/>
                <w:sz w:val="24"/>
                <w:szCs w:val="24"/>
              </w:rPr>
            </w:pPr>
            <w:r>
              <w:rPr>
                <w:rFonts w:ascii="Arial" w:hAnsi="Arial" w:cs="Arial"/>
                <w:sz w:val="24"/>
                <w:szCs w:val="24"/>
              </w:rPr>
              <w:t>The most common mode of recording interview is by hand on standardised form designed by investigating bodies for that specific purpose. The questions and answers are recorded verbatim. The interviewee and the recording officer shall affix their signatures at the end of each form. Simultaneously on some occasions, interviews are also recorded by using either audio or video equipment. The four great reasons to record investigation interviews are:</w:t>
            </w:r>
          </w:p>
          <w:p w:rsidR="005D4068" w:rsidRDefault="005D4068" w:rsidP="00E05559">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Accuracy. F</w:t>
            </w:r>
            <w:r w:rsidRPr="009F3155">
              <w:rPr>
                <w:rFonts w:ascii="Arial" w:hAnsi="Arial" w:cs="Arial"/>
                <w:sz w:val="24"/>
                <w:szCs w:val="24"/>
              </w:rPr>
              <w:t>irst of all to commit witnesses and suspects to their respective stories so that at a later stage they have no possibility to voice out a different story.</w:t>
            </w:r>
          </w:p>
          <w:p w:rsidR="005D4068" w:rsidRDefault="005D4068" w:rsidP="00E05559">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lastRenderedPageBreak/>
              <w:t>Oversight.</w:t>
            </w:r>
            <w:r w:rsidRPr="009F3155">
              <w:rPr>
                <w:rFonts w:ascii="Arial" w:hAnsi="Arial" w:cs="Arial"/>
                <w:sz w:val="24"/>
                <w:szCs w:val="24"/>
              </w:rPr>
              <w:t xml:space="preserve"> Secondly it enables superior investigating officers to have an insight knowledge of what has been said by each interviewee so as to ensure the evolution of the investigation in an efficient and effective manner.</w:t>
            </w:r>
          </w:p>
          <w:p w:rsidR="005D4068" w:rsidRDefault="005D4068" w:rsidP="00E05559">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Accountability.</w:t>
            </w:r>
            <w:r w:rsidRPr="009F3155">
              <w:rPr>
                <w:rFonts w:ascii="Arial" w:hAnsi="Arial" w:cs="Arial"/>
                <w:sz w:val="24"/>
                <w:szCs w:val="24"/>
              </w:rPr>
              <w:t xml:space="preserve"> Thirdly will surely help the deciding officer such as the Director of Public Prosecutions to make a sound and objective decision whether or not to prosecute the fraudsters. </w:t>
            </w:r>
          </w:p>
          <w:p w:rsidR="005D4068" w:rsidRDefault="005D4068" w:rsidP="00E05559">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 xml:space="preserve">Efficiency. </w:t>
            </w:r>
            <w:r w:rsidRPr="009F3155">
              <w:rPr>
                <w:rFonts w:ascii="Arial" w:hAnsi="Arial" w:cs="Arial"/>
                <w:sz w:val="24"/>
                <w:szCs w:val="24"/>
              </w:rPr>
              <w:t xml:space="preserve">Finally it acts as a security for the investigator against being falsely accused of illegal obtaining evidence. </w:t>
            </w:r>
          </w:p>
          <w:p w:rsidR="005D4068" w:rsidRPr="009F3155" w:rsidRDefault="005D4068" w:rsidP="005D4068">
            <w:pPr>
              <w:spacing w:line="360" w:lineRule="auto"/>
              <w:jc w:val="both"/>
              <w:rPr>
                <w:rFonts w:ascii="Arial" w:hAnsi="Arial" w:cs="Arial"/>
                <w:sz w:val="24"/>
                <w:szCs w:val="24"/>
              </w:rPr>
            </w:pPr>
          </w:p>
          <w:p w:rsidR="005D4068" w:rsidRDefault="005D4068" w:rsidP="00E05559">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WHAT IS THE IMPORTANCE OF THE PLACE WHERE AN INTERVIEW IS TO BE CONDUCTED?</w:t>
            </w:r>
          </w:p>
          <w:p w:rsidR="005D4068" w:rsidRDefault="005D4068" w:rsidP="005D4068">
            <w:pPr>
              <w:spacing w:line="360" w:lineRule="auto"/>
              <w:jc w:val="both"/>
              <w:rPr>
                <w:rFonts w:ascii="Arial" w:hAnsi="Arial" w:cs="Arial"/>
                <w:sz w:val="24"/>
                <w:szCs w:val="24"/>
              </w:rPr>
            </w:pPr>
            <w:r>
              <w:rPr>
                <w:rFonts w:ascii="Arial" w:hAnsi="Arial" w:cs="Arial"/>
                <w:sz w:val="24"/>
                <w:szCs w:val="24"/>
              </w:rPr>
              <w:t xml:space="preserve">As a general rule, the preference is to conduct interviews at a location where the investigation team can control the interview environment and ensure the integrity of the process. </w:t>
            </w:r>
          </w:p>
          <w:p w:rsidR="005D4068" w:rsidRDefault="005D4068" w:rsidP="005D4068">
            <w:pPr>
              <w:spacing w:line="360" w:lineRule="auto"/>
              <w:jc w:val="both"/>
              <w:rPr>
                <w:rFonts w:ascii="Arial" w:hAnsi="Arial" w:cs="Arial"/>
                <w:sz w:val="24"/>
                <w:szCs w:val="24"/>
              </w:rPr>
            </w:pPr>
            <w:r>
              <w:rPr>
                <w:rFonts w:ascii="Arial" w:hAnsi="Arial" w:cs="Arial"/>
                <w:sz w:val="24"/>
                <w:szCs w:val="24"/>
              </w:rPr>
              <w:t>In some cases it may be appropriate to conduct interviews via video conference if it is more convenient for the participants and the interviewee consents. However, video interviews are unlikely to be suitable for matters requiring a large number of documents being shown to witnesses.</w:t>
            </w:r>
          </w:p>
          <w:p w:rsidR="005D4068" w:rsidRDefault="005D4068" w:rsidP="005D4068">
            <w:pPr>
              <w:spacing w:line="360" w:lineRule="auto"/>
              <w:jc w:val="both"/>
              <w:rPr>
                <w:rFonts w:ascii="Arial" w:hAnsi="Arial" w:cs="Arial"/>
                <w:sz w:val="24"/>
                <w:szCs w:val="24"/>
              </w:rPr>
            </w:pPr>
            <w:r>
              <w:rPr>
                <w:rFonts w:ascii="Arial" w:hAnsi="Arial" w:cs="Arial"/>
                <w:sz w:val="24"/>
                <w:szCs w:val="24"/>
              </w:rPr>
              <w:t>Other factors weighing in the decision as to location will include cost, convenience and witness cooperation, and their relative importance in each case. Criteria to be considered include privacy, quiet, access, facilities and furnishings.</w:t>
            </w:r>
          </w:p>
          <w:p w:rsidR="005D4068" w:rsidRDefault="005D4068" w:rsidP="005D4068">
            <w:pPr>
              <w:spacing w:line="360" w:lineRule="auto"/>
              <w:jc w:val="both"/>
              <w:rPr>
                <w:rFonts w:ascii="Arial" w:hAnsi="Arial" w:cs="Arial"/>
                <w:sz w:val="24"/>
                <w:szCs w:val="24"/>
              </w:rPr>
            </w:pPr>
            <w:r>
              <w:rPr>
                <w:rFonts w:ascii="Arial" w:hAnsi="Arial" w:cs="Arial"/>
                <w:sz w:val="24"/>
                <w:szCs w:val="24"/>
              </w:rPr>
              <w:t xml:space="preserve">Each venue will have its own set of pros and cons. The role played by the witness in the crime will determine how comfortable the investigator wants the interviewee to feel. The investigator may decide that interviewing the suspect in a location where they feel comfortable may not be the best idea strategically. </w:t>
            </w:r>
          </w:p>
          <w:p w:rsidR="005D4068" w:rsidRDefault="005D4068" w:rsidP="005D4068">
            <w:pPr>
              <w:spacing w:line="360" w:lineRule="auto"/>
              <w:jc w:val="both"/>
              <w:rPr>
                <w:rFonts w:ascii="Arial" w:hAnsi="Arial" w:cs="Arial"/>
                <w:sz w:val="24"/>
                <w:szCs w:val="24"/>
              </w:rPr>
            </w:pPr>
            <w:r>
              <w:rPr>
                <w:rFonts w:ascii="Arial" w:hAnsi="Arial" w:cs="Arial"/>
                <w:sz w:val="24"/>
                <w:szCs w:val="24"/>
              </w:rPr>
              <w:t>Investigators usually manipulate the psychological pressure on the suspect and it to minimise the resistance to confession. As long as this practice is not abused, it can be an effective investigation tactic. Another tactic is to take the suspect out of their psychological comfort zone and place them in the investigator’s element. The pressure on the suspect will be considerably higher in the investigator’s office, an attorney’s office or a police precinct.</w:t>
            </w:r>
          </w:p>
          <w:p w:rsidR="005D4068" w:rsidRDefault="005D4068" w:rsidP="005D4068">
            <w:pPr>
              <w:spacing w:line="360" w:lineRule="auto"/>
              <w:jc w:val="both"/>
              <w:rPr>
                <w:rFonts w:ascii="Arial" w:hAnsi="Arial" w:cs="Arial"/>
                <w:sz w:val="24"/>
                <w:szCs w:val="24"/>
              </w:rPr>
            </w:pPr>
          </w:p>
          <w:p w:rsidR="005D4068" w:rsidRDefault="005D4068" w:rsidP="00E05559">
            <w:pPr>
              <w:pStyle w:val="ListParagraph"/>
              <w:numPr>
                <w:ilvl w:val="0"/>
                <w:numId w:val="1"/>
              </w:numPr>
              <w:spacing w:after="160" w:line="360" w:lineRule="auto"/>
              <w:jc w:val="both"/>
              <w:rPr>
                <w:rFonts w:ascii="Arial" w:hAnsi="Arial" w:cs="Arial"/>
                <w:sz w:val="24"/>
                <w:szCs w:val="24"/>
              </w:rPr>
            </w:pPr>
            <w:r>
              <w:rPr>
                <w:rFonts w:ascii="Arial" w:hAnsi="Arial" w:cs="Arial"/>
                <w:sz w:val="24"/>
                <w:szCs w:val="24"/>
              </w:rPr>
              <w:lastRenderedPageBreak/>
              <w:t>DISCUSS, IN DETAIL, THE STAGES INVOLVED IN THE INTERVIEW PLANNING PROCEDURE.</w:t>
            </w:r>
          </w:p>
          <w:p w:rsidR="005D4068" w:rsidRDefault="005D4068" w:rsidP="005D4068">
            <w:pPr>
              <w:spacing w:line="360" w:lineRule="auto"/>
              <w:jc w:val="both"/>
              <w:rPr>
                <w:rFonts w:ascii="Arial" w:hAnsi="Arial" w:cs="Arial"/>
                <w:sz w:val="24"/>
                <w:szCs w:val="24"/>
              </w:rPr>
            </w:pPr>
            <w:r>
              <w:rPr>
                <w:rFonts w:ascii="Arial" w:hAnsi="Arial" w:cs="Arial"/>
                <w:sz w:val="24"/>
                <w:szCs w:val="24"/>
              </w:rPr>
              <w:t>To conduct an interview effectively one need to:</w:t>
            </w:r>
          </w:p>
          <w:p w:rsidR="005D4068" w:rsidRDefault="005D4068" w:rsidP="00E0555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Familiarise with the case. As information are gathered, one need to be able to recognise its significance and where it fits in to the general scheme of the matter being investigated. Where possible, planning should include such activities as:</w:t>
            </w:r>
          </w:p>
          <w:p w:rsidR="005D4068" w:rsidRDefault="005D4068" w:rsidP="00E0555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Visiting the scene of the event</w:t>
            </w:r>
          </w:p>
          <w:p w:rsidR="005D4068" w:rsidRDefault="005D4068" w:rsidP="00E0555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Examining relevant articles</w:t>
            </w:r>
          </w:p>
          <w:p w:rsidR="005D4068" w:rsidRDefault="005D4068" w:rsidP="00E0555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Speaking to other officers involved</w:t>
            </w:r>
          </w:p>
          <w:p w:rsidR="005D4068" w:rsidRDefault="005D4068" w:rsidP="00E0555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Finding out about the person to be interviewed</w:t>
            </w:r>
          </w:p>
          <w:p w:rsidR="005D4068" w:rsidRDefault="005D4068" w:rsidP="00E05559">
            <w:pPr>
              <w:pStyle w:val="ListParagraph"/>
              <w:numPr>
                <w:ilvl w:val="0"/>
                <w:numId w:val="7"/>
              </w:numPr>
              <w:spacing w:after="160" w:line="360" w:lineRule="auto"/>
              <w:jc w:val="both"/>
              <w:rPr>
                <w:rFonts w:ascii="Arial" w:hAnsi="Arial" w:cs="Arial"/>
                <w:sz w:val="24"/>
                <w:szCs w:val="24"/>
              </w:rPr>
            </w:pPr>
            <w:r>
              <w:rPr>
                <w:rFonts w:ascii="Arial" w:hAnsi="Arial" w:cs="Arial"/>
                <w:sz w:val="24"/>
                <w:szCs w:val="24"/>
              </w:rPr>
              <w:t>Discovering what other witnesses have said.</w:t>
            </w:r>
          </w:p>
          <w:p w:rsidR="005D4068" w:rsidRDefault="005D4068" w:rsidP="00E0555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The above will help to plan the interview by deciding on</w:t>
            </w:r>
          </w:p>
          <w:p w:rsidR="005D4068" w:rsidRDefault="005D4068" w:rsidP="00E05559">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Its purpose to find out what the witness has seen or heard. To obtain evidence to prove or disprove a suspects involvement in an offence. Where evidence has already been obtained, to test or confirm it. If one of these doesn’t apply, then the interview is likely to be of any value.</w:t>
            </w:r>
          </w:p>
          <w:p w:rsidR="005D4068" w:rsidRDefault="005D4068" w:rsidP="00E05559">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Others who needs to be present. A person who speaks little or no local language, has any difficulty with hearing or speech will need the presence of an interpreter.</w:t>
            </w:r>
          </w:p>
          <w:p w:rsidR="005D4068" w:rsidRDefault="005D4068" w:rsidP="00E05559">
            <w:pPr>
              <w:pStyle w:val="ListParagraph"/>
              <w:numPr>
                <w:ilvl w:val="0"/>
                <w:numId w:val="8"/>
              </w:numPr>
              <w:spacing w:after="160" w:line="360" w:lineRule="auto"/>
              <w:jc w:val="both"/>
              <w:rPr>
                <w:rFonts w:ascii="Arial" w:hAnsi="Arial" w:cs="Arial"/>
                <w:sz w:val="24"/>
                <w:szCs w:val="24"/>
              </w:rPr>
            </w:pPr>
            <w:r>
              <w:rPr>
                <w:rFonts w:ascii="Arial" w:hAnsi="Arial" w:cs="Arial"/>
                <w:sz w:val="24"/>
                <w:szCs w:val="24"/>
              </w:rPr>
              <w:t>Important point to bear in mind is that interview cannot be conducted in the presence of another person who is also involved in the same incident. This is to prevent them from contaminating each other’s recall of the incident.</w:t>
            </w:r>
          </w:p>
          <w:p w:rsidR="005D4068" w:rsidRDefault="005D4068" w:rsidP="00E0555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The objective. Having decided on its purpose, the investigator will need to make up his mind about what he must do in the interview to achieve its objectives. These may be a list of areas that he may want to cover:</w:t>
            </w:r>
          </w:p>
          <w:p w:rsidR="005D4068" w:rsidRDefault="005D4068" w:rsidP="00E05559">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t>Points to prove. Understanding what offences may have been committed, including a knowledge of the points to prove and available defences, is important in setting the objectives of any interview in criminal matters. Offences should be broken down into their elements and categorise the points to prove.</w:t>
            </w:r>
          </w:p>
          <w:p w:rsidR="005D4068" w:rsidRDefault="005D4068" w:rsidP="00E05559">
            <w:pPr>
              <w:pStyle w:val="ListParagraph"/>
              <w:numPr>
                <w:ilvl w:val="0"/>
                <w:numId w:val="9"/>
              </w:numPr>
              <w:spacing w:after="160" w:line="360" w:lineRule="auto"/>
              <w:jc w:val="both"/>
              <w:rPr>
                <w:rFonts w:ascii="Arial" w:hAnsi="Arial" w:cs="Arial"/>
                <w:sz w:val="24"/>
                <w:szCs w:val="24"/>
              </w:rPr>
            </w:pPr>
            <w:r>
              <w:rPr>
                <w:rFonts w:ascii="Arial" w:hAnsi="Arial" w:cs="Arial"/>
                <w:sz w:val="24"/>
                <w:szCs w:val="24"/>
              </w:rPr>
              <w:lastRenderedPageBreak/>
              <w:t>Matters on which to focus. These may include: points to prove of the possible offences having been identified; descriptions/identities of people involved; sequence of events. This is likely to vary according to the purpose or aim of the interview.</w:t>
            </w:r>
          </w:p>
          <w:p w:rsidR="005D4068" w:rsidRDefault="005D4068" w:rsidP="00E0555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Location. The most suitable place to conduct a witness interview is one that is comfortable and convenient, and without distractions.</w:t>
            </w:r>
          </w:p>
          <w:p w:rsidR="005D4068" w:rsidRDefault="005D4068" w:rsidP="00E0555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Timing. It is usually best to conduct a witness interview as soon as possible after the event.</w:t>
            </w:r>
          </w:p>
          <w:p w:rsidR="005D4068" w:rsidRDefault="005D4068" w:rsidP="00E0555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Articles required. Have readily available everything needed, like exhibits, maps/plans/diagrams, etc., and paper to take notes.</w:t>
            </w:r>
          </w:p>
          <w:p w:rsidR="005D4068" w:rsidRPr="007D0733" w:rsidRDefault="005D4068" w:rsidP="00E05559">
            <w:pPr>
              <w:pStyle w:val="ListParagraph"/>
              <w:numPr>
                <w:ilvl w:val="0"/>
                <w:numId w:val="6"/>
              </w:numPr>
              <w:spacing w:after="160" w:line="360" w:lineRule="auto"/>
              <w:jc w:val="both"/>
              <w:rPr>
                <w:rFonts w:ascii="Arial" w:hAnsi="Arial" w:cs="Arial"/>
                <w:sz w:val="24"/>
                <w:szCs w:val="24"/>
              </w:rPr>
            </w:pPr>
            <w:r>
              <w:rPr>
                <w:rFonts w:ascii="Arial" w:hAnsi="Arial" w:cs="Arial"/>
                <w:sz w:val="24"/>
                <w:szCs w:val="24"/>
              </w:rPr>
              <w:t>Open mindedness. Always bear in mind that the witness might not tell you what you expect to hear. Witnesses to the same event are likely to give different, sometimes contradictory, accounts of the event.</w:t>
            </w:r>
          </w:p>
          <w:p w:rsidR="005D4068" w:rsidRDefault="005D4068" w:rsidP="00E05559">
            <w:pPr>
              <w:pStyle w:val="ListParagraph"/>
              <w:numPr>
                <w:ilvl w:val="0"/>
                <w:numId w:val="1"/>
              </w:numPr>
              <w:spacing w:after="160" w:line="360" w:lineRule="auto"/>
              <w:jc w:val="both"/>
              <w:rPr>
                <w:rFonts w:ascii="Arial" w:hAnsi="Arial" w:cs="Arial"/>
                <w:sz w:val="24"/>
                <w:szCs w:val="24"/>
              </w:rPr>
            </w:pPr>
            <w:r>
              <w:rPr>
                <w:rFonts w:ascii="Arial" w:hAnsi="Arial" w:cs="Arial"/>
                <w:sz w:val="24"/>
                <w:szCs w:val="24"/>
              </w:rPr>
              <w:t>WHAT IS COGNITIVE INTERVIEW? WHICH TECHNIQUES ARE USED IN THIS INTERVIEWING TYPE?</w:t>
            </w:r>
          </w:p>
          <w:p w:rsidR="005D4068" w:rsidRDefault="005D4068" w:rsidP="005D4068">
            <w:pPr>
              <w:spacing w:line="360" w:lineRule="auto"/>
              <w:jc w:val="both"/>
              <w:rPr>
                <w:rFonts w:ascii="Arial" w:hAnsi="Arial" w:cs="Arial"/>
                <w:sz w:val="24"/>
                <w:szCs w:val="24"/>
              </w:rPr>
            </w:pPr>
            <w:r>
              <w:rPr>
                <w:rFonts w:ascii="Arial" w:hAnsi="Arial" w:cs="Arial"/>
                <w:sz w:val="24"/>
                <w:szCs w:val="24"/>
              </w:rPr>
              <w:t>Fraud investigator must often rely on the oral evidence to witnesses to build up the facts of a case together. The testimony of each witness has its load of weight and reliability which can help to determine the outcome of a fraud case. It is imperative for the investigator to be meticulous in working out an elaborated interview plan so that the witness can give acute and specific details of the circumstances of the fraud.</w:t>
            </w:r>
          </w:p>
          <w:p w:rsidR="005D4068" w:rsidRDefault="005D4068" w:rsidP="005D4068">
            <w:pPr>
              <w:spacing w:line="360" w:lineRule="auto"/>
              <w:jc w:val="both"/>
              <w:rPr>
                <w:rFonts w:ascii="Arial" w:hAnsi="Arial" w:cs="Arial"/>
                <w:sz w:val="24"/>
                <w:szCs w:val="24"/>
              </w:rPr>
            </w:pPr>
            <w:r>
              <w:rPr>
                <w:rFonts w:ascii="Arial" w:hAnsi="Arial" w:cs="Arial"/>
                <w:sz w:val="24"/>
                <w:szCs w:val="24"/>
              </w:rPr>
              <w:t>Eminent Dr Geiselman, professor at the University of California had once written that “most victims and eyewitnesses are so occupied with the event that they do not have time to try to learn or memorise details about a suspect at the time of a crime.” His extensive research on interviewing witnesses has brought him to develop and fine-tune the cognitive interview technique. He splits this method into two distinct phases: the narrative phase and the specific-detail phase.</w:t>
            </w:r>
          </w:p>
          <w:p w:rsidR="005D4068" w:rsidRDefault="005D4068" w:rsidP="005D4068">
            <w:pPr>
              <w:spacing w:line="360" w:lineRule="auto"/>
              <w:jc w:val="both"/>
              <w:rPr>
                <w:rFonts w:ascii="Arial" w:hAnsi="Arial" w:cs="Arial"/>
                <w:sz w:val="24"/>
                <w:szCs w:val="24"/>
              </w:rPr>
            </w:pPr>
            <w:r>
              <w:rPr>
                <w:rFonts w:ascii="Arial" w:hAnsi="Arial" w:cs="Arial"/>
                <w:sz w:val="24"/>
                <w:szCs w:val="24"/>
              </w:rPr>
              <w:t xml:space="preserve">In the narrative phase, the fraud investigator first tries to mentally reinstate the environmental and personal context of the fraud for the witnesses, perhaps by asking them about their general activities and feelings on the day. Once the relationship has been well established, the investigator shall ask the witness to reconstruct the circumstances of the entire event by describing everything, no matter how trivial the information may seem. It is desirable to allow the witness to recall the </w:t>
            </w:r>
            <w:r>
              <w:rPr>
                <w:rFonts w:ascii="Arial" w:hAnsi="Arial" w:cs="Arial"/>
                <w:sz w:val="24"/>
                <w:szCs w:val="24"/>
              </w:rPr>
              <w:lastRenderedPageBreak/>
              <w:t>matters in his own perspective even in different order. This freedom will enable the witness to easily recollect the events and to feel at ease.</w:t>
            </w:r>
          </w:p>
          <w:p w:rsidR="005D4068" w:rsidRPr="00EE7F6B" w:rsidRDefault="005D4068" w:rsidP="005D4068">
            <w:pPr>
              <w:spacing w:line="360" w:lineRule="auto"/>
              <w:jc w:val="both"/>
              <w:rPr>
                <w:rFonts w:ascii="Arial" w:hAnsi="Arial" w:cs="Arial"/>
                <w:sz w:val="24"/>
                <w:szCs w:val="24"/>
              </w:rPr>
            </w:pPr>
            <w:r>
              <w:rPr>
                <w:rFonts w:ascii="Arial" w:hAnsi="Arial" w:cs="Arial"/>
                <w:sz w:val="24"/>
                <w:szCs w:val="24"/>
              </w:rPr>
              <w:t>Having completed the narrative phase, the investigator will move on to the specific-details phase. At the outset, the investigator will relate his understanding of the events back to the witness in a sequential order laying emphasis on those relevant information pertinent to his case. The investigator will then highlight the material points which need clarification. He shall then have an inquisitive approach with the witness mainly into the technical aspects of the business operations or systems followed by its current accounting methods and control mechanism. Overcoming such step, the victim is then asked to browse on the fraud where precise details are required onto each wrongdoing concerning relevancy of the documents and the identity of the fraudsters with substantive proof of his involvement.</w:t>
            </w:r>
          </w:p>
          <w:p w:rsidR="00CC2FB3" w:rsidRDefault="00CC2FB3" w:rsidP="001B5DBD">
            <w:pPr>
              <w:spacing w:line="360" w:lineRule="auto"/>
              <w:jc w:val="both"/>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0"/>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321B" w:rsidP="00A851DA">
            <w:pPr>
              <w:rPr>
                <w:rFonts w:cs="Bliss-Regular"/>
                <w:color w:val="000000"/>
              </w:rPr>
            </w:pPr>
            <w:r>
              <w:rPr>
                <w:rFonts w:cs="Bliss-Regular"/>
                <w:color w:val="000000"/>
              </w:rPr>
              <w:t>Christian Soellie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B5DBD" w:rsidP="003E609E">
            <w:pPr>
              <w:rPr>
                <w:rFonts w:cs="Bliss-Regular"/>
                <w:color w:val="000000"/>
              </w:rPr>
            </w:pPr>
            <w:r>
              <w:rPr>
                <w:rFonts w:cs="Bliss-Regular"/>
                <w:color w:val="000000"/>
              </w:rPr>
              <w:t>10</w:t>
            </w:r>
            <w:r w:rsidR="002674EB">
              <w:rPr>
                <w:rFonts w:cs="Bliss-Regular"/>
                <w:color w:val="000000"/>
              </w:rPr>
              <w:t>/</w:t>
            </w:r>
            <w:r w:rsidR="00B739D6">
              <w:rPr>
                <w:rFonts w:cs="Bliss-Regular"/>
                <w:color w:val="000000"/>
              </w:rPr>
              <w:t>0</w:t>
            </w:r>
            <w:r w:rsidR="00665114">
              <w:rPr>
                <w:rFonts w:cs="Bliss-Regular"/>
                <w:color w:val="000000"/>
              </w:rPr>
              <w:t>8</w:t>
            </w:r>
            <w:r w:rsidR="002674EB">
              <w:rPr>
                <w:rFonts w:cs="Bliss-Regular"/>
                <w:color w:val="000000"/>
              </w:rPr>
              <w:t>/1</w:t>
            </w:r>
            <w:r w:rsidR="00B739D6">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559" w:rsidRDefault="00E05559" w:rsidP="00CB4D0A">
      <w:pPr>
        <w:spacing w:after="0" w:line="240" w:lineRule="auto"/>
      </w:pPr>
      <w:r>
        <w:separator/>
      </w:r>
    </w:p>
  </w:endnote>
  <w:endnote w:type="continuationSeparator" w:id="0">
    <w:p w:rsidR="00E05559" w:rsidRDefault="00E0555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559" w:rsidRDefault="00E05559" w:rsidP="00CB4D0A">
      <w:pPr>
        <w:spacing w:after="0" w:line="240" w:lineRule="auto"/>
      </w:pPr>
      <w:r>
        <w:separator/>
      </w:r>
    </w:p>
  </w:footnote>
  <w:footnote w:type="continuationSeparator" w:id="0">
    <w:p w:rsidR="00E05559" w:rsidRDefault="00E0555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2712D"/>
    <w:multiLevelType w:val="hybridMultilevel"/>
    <w:tmpl w:val="B82611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F275872"/>
    <w:multiLevelType w:val="hybridMultilevel"/>
    <w:tmpl w:val="95C2DE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371048"/>
    <w:multiLevelType w:val="hybridMultilevel"/>
    <w:tmpl w:val="827A2A8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7B07C56"/>
    <w:multiLevelType w:val="hybridMultilevel"/>
    <w:tmpl w:val="9BB4C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A6093C"/>
    <w:multiLevelType w:val="hybridMultilevel"/>
    <w:tmpl w:val="B7FA68C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C333CDA"/>
    <w:multiLevelType w:val="hybridMultilevel"/>
    <w:tmpl w:val="923475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727A7758"/>
    <w:multiLevelType w:val="hybridMultilevel"/>
    <w:tmpl w:val="83584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3D027A"/>
    <w:multiLevelType w:val="hybridMultilevel"/>
    <w:tmpl w:val="5E28B36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7D3C27AE"/>
    <w:multiLevelType w:val="hybridMultilevel"/>
    <w:tmpl w:val="3C002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6"/>
  </w:num>
  <w:num w:numId="4">
    <w:abstractNumId w:val="3"/>
  </w:num>
  <w:num w:numId="5">
    <w:abstractNumId w:val="1"/>
  </w:num>
  <w:num w:numId="6">
    <w:abstractNumId w:val="8"/>
  </w:num>
  <w:num w:numId="7">
    <w:abstractNumId w:val="2"/>
  </w:num>
  <w:num w:numId="8">
    <w:abstractNumId w:val="7"/>
  </w:num>
  <w:num w:numId="9">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CDD"/>
    <w:rsid w:val="00035CDD"/>
    <w:rsid w:val="00040083"/>
    <w:rsid w:val="00043BCD"/>
    <w:rsid w:val="00055992"/>
    <w:rsid w:val="000820E8"/>
    <w:rsid w:val="001175EE"/>
    <w:rsid w:val="00157CF6"/>
    <w:rsid w:val="00182416"/>
    <w:rsid w:val="00187EB4"/>
    <w:rsid w:val="001B5DBD"/>
    <w:rsid w:val="001F0481"/>
    <w:rsid w:val="00200C92"/>
    <w:rsid w:val="0020451E"/>
    <w:rsid w:val="00206B9D"/>
    <w:rsid w:val="0023259C"/>
    <w:rsid w:val="002340EC"/>
    <w:rsid w:val="002674EB"/>
    <w:rsid w:val="002B0BD7"/>
    <w:rsid w:val="002B573D"/>
    <w:rsid w:val="002C5CB2"/>
    <w:rsid w:val="002F779F"/>
    <w:rsid w:val="00371885"/>
    <w:rsid w:val="003E2B87"/>
    <w:rsid w:val="003E609E"/>
    <w:rsid w:val="00402786"/>
    <w:rsid w:val="00405895"/>
    <w:rsid w:val="004058DF"/>
    <w:rsid w:val="00443E6F"/>
    <w:rsid w:val="0048169B"/>
    <w:rsid w:val="00486F1A"/>
    <w:rsid w:val="00490CB9"/>
    <w:rsid w:val="004A2CE2"/>
    <w:rsid w:val="004C5D01"/>
    <w:rsid w:val="004D23D9"/>
    <w:rsid w:val="004E3CDA"/>
    <w:rsid w:val="004F4B4D"/>
    <w:rsid w:val="0050216D"/>
    <w:rsid w:val="00503D7E"/>
    <w:rsid w:val="0050778F"/>
    <w:rsid w:val="00527C11"/>
    <w:rsid w:val="00535F31"/>
    <w:rsid w:val="00574D64"/>
    <w:rsid w:val="00591365"/>
    <w:rsid w:val="005B31E4"/>
    <w:rsid w:val="005D4068"/>
    <w:rsid w:val="006034F6"/>
    <w:rsid w:val="00607874"/>
    <w:rsid w:val="00607E77"/>
    <w:rsid w:val="00617BB3"/>
    <w:rsid w:val="00645CDD"/>
    <w:rsid w:val="00665114"/>
    <w:rsid w:val="006823A7"/>
    <w:rsid w:val="00684B38"/>
    <w:rsid w:val="00687EE8"/>
    <w:rsid w:val="006D5E7E"/>
    <w:rsid w:val="0070347F"/>
    <w:rsid w:val="0070678E"/>
    <w:rsid w:val="0073006C"/>
    <w:rsid w:val="00762AAA"/>
    <w:rsid w:val="007659F1"/>
    <w:rsid w:val="008028E1"/>
    <w:rsid w:val="00805F26"/>
    <w:rsid w:val="00831C11"/>
    <w:rsid w:val="00831F5C"/>
    <w:rsid w:val="00853D05"/>
    <w:rsid w:val="008A60B4"/>
    <w:rsid w:val="008B3C31"/>
    <w:rsid w:val="008B64FE"/>
    <w:rsid w:val="008D7B9B"/>
    <w:rsid w:val="00935BF7"/>
    <w:rsid w:val="0095442C"/>
    <w:rsid w:val="00983942"/>
    <w:rsid w:val="009B71AF"/>
    <w:rsid w:val="009C37E0"/>
    <w:rsid w:val="009E41F4"/>
    <w:rsid w:val="00A05943"/>
    <w:rsid w:val="00A14B66"/>
    <w:rsid w:val="00A65CF7"/>
    <w:rsid w:val="00A81AB4"/>
    <w:rsid w:val="00A83C63"/>
    <w:rsid w:val="00A851DA"/>
    <w:rsid w:val="00AC7D5B"/>
    <w:rsid w:val="00AE1481"/>
    <w:rsid w:val="00B0415E"/>
    <w:rsid w:val="00B04678"/>
    <w:rsid w:val="00B44CC7"/>
    <w:rsid w:val="00B67F85"/>
    <w:rsid w:val="00B739D6"/>
    <w:rsid w:val="00B9075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05559"/>
    <w:rsid w:val="00E30679"/>
    <w:rsid w:val="00E4597D"/>
    <w:rsid w:val="00E54832"/>
    <w:rsid w:val="00E56A90"/>
    <w:rsid w:val="00E641CC"/>
    <w:rsid w:val="00EA30AB"/>
    <w:rsid w:val="00EA3D28"/>
    <w:rsid w:val="00EB3925"/>
    <w:rsid w:val="00EC2C36"/>
    <w:rsid w:val="00F377FA"/>
    <w:rsid w:val="00F96EB3"/>
    <w:rsid w:val="00FA321B"/>
    <w:rsid w:val="00FE45E2"/>
    <w:rsid w:val="00FF6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77E828-05C5-4F22-AC09-725D63358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444F86-1764-43DC-A18B-A6DF21AAE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1858</Words>
  <Characters>10597</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Jadoo Dookun</cp:lastModifiedBy>
  <cp:revision>4</cp:revision>
  <dcterms:created xsi:type="dcterms:W3CDTF">2016-08-10T18:15:00Z</dcterms:created>
  <dcterms:modified xsi:type="dcterms:W3CDTF">2016-08-10T18:20:00Z</dcterms:modified>
</cp:coreProperties>
</file>