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bookmarkStart w:id="0" w:name="_GoBack"/>
      <w:bookmarkEnd w:id="0"/>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4224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306C">
            <w:pPr>
              <w:pStyle w:val="Default"/>
              <w:rPr>
                <w:rFonts w:asciiTheme="minorHAnsi" w:hAnsiTheme="minorHAnsi"/>
              </w:rPr>
            </w:pPr>
            <w:r>
              <w:rPr>
                <w:rFonts w:ascii="Arial" w:hAnsi="Arial" w:cs="Arial"/>
                <w:sz w:val="22"/>
                <w:szCs w:val="22"/>
              </w:rPr>
              <w:t>Tracey Wilmot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C306C">
            <w:pPr>
              <w:pStyle w:val="Default"/>
              <w:rPr>
                <w:rFonts w:asciiTheme="minorHAnsi" w:hAnsiTheme="minorHAnsi"/>
              </w:rPr>
            </w:pPr>
            <w:r w:rsidRPr="00F92FEE">
              <w:rPr>
                <w:rFonts w:ascii="Arial" w:hAnsi="Arial" w:cs="Arial"/>
              </w:rPr>
              <w:t>9078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306C">
            <w:pPr>
              <w:pStyle w:val="Default"/>
              <w:rPr>
                <w:rFonts w:asciiTheme="minorHAnsi" w:hAnsiTheme="minorHAnsi"/>
              </w:rPr>
            </w:pPr>
            <w:r w:rsidRPr="00F92FEE">
              <w:rPr>
                <w:rFonts w:ascii="Arial" w:hAnsi="Arial" w:cs="Arial"/>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C306C" w:rsidRDefault="0001156A">
            <w:pPr>
              <w:rPr>
                <w:rFonts w:ascii="Arial" w:hAnsi="Arial" w:cs="Arial"/>
              </w:rPr>
            </w:pPr>
            <w:r>
              <w:rPr>
                <w:rFonts w:ascii="Arial" w:hAnsi="Arial" w:cs="Arial"/>
              </w:rPr>
              <w:t>Unit 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01156A" w:rsidRDefault="0001156A" w:rsidP="0001156A">
            <w:pPr>
              <w:jc w:val="both"/>
              <w:rPr>
                <w:rFonts w:ascii="Arial" w:hAnsi="Arial" w:cs="Arial"/>
                <w:b/>
                <w:sz w:val="24"/>
                <w:szCs w:val="24"/>
              </w:rPr>
            </w:pPr>
          </w:p>
          <w:p w:rsidR="0001156A" w:rsidRDefault="0001156A" w:rsidP="0001156A">
            <w:pPr>
              <w:jc w:val="both"/>
              <w:rPr>
                <w:rFonts w:ascii="Arial" w:hAnsi="Arial" w:cs="Arial"/>
                <w:b/>
                <w:sz w:val="24"/>
                <w:szCs w:val="24"/>
              </w:rPr>
            </w:pPr>
          </w:p>
          <w:p w:rsidR="0001156A" w:rsidRPr="0001156A" w:rsidRDefault="0001156A" w:rsidP="0001156A">
            <w:pPr>
              <w:jc w:val="both"/>
              <w:rPr>
                <w:rFonts w:ascii="Arial" w:hAnsi="Arial" w:cs="Arial"/>
                <w:sz w:val="24"/>
                <w:szCs w:val="24"/>
              </w:rPr>
            </w:pPr>
            <w:r w:rsidRPr="0001156A">
              <w:rPr>
                <w:rFonts w:ascii="Arial" w:hAnsi="Arial" w:cs="Arial"/>
                <w:b/>
                <w:sz w:val="24"/>
                <w:szCs w:val="24"/>
              </w:rPr>
              <w:t>A variance is the difference between a budgeted, planned, or standard cost and the actual amount incurred/sold.  Variances can be computed for both costs and revenues.  Identify and explain the types of variance analysis tools, which can be used in a production department of a manufacturing company, which specialises in spare parts for cars.</w:t>
            </w:r>
          </w:p>
          <w:p w:rsidR="0001156A" w:rsidRPr="0001156A" w:rsidRDefault="0001156A" w:rsidP="0001156A">
            <w:pPr>
              <w:rPr>
                <w:rFonts w:ascii="Arial" w:hAnsi="Arial" w:cs="Arial"/>
                <w:sz w:val="24"/>
                <w:szCs w:val="24"/>
              </w:rPr>
            </w:pPr>
          </w:p>
          <w:p w:rsidR="0001156A" w:rsidRPr="0001156A" w:rsidRDefault="0001156A" w:rsidP="0001156A">
            <w:pPr>
              <w:jc w:val="both"/>
              <w:rPr>
                <w:rFonts w:ascii="Arial" w:hAnsi="Arial" w:cs="Arial"/>
                <w:sz w:val="24"/>
                <w:szCs w:val="24"/>
              </w:rPr>
            </w:pPr>
            <w:r w:rsidRPr="0001156A">
              <w:rPr>
                <w:rFonts w:ascii="Arial" w:hAnsi="Arial" w:cs="Arial"/>
                <w:sz w:val="24"/>
                <w:szCs w:val="24"/>
              </w:rPr>
              <w:t xml:space="preserve">The production </w:t>
            </w:r>
            <w:r w:rsidR="00A758B0" w:rsidRPr="0001156A">
              <w:rPr>
                <w:rFonts w:ascii="Arial" w:hAnsi="Arial" w:cs="Arial"/>
                <w:sz w:val="24"/>
                <w:szCs w:val="24"/>
              </w:rPr>
              <w:t>department of</w:t>
            </w:r>
            <w:r w:rsidRPr="0001156A">
              <w:rPr>
                <w:rFonts w:ascii="Arial" w:hAnsi="Arial" w:cs="Arial"/>
                <w:sz w:val="24"/>
                <w:szCs w:val="24"/>
              </w:rPr>
              <w:t xml:space="preserve"> a manufacturing business could use variance analysis as a way of measuring how efficient and effective they are as a production department, and how much financial control they have as a business, in order to minimise costs and maximise the business profit.  It is important for the business to record all data required accurately in order to use this type of analysis successfully, so book keeping is essential.  </w:t>
            </w:r>
          </w:p>
          <w:p w:rsidR="0001156A" w:rsidRPr="0001156A" w:rsidRDefault="0001156A" w:rsidP="0001156A">
            <w:pPr>
              <w:jc w:val="both"/>
              <w:rPr>
                <w:rFonts w:ascii="Arial" w:hAnsi="Arial" w:cs="Arial"/>
                <w:sz w:val="24"/>
                <w:szCs w:val="24"/>
              </w:rPr>
            </w:pPr>
          </w:p>
          <w:p w:rsidR="0001156A" w:rsidRPr="0001156A" w:rsidRDefault="0001156A" w:rsidP="0001156A">
            <w:pPr>
              <w:jc w:val="both"/>
              <w:rPr>
                <w:rFonts w:ascii="Arial" w:hAnsi="Arial" w:cs="Arial"/>
                <w:sz w:val="24"/>
                <w:szCs w:val="24"/>
              </w:rPr>
            </w:pPr>
            <w:r w:rsidRPr="0001156A">
              <w:rPr>
                <w:rFonts w:ascii="Arial" w:hAnsi="Arial" w:cs="Arial"/>
                <w:sz w:val="24"/>
                <w:szCs w:val="24"/>
              </w:rPr>
              <w:t>This will enable the management to make informative decisions, take corrective action and execute business plans to meet the overall objective.  For a production department understanding and utilising cost variance is crucial and this type of analysis will identify the difference between what the standard cost was and what the actual cost was.  This type of analysis can be categorised to measure specific areas of production;</w:t>
            </w:r>
          </w:p>
          <w:p w:rsidR="0001156A" w:rsidRPr="0001156A" w:rsidRDefault="0001156A" w:rsidP="0001156A">
            <w:pPr>
              <w:jc w:val="both"/>
              <w:rPr>
                <w:rFonts w:ascii="Arial" w:hAnsi="Arial" w:cs="Arial"/>
                <w:sz w:val="24"/>
                <w:szCs w:val="24"/>
              </w:rPr>
            </w:pPr>
          </w:p>
          <w:p w:rsidR="0001156A" w:rsidRPr="0001156A" w:rsidRDefault="0001156A" w:rsidP="0001156A">
            <w:pPr>
              <w:jc w:val="both"/>
              <w:rPr>
                <w:rFonts w:ascii="Arial" w:hAnsi="Arial" w:cs="Arial"/>
                <w:sz w:val="24"/>
                <w:szCs w:val="24"/>
              </w:rPr>
            </w:pPr>
            <w:r w:rsidRPr="0001156A">
              <w:rPr>
                <w:rFonts w:ascii="Arial" w:hAnsi="Arial" w:cs="Arial"/>
                <w:sz w:val="24"/>
                <w:szCs w:val="24"/>
              </w:rPr>
              <w:t>Materials and Parts</w:t>
            </w:r>
          </w:p>
          <w:p w:rsidR="0001156A" w:rsidRPr="0001156A" w:rsidRDefault="0001156A" w:rsidP="0001156A">
            <w:pPr>
              <w:jc w:val="both"/>
              <w:rPr>
                <w:rFonts w:ascii="Arial" w:hAnsi="Arial" w:cs="Arial"/>
                <w:sz w:val="24"/>
                <w:szCs w:val="24"/>
              </w:rPr>
            </w:pPr>
            <w:r w:rsidRPr="0001156A">
              <w:rPr>
                <w:rFonts w:ascii="Arial" w:hAnsi="Arial" w:cs="Arial"/>
                <w:sz w:val="24"/>
                <w:szCs w:val="24"/>
              </w:rPr>
              <w:t>Direct Material Cost Variance (DMCV) will measure the difference between the standard cost of materials and the actual cost of materials used.  This is calculated by;</w:t>
            </w:r>
          </w:p>
          <w:p w:rsidR="0001156A" w:rsidRPr="0001156A" w:rsidRDefault="0001156A" w:rsidP="0001156A">
            <w:pPr>
              <w:jc w:val="both"/>
              <w:rPr>
                <w:rFonts w:ascii="Arial" w:hAnsi="Arial" w:cs="Arial"/>
                <w:sz w:val="24"/>
                <w:szCs w:val="24"/>
              </w:rPr>
            </w:pPr>
          </w:p>
          <w:p w:rsidR="0001156A" w:rsidRPr="0001156A" w:rsidRDefault="0001156A" w:rsidP="0001156A">
            <w:pPr>
              <w:jc w:val="both"/>
              <w:rPr>
                <w:rFonts w:ascii="Arial" w:hAnsi="Arial" w:cs="Arial"/>
                <w:sz w:val="24"/>
                <w:szCs w:val="24"/>
              </w:rPr>
            </w:pPr>
            <w:r w:rsidRPr="0001156A">
              <w:rPr>
                <w:rFonts w:ascii="Arial" w:hAnsi="Arial" w:cs="Arial"/>
                <w:sz w:val="24"/>
                <w:szCs w:val="24"/>
              </w:rPr>
              <w:t xml:space="preserve">DMCV = (standard price x standard quantity) - (actual price x actual quantity) </w:t>
            </w:r>
          </w:p>
          <w:p w:rsidR="0001156A" w:rsidRPr="0001156A" w:rsidRDefault="0001156A" w:rsidP="0001156A">
            <w:pPr>
              <w:jc w:val="both"/>
              <w:rPr>
                <w:rFonts w:ascii="Arial" w:hAnsi="Arial" w:cs="Arial"/>
                <w:sz w:val="24"/>
                <w:szCs w:val="24"/>
              </w:rPr>
            </w:pPr>
          </w:p>
          <w:p w:rsidR="0001156A" w:rsidRPr="0001156A" w:rsidRDefault="0001156A" w:rsidP="0001156A">
            <w:pPr>
              <w:jc w:val="both"/>
              <w:rPr>
                <w:rFonts w:ascii="Arial" w:hAnsi="Arial" w:cs="Arial"/>
                <w:sz w:val="24"/>
                <w:szCs w:val="24"/>
              </w:rPr>
            </w:pPr>
            <w:r w:rsidRPr="0001156A">
              <w:rPr>
                <w:rFonts w:ascii="Arial" w:hAnsi="Arial" w:cs="Arial"/>
                <w:sz w:val="24"/>
                <w:szCs w:val="24"/>
              </w:rPr>
              <w:t>Price Comparisons</w:t>
            </w:r>
          </w:p>
          <w:p w:rsidR="0001156A" w:rsidRPr="0001156A" w:rsidRDefault="0001156A" w:rsidP="0001156A">
            <w:pPr>
              <w:jc w:val="both"/>
              <w:rPr>
                <w:rFonts w:ascii="Arial" w:hAnsi="Arial" w:cs="Arial"/>
                <w:sz w:val="24"/>
                <w:szCs w:val="24"/>
              </w:rPr>
            </w:pPr>
            <w:r w:rsidRPr="0001156A">
              <w:rPr>
                <w:rFonts w:ascii="Arial" w:hAnsi="Arial" w:cs="Arial"/>
                <w:sz w:val="24"/>
                <w:szCs w:val="24"/>
              </w:rPr>
              <w:t>Direct Material Price Variance (DMPV) analysis the difference between the anticipated standard cost against the actual price paid for the materials.  This is calculated by;</w:t>
            </w:r>
          </w:p>
          <w:p w:rsidR="0001156A" w:rsidRPr="0001156A" w:rsidRDefault="0001156A" w:rsidP="0001156A">
            <w:pPr>
              <w:jc w:val="both"/>
              <w:rPr>
                <w:rFonts w:ascii="Arial" w:hAnsi="Arial" w:cs="Arial"/>
                <w:sz w:val="24"/>
                <w:szCs w:val="24"/>
              </w:rPr>
            </w:pPr>
          </w:p>
          <w:p w:rsidR="0001156A" w:rsidRPr="0001156A" w:rsidRDefault="0001156A" w:rsidP="0001156A">
            <w:pPr>
              <w:jc w:val="both"/>
              <w:rPr>
                <w:rFonts w:ascii="Arial" w:hAnsi="Arial" w:cs="Arial"/>
                <w:sz w:val="24"/>
                <w:szCs w:val="24"/>
              </w:rPr>
            </w:pPr>
            <w:r w:rsidRPr="0001156A">
              <w:rPr>
                <w:rFonts w:ascii="Arial" w:hAnsi="Arial" w:cs="Arial"/>
                <w:sz w:val="24"/>
                <w:szCs w:val="24"/>
              </w:rPr>
              <w:t>DMPV = actual quantity x (standard price - actual price)</w:t>
            </w:r>
          </w:p>
          <w:p w:rsidR="0001156A" w:rsidRPr="0001156A" w:rsidRDefault="0001156A" w:rsidP="0001156A">
            <w:pPr>
              <w:rPr>
                <w:rFonts w:ascii="Arial" w:hAnsi="Arial" w:cs="Arial"/>
                <w:sz w:val="24"/>
                <w:szCs w:val="24"/>
              </w:rPr>
            </w:pPr>
          </w:p>
          <w:p w:rsidR="0001156A" w:rsidRPr="0001156A" w:rsidRDefault="0001156A" w:rsidP="0001156A">
            <w:pPr>
              <w:jc w:val="both"/>
              <w:rPr>
                <w:rFonts w:ascii="Arial" w:hAnsi="Arial" w:cs="Arial"/>
                <w:sz w:val="24"/>
                <w:szCs w:val="24"/>
              </w:rPr>
            </w:pPr>
            <w:r w:rsidRPr="0001156A">
              <w:rPr>
                <w:rFonts w:ascii="Arial" w:hAnsi="Arial" w:cs="Arial"/>
                <w:sz w:val="24"/>
                <w:szCs w:val="24"/>
              </w:rPr>
              <w:t>Usage of Materials</w:t>
            </w:r>
          </w:p>
          <w:p w:rsidR="0001156A" w:rsidRPr="0001156A" w:rsidRDefault="0001156A" w:rsidP="0001156A">
            <w:pPr>
              <w:jc w:val="both"/>
              <w:rPr>
                <w:rFonts w:ascii="Arial" w:hAnsi="Arial" w:cs="Arial"/>
                <w:sz w:val="24"/>
                <w:szCs w:val="24"/>
              </w:rPr>
            </w:pPr>
            <w:r w:rsidRPr="0001156A">
              <w:rPr>
                <w:rFonts w:ascii="Arial" w:hAnsi="Arial" w:cs="Arial"/>
                <w:sz w:val="24"/>
                <w:szCs w:val="24"/>
              </w:rPr>
              <w:t>Direct Material Usage or Quantity Variance (DMUV) analysis the difference between standard quantity specified for a set level of output compared to actual quantity used for a set level of output.  This is calculated by;</w:t>
            </w:r>
          </w:p>
          <w:p w:rsidR="0001156A" w:rsidRPr="0001156A" w:rsidRDefault="0001156A" w:rsidP="0001156A">
            <w:pPr>
              <w:jc w:val="both"/>
              <w:rPr>
                <w:rFonts w:ascii="Arial" w:hAnsi="Arial" w:cs="Arial"/>
                <w:sz w:val="24"/>
                <w:szCs w:val="24"/>
              </w:rPr>
            </w:pPr>
          </w:p>
          <w:p w:rsidR="0001156A" w:rsidRPr="0001156A" w:rsidRDefault="0001156A" w:rsidP="0001156A">
            <w:pPr>
              <w:jc w:val="both"/>
              <w:rPr>
                <w:rFonts w:ascii="Arial" w:hAnsi="Arial" w:cs="Arial"/>
                <w:sz w:val="24"/>
                <w:szCs w:val="24"/>
              </w:rPr>
            </w:pPr>
            <w:r w:rsidRPr="0001156A">
              <w:rPr>
                <w:rFonts w:ascii="Arial" w:hAnsi="Arial" w:cs="Arial"/>
                <w:sz w:val="24"/>
                <w:szCs w:val="24"/>
              </w:rPr>
              <w:t>DMUV = standard rate x (standard quantity for set output - actual quantity for set output)</w:t>
            </w:r>
          </w:p>
          <w:p w:rsidR="0001156A" w:rsidRPr="0001156A" w:rsidRDefault="0001156A" w:rsidP="0001156A">
            <w:pPr>
              <w:jc w:val="both"/>
              <w:rPr>
                <w:rFonts w:ascii="Arial" w:hAnsi="Arial" w:cs="Arial"/>
                <w:sz w:val="24"/>
                <w:szCs w:val="24"/>
              </w:rPr>
            </w:pPr>
          </w:p>
          <w:p w:rsidR="0001156A" w:rsidRPr="0001156A" w:rsidRDefault="0001156A" w:rsidP="0001156A">
            <w:pPr>
              <w:jc w:val="both"/>
              <w:rPr>
                <w:rFonts w:ascii="Arial" w:hAnsi="Arial" w:cs="Arial"/>
                <w:sz w:val="24"/>
                <w:szCs w:val="24"/>
              </w:rPr>
            </w:pPr>
            <w:r w:rsidRPr="0001156A">
              <w:rPr>
                <w:rFonts w:ascii="Arial" w:hAnsi="Arial" w:cs="Arial"/>
                <w:sz w:val="24"/>
                <w:szCs w:val="24"/>
              </w:rPr>
              <w:t>Using similar methods, you can also analysis the direct labour costs variance (DLCV), direct labour rates variance (DLRV) and direct labour efficiency variance (DLEV) as well as the overhead cost variance (OCV), fixed overhead cost variance (FOCV) , variable expenditure cost variance (VOCV), fixed overhead expenditure variance (FOEXPV) and variable overhead cost variance (VOCV) and fixed overhead volume variance (FOVV) and combine this information for an analytical overview of the business activity.</w:t>
            </w:r>
          </w:p>
          <w:p w:rsidR="0001156A" w:rsidRDefault="0001156A" w:rsidP="0001156A">
            <w:pPr>
              <w:jc w:val="both"/>
              <w:rPr>
                <w:rFonts w:ascii="Arial" w:hAnsi="Arial" w:cs="Arial"/>
                <w:sz w:val="24"/>
                <w:szCs w:val="24"/>
              </w:rPr>
            </w:pPr>
          </w:p>
          <w:p w:rsidR="0001156A" w:rsidRDefault="0001156A" w:rsidP="0001156A">
            <w:pPr>
              <w:jc w:val="both"/>
              <w:rPr>
                <w:rFonts w:ascii="Arial" w:hAnsi="Arial" w:cs="Arial"/>
                <w:sz w:val="24"/>
                <w:szCs w:val="24"/>
              </w:rPr>
            </w:pPr>
          </w:p>
          <w:p w:rsidR="0001156A" w:rsidRPr="0001156A" w:rsidRDefault="0001156A" w:rsidP="0001156A">
            <w:pPr>
              <w:jc w:val="both"/>
              <w:rPr>
                <w:rFonts w:ascii="Arial" w:hAnsi="Arial" w:cs="Arial"/>
                <w:sz w:val="24"/>
                <w:szCs w:val="24"/>
              </w:rPr>
            </w:pPr>
          </w:p>
          <w:p w:rsidR="0001156A" w:rsidRPr="0001156A" w:rsidRDefault="0001156A" w:rsidP="0001156A">
            <w:pPr>
              <w:jc w:val="both"/>
              <w:rPr>
                <w:rFonts w:ascii="Arial" w:hAnsi="Arial" w:cs="Arial"/>
                <w:b/>
                <w:sz w:val="24"/>
                <w:szCs w:val="24"/>
              </w:rPr>
            </w:pPr>
            <w:r w:rsidRPr="0001156A">
              <w:rPr>
                <w:rFonts w:ascii="Arial" w:hAnsi="Arial" w:cs="Arial"/>
                <w:b/>
                <w:sz w:val="24"/>
                <w:szCs w:val="24"/>
              </w:rPr>
              <w:t>How can the variances analysis identified above help the production department meet its objectives?</w:t>
            </w:r>
          </w:p>
          <w:p w:rsidR="0001156A" w:rsidRPr="0001156A" w:rsidRDefault="0001156A" w:rsidP="0001156A">
            <w:pPr>
              <w:jc w:val="both"/>
              <w:rPr>
                <w:rFonts w:ascii="Arial" w:hAnsi="Arial" w:cs="Arial"/>
                <w:sz w:val="24"/>
                <w:szCs w:val="24"/>
              </w:rPr>
            </w:pPr>
          </w:p>
          <w:p w:rsidR="0001156A" w:rsidRPr="0001156A" w:rsidRDefault="0001156A" w:rsidP="0001156A">
            <w:pPr>
              <w:jc w:val="both"/>
              <w:rPr>
                <w:rFonts w:ascii="Arial" w:hAnsi="Arial" w:cs="Arial"/>
                <w:sz w:val="24"/>
                <w:szCs w:val="24"/>
              </w:rPr>
            </w:pPr>
            <w:r w:rsidRPr="0001156A">
              <w:rPr>
                <w:rFonts w:ascii="Arial" w:hAnsi="Arial" w:cs="Arial"/>
                <w:sz w:val="24"/>
                <w:szCs w:val="24"/>
              </w:rPr>
              <w:t xml:space="preserve">These types of variance analysis are particularly important for understanding and making comparisons between standard and actual costs for budgets that have been set. This can identify any discrepancies such as under or over estimating, fluctuation of costs, efficient or inefficient purchasing of parts and materials, using incorrect standard costs, identify process improvements required in production, it will identify wastage within the production department, as well as identifying efficiencies or inefficiencies in labour workforce, such as training gaps and changes in operation processes and production methods.  </w:t>
            </w:r>
          </w:p>
          <w:p w:rsidR="0001156A" w:rsidRPr="0001156A" w:rsidRDefault="0001156A" w:rsidP="0001156A">
            <w:pPr>
              <w:jc w:val="both"/>
              <w:rPr>
                <w:rFonts w:ascii="Arial" w:hAnsi="Arial" w:cs="Arial"/>
                <w:sz w:val="24"/>
                <w:szCs w:val="24"/>
              </w:rPr>
            </w:pPr>
          </w:p>
          <w:p w:rsidR="0001156A" w:rsidRPr="0001156A" w:rsidRDefault="0001156A" w:rsidP="0001156A">
            <w:pPr>
              <w:jc w:val="both"/>
              <w:rPr>
                <w:rFonts w:ascii="Arial" w:hAnsi="Arial" w:cs="Arial"/>
                <w:sz w:val="24"/>
                <w:szCs w:val="24"/>
              </w:rPr>
            </w:pPr>
            <w:r w:rsidRPr="0001156A">
              <w:rPr>
                <w:rFonts w:ascii="Arial" w:hAnsi="Arial" w:cs="Arial"/>
                <w:sz w:val="24"/>
                <w:szCs w:val="24"/>
              </w:rPr>
              <w:t xml:space="preserve">These types of variances within the production area of the business can be further linked to budgets that relate to sales forecasting and sales expectations compared to production and parts required for the correct level of output.  </w:t>
            </w:r>
          </w:p>
          <w:p w:rsidR="0001156A" w:rsidRPr="0001156A" w:rsidRDefault="0001156A" w:rsidP="0001156A">
            <w:pPr>
              <w:jc w:val="both"/>
              <w:rPr>
                <w:rFonts w:ascii="Arial" w:hAnsi="Arial" w:cs="Arial"/>
                <w:sz w:val="24"/>
                <w:szCs w:val="24"/>
              </w:rPr>
            </w:pPr>
          </w:p>
          <w:p w:rsidR="0001156A" w:rsidRPr="0001156A" w:rsidRDefault="0001156A" w:rsidP="0001156A">
            <w:pPr>
              <w:jc w:val="both"/>
              <w:rPr>
                <w:rFonts w:ascii="Arial" w:hAnsi="Arial" w:cs="Arial"/>
                <w:sz w:val="24"/>
                <w:szCs w:val="24"/>
              </w:rPr>
            </w:pPr>
            <w:r w:rsidRPr="0001156A">
              <w:rPr>
                <w:rFonts w:ascii="Arial" w:hAnsi="Arial" w:cs="Arial"/>
                <w:sz w:val="24"/>
                <w:szCs w:val="24"/>
              </w:rPr>
              <w:t>Collectively, by understanding the variances, the management can gain more control of the business by having a greater understanding of the variances and how they can implement changes</w:t>
            </w:r>
            <w:r>
              <w:rPr>
                <w:rFonts w:ascii="Arial" w:hAnsi="Arial" w:cs="Arial"/>
                <w:sz w:val="24"/>
                <w:szCs w:val="24"/>
              </w:rPr>
              <w:t xml:space="preserve"> where identified</w:t>
            </w:r>
            <w:r w:rsidRPr="0001156A">
              <w:rPr>
                <w:rFonts w:ascii="Arial" w:hAnsi="Arial" w:cs="Arial"/>
                <w:sz w:val="24"/>
                <w:szCs w:val="24"/>
              </w:rPr>
              <w:t xml:space="preserve"> to ensure that they achieve the </w:t>
            </w:r>
            <w:r>
              <w:rPr>
                <w:rFonts w:ascii="Arial" w:hAnsi="Arial" w:cs="Arial"/>
                <w:sz w:val="24"/>
                <w:szCs w:val="24"/>
              </w:rPr>
              <w:t xml:space="preserve">overall </w:t>
            </w:r>
            <w:r w:rsidRPr="0001156A">
              <w:rPr>
                <w:rFonts w:ascii="Arial" w:hAnsi="Arial" w:cs="Arial"/>
                <w:sz w:val="24"/>
                <w:szCs w:val="24"/>
              </w:rPr>
              <w:t>business objectives.</w:t>
            </w:r>
          </w:p>
          <w:p w:rsidR="0001156A" w:rsidRPr="0001156A" w:rsidRDefault="0001156A" w:rsidP="0001156A">
            <w:pPr>
              <w:jc w:val="both"/>
              <w:rPr>
                <w:rFonts w:ascii="Arial" w:hAnsi="Arial" w:cs="Arial"/>
                <w:sz w:val="24"/>
                <w:szCs w:val="24"/>
              </w:rPr>
            </w:pPr>
          </w:p>
          <w:p w:rsidR="0001156A" w:rsidRDefault="0001156A" w:rsidP="0001156A">
            <w:pPr>
              <w:jc w:val="both"/>
              <w:rPr>
                <w:rFonts w:ascii="Arial" w:hAnsi="Arial" w:cs="Arial"/>
                <w:b/>
                <w:sz w:val="24"/>
                <w:szCs w:val="24"/>
              </w:rPr>
            </w:pPr>
          </w:p>
          <w:p w:rsidR="0001156A" w:rsidRDefault="0001156A" w:rsidP="0001156A">
            <w:pPr>
              <w:jc w:val="both"/>
              <w:rPr>
                <w:rFonts w:ascii="Arial" w:hAnsi="Arial" w:cs="Arial"/>
                <w:b/>
                <w:sz w:val="24"/>
                <w:szCs w:val="24"/>
              </w:rPr>
            </w:pPr>
          </w:p>
          <w:p w:rsidR="0001156A" w:rsidRDefault="0001156A" w:rsidP="0001156A">
            <w:pPr>
              <w:jc w:val="both"/>
              <w:rPr>
                <w:rFonts w:ascii="Arial" w:hAnsi="Arial" w:cs="Arial"/>
                <w:b/>
                <w:sz w:val="24"/>
                <w:szCs w:val="24"/>
              </w:rPr>
            </w:pPr>
          </w:p>
          <w:p w:rsidR="0001156A" w:rsidRDefault="0001156A" w:rsidP="0001156A">
            <w:pPr>
              <w:jc w:val="both"/>
              <w:rPr>
                <w:rFonts w:ascii="Arial" w:hAnsi="Arial" w:cs="Arial"/>
                <w:b/>
                <w:sz w:val="24"/>
                <w:szCs w:val="24"/>
              </w:rPr>
            </w:pPr>
          </w:p>
          <w:p w:rsidR="0001156A" w:rsidRPr="0001156A" w:rsidRDefault="0001156A" w:rsidP="0001156A">
            <w:pPr>
              <w:jc w:val="both"/>
              <w:rPr>
                <w:rFonts w:ascii="Arial" w:hAnsi="Arial" w:cs="Arial"/>
                <w:b/>
                <w:sz w:val="24"/>
                <w:szCs w:val="24"/>
              </w:rPr>
            </w:pPr>
            <w:r w:rsidRPr="0001156A">
              <w:rPr>
                <w:rFonts w:ascii="Arial" w:hAnsi="Arial" w:cs="Arial"/>
                <w:b/>
                <w:sz w:val="24"/>
                <w:szCs w:val="24"/>
              </w:rPr>
              <w:t>What can be the major causes of unfavourable variances and favourable variances against the budget in a sales department of a fashion organisation?</w:t>
            </w:r>
          </w:p>
          <w:p w:rsidR="0001156A" w:rsidRPr="0001156A" w:rsidRDefault="0001156A" w:rsidP="0001156A">
            <w:pPr>
              <w:jc w:val="both"/>
              <w:rPr>
                <w:rFonts w:ascii="Arial" w:hAnsi="Arial" w:cs="Arial"/>
                <w:sz w:val="24"/>
                <w:szCs w:val="24"/>
              </w:rPr>
            </w:pPr>
          </w:p>
          <w:p w:rsidR="0001156A" w:rsidRPr="0001156A" w:rsidRDefault="0001156A" w:rsidP="0001156A">
            <w:pPr>
              <w:jc w:val="both"/>
              <w:rPr>
                <w:rFonts w:ascii="Arial" w:hAnsi="Arial" w:cs="Arial"/>
                <w:sz w:val="24"/>
                <w:szCs w:val="24"/>
              </w:rPr>
            </w:pPr>
            <w:r w:rsidRPr="0001156A">
              <w:rPr>
                <w:rFonts w:ascii="Arial" w:hAnsi="Arial" w:cs="Arial"/>
                <w:sz w:val="24"/>
                <w:szCs w:val="24"/>
              </w:rPr>
              <w:t xml:space="preserve">There are a number of causes of favourable and unfavourable variances against the budget in a sales department of a fashion organisation, they can include causes such as a downward selling trend on products which would be an unfavourable variance.  If the buyers negotiate bulk discounts on purchases this could encourage a favourable variance.  However if the buyers are inefficient and overestimate stock levels it could equally create an unfavourable variance.  </w:t>
            </w:r>
          </w:p>
          <w:p w:rsidR="0001156A" w:rsidRPr="0001156A" w:rsidRDefault="0001156A" w:rsidP="0001156A">
            <w:pPr>
              <w:jc w:val="both"/>
              <w:rPr>
                <w:rFonts w:ascii="Arial" w:hAnsi="Arial" w:cs="Arial"/>
                <w:sz w:val="24"/>
                <w:szCs w:val="24"/>
              </w:rPr>
            </w:pPr>
          </w:p>
          <w:p w:rsidR="0001156A" w:rsidRPr="0001156A" w:rsidRDefault="0001156A" w:rsidP="0001156A">
            <w:pPr>
              <w:jc w:val="both"/>
              <w:rPr>
                <w:rFonts w:ascii="Arial" w:hAnsi="Arial" w:cs="Arial"/>
                <w:sz w:val="24"/>
                <w:szCs w:val="24"/>
              </w:rPr>
            </w:pPr>
            <w:r w:rsidRPr="0001156A">
              <w:rPr>
                <w:rFonts w:ascii="Arial" w:hAnsi="Arial" w:cs="Arial"/>
                <w:sz w:val="24"/>
                <w:szCs w:val="24"/>
              </w:rPr>
              <w:t xml:space="preserve">Poor retail market research, such as understanding what the most popular dress sizes to stock could lead to an unfavourable variance.  High Street competition, poor merchandising and marketing choices could create unfavourable variances.  However strong marketing campaigns and incentives to increase sales could be favourable.  There are also variances that are completely unpredictable and to a degree the business takes a risk with an unknown outcome, seasonal offers </w:t>
            </w:r>
            <w:r w:rsidR="00A758B0">
              <w:rPr>
                <w:rFonts w:ascii="Arial" w:hAnsi="Arial" w:cs="Arial"/>
                <w:sz w:val="24"/>
                <w:szCs w:val="24"/>
              </w:rPr>
              <w:t xml:space="preserve">or new lines </w:t>
            </w:r>
            <w:r w:rsidRPr="0001156A">
              <w:rPr>
                <w:rFonts w:ascii="Arial" w:hAnsi="Arial" w:cs="Arial"/>
                <w:sz w:val="24"/>
                <w:szCs w:val="24"/>
              </w:rPr>
              <w:t xml:space="preserve">for example such as Christmas </w:t>
            </w:r>
            <w:r w:rsidR="00A758B0">
              <w:rPr>
                <w:rFonts w:ascii="Arial" w:hAnsi="Arial" w:cs="Arial"/>
                <w:sz w:val="24"/>
                <w:szCs w:val="24"/>
              </w:rPr>
              <w:t xml:space="preserve">merchandise </w:t>
            </w:r>
            <w:r w:rsidRPr="0001156A">
              <w:rPr>
                <w:rFonts w:ascii="Arial" w:hAnsi="Arial" w:cs="Arial"/>
                <w:sz w:val="24"/>
                <w:szCs w:val="24"/>
              </w:rPr>
              <w:t>could be favourable or unfavourable.</w:t>
            </w:r>
          </w:p>
          <w:p w:rsidR="00CC2FB3" w:rsidRDefault="00CC2FB3" w:rsidP="00CB275B">
            <w:pPr>
              <w:jc w:val="both"/>
              <w:rPr>
                <w:b/>
              </w:rPr>
            </w:pPr>
          </w:p>
        </w:tc>
      </w:tr>
      <w:tr w:rsidR="007B42A2" w:rsidTr="00CC2FB3">
        <w:tc>
          <w:tcPr>
            <w:tcW w:w="9242" w:type="dxa"/>
          </w:tcPr>
          <w:p w:rsidR="007B42A2" w:rsidRPr="00CC2FB3" w:rsidRDefault="007B42A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C306C" w:rsidP="00A851DA">
            <w:pPr>
              <w:rPr>
                <w:rFonts w:cs="Bliss-Regular"/>
                <w:color w:val="000000"/>
              </w:rPr>
            </w:pPr>
            <w:r>
              <w:rPr>
                <w:rFonts w:cs="Bliss-Regular"/>
                <w:color w:val="000000"/>
              </w:rPr>
              <w:t>Tracey Wilmot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1156A" w:rsidP="00A851DA">
            <w:pPr>
              <w:rPr>
                <w:rFonts w:cs="Bliss-Regular"/>
                <w:color w:val="000000"/>
              </w:rPr>
            </w:pPr>
            <w:r>
              <w:rPr>
                <w:rFonts w:cs="Bliss-Regular"/>
                <w:color w:val="000000"/>
              </w:rPr>
              <w:t>12/01/2018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034A" w:rsidRDefault="0052034A" w:rsidP="00CB4D0A">
      <w:pPr>
        <w:spacing w:after="0" w:line="240" w:lineRule="auto"/>
      </w:pPr>
      <w:r>
        <w:separator/>
      </w:r>
    </w:p>
  </w:endnote>
  <w:endnote w:type="continuationSeparator" w:id="0">
    <w:p w:rsidR="0052034A" w:rsidRDefault="005203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034A" w:rsidRDefault="0052034A" w:rsidP="00CB4D0A">
      <w:pPr>
        <w:spacing w:after="0" w:line="240" w:lineRule="auto"/>
      </w:pPr>
      <w:r>
        <w:separator/>
      </w:r>
    </w:p>
  </w:footnote>
  <w:footnote w:type="continuationSeparator" w:id="0">
    <w:p w:rsidR="0052034A" w:rsidRDefault="0052034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0058E8"/>
    <w:multiLevelType w:val="multilevel"/>
    <w:tmpl w:val="2DCA0F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B24223"/>
    <w:multiLevelType w:val="multilevel"/>
    <w:tmpl w:val="F8F21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617157B"/>
    <w:multiLevelType w:val="multilevel"/>
    <w:tmpl w:val="8FE608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156A"/>
    <w:rsid w:val="000158F9"/>
    <w:rsid w:val="00035CDD"/>
    <w:rsid w:val="00040083"/>
    <w:rsid w:val="00055992"/>
    <w:rsid w:val="000820E8"/>
    <w:rsid w:val="001007A7"/>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3391"/>
    <w:rsid w:val="003C606D"/>
    <w:rsid w:val="003E2B87"/>
    <w:rsid w:val="00402786"/>
    <w:rsid w:val="00405895"/>
    <w:rsid w:val="004058DF"/>
    <w:rsid w:val="00443E6F"/>
    <w:rsid w:val="00486F1A"/>
    <w:rsid w:val="00490CB9"/>
    <w:rsid w:val="00495FCA"/>
    <w:rsid w:val="004A2CE2"/>
    <w:rsid w:val="004E3CDA"/>
    <w:rsid w:val="004F4B4D"/>
    <w:rsid w:val="0050216D"/>
    <w:rsid w:val="00503D7E"/>
    <w:rsid w:val="0050778F"/>
    <w:rsid w:val="0052034A"/>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B34A8"/>
    <w:rsid w:val="007B42A2"/>
    <w:rsid w:val="00831C11"/>
    <w:rsid w:val="008A60B4"/>
    <w:rsid w:val="008B3C31"/>
    <w:rsid w:val="008B64FE"/>
    <w:rsid w:val="00935BF7"/>
    <w:rsid w:val="00942244"/>
    <w:rsid w:val="0095442C"/>
    <w:rsid w:val="00983942"/>
    <w:rsid w:val="009C37E0"/>
    <w:rsid w:val="009E41F4"/>
    <w:rsid w:val="00A14B66"/>
    <w:rsid w:val="00A65CF7"/>
    <w:rsid w:val="00A758B0"/>
    <w:rsid w:val="00A81AB4"/>
    <w:rsid w:val="00A851DA"/>
    <w:rsid w:val="00AC7D5B"/>
    <w:rsid w:val="00AE1481"/>
    <w:rsid w:val="00B0415E"/>
    <w:rsid w:val="00B04678"/>
    <w:rsid w:val="00BC46DF"/>
    <w:rsid w:val="00C03577"/>
    <w:rsid w:val="00C53029"/>
    <w:rsid w:val="00C65FEA"/>
    <w:rsid w:val="00CA0AC2"/>
    <w:rsid w:val="00CB275B"/>
    <w:rsid w:val="00CB4D0A"/>
    <w:rsid w:val="00CC2FB3"/>
    <w:rsid w:val="00CC306C"/>
    <w:rsid w:val="00CC575A"/>
    <w:rsid w:val="00CF123B"/>
    <w:rsid w:val="00D039AC"/>
    <w:rsid w:val="00D427DE"/>
    <w:rsid w:val="00D5587D"/>
    <w:rsid w:val="00D707CC"/>
    <w:rsid w:val="00D821FE"/>
    <w:rsid w:val="00D924A0"/>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FE4F98-F750-453E-A316-2CE2EE65E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C3C45-9ED5-4C22-B7DB-33AD47DFE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852</Words>
  <Characters>4862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Tracey Wilmot</cp:lastModifiedBy>
  <cp:revision>2</cp:revision>
  <dcterms:created xsi:type="dcterms:W3CDTF">2018-01-12T21:43:00Z</dcterms:created>
  <dcterms:modified xsi:type="dcterms:W3CDTF">2018-01-12T21:43:00Z</dcterms:modified>
</cp:coreProperties>
</file>