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20B2C">
            <w:r>
              <w:t>Unit 5</w:t>
            </w:r>
          </w:p>
        </w:tc>
      </w:tr>
    </w:tbl>
    <w:p w:rsidR="00527C11" w:rsidRDefault="00527C11" w:rsidP="00A851DA">
      <w:pPr>
        <w:rPr>
          <w:lang w:val="en-US"/>
        </w:rPr>
      </w:pPr>
    </w:p>
    <w:p w:rsidR="00BE0FA1" w:rsidRPr="00443E6F" w:rsidRDefault="00BE0FA1" w:rsidP="00A851DA">
      <w:pPr>
        <w:rPr>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7939F9" w:rsidRDefault="007939F9" w:rsidP="007939F9">
            <w:pPr>
              <w:rPr>
                <w:rFonts w:ascii="Arial" w:hAnsi="Arial" w:cs="Arial"/>
                <w:sz w:val="24"/>
                <w:szCs w:val="24"/>
              </w:rPr>
            </w:pPr>
            <w:r w:rsidRPr="002E663F">
              <w:rPr>
                <w:rFonts w:ascii="Arial" w:hAnsi="Arial" w:cs="Arial"/>
                <w:sz w:val="24"/>
                <w:szCs w:val="24"/>
              </w:rPr>
              <w:t>Question 1:</w:t>
            </w:r>
          </w:p>
          <w:p w:rsidR="007939F9" w:rsidRPr="002E663F" w:rsidRDefault="007939F9" w:rsidP="007939F9">
            <w:pPr>
              <w:rPr>
                <w:rFonts w:ascii="Arial" w:hAnsi="Arial" w:cs="Arial"/>
                <w:sz w:val="24"/>
                <w:szCs w:val="24"/>
              </w:rPr>
            </w:pPr>
          </w:p>
          <w:p w:rsidR="009C5E0E" w:rsidRDefault="00153795"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Site organization </w:t>
            </w:r>
            <w:r w:rsidR="00943B2C">
              <w:rPr>
                <w:rFonts w:ascii="Arial" w:eastAsia="Arial" w:hAnsi="Arial" w:cs="Arial"/>
                <w:sz w:val="24"/>
                <w:szCs w:val="24"/>
              </w:rPr>
              <w:t>is how you would set up your site for your project to be constructed. You would draft a layout out drawing to indicate where you can set up your site access, storage, laydown area, offices and welfare facilities. Where you can avail of water, drainage and waste, power supply</w:t>
            </w:r>
            <w:r w:rsidR="00B9529C">
              <w:rPr>
                <w:rFonts w:ascii="Arial" w:eastAsia="Arial" w:hAnsi="Arial" w:cs="Arial"/>
                <w:sz w:val="24"/>
                <w:szCs w:val="24"/>
              </w:rPr>
              <w:t>. There is a lot to take into consideration before works can commence, this is where planning the job using drawings supplied by engineering and devolving a program at the start for site set up is a huge advantage.</w:t>
            </w:r>
          </w:p>
          <w:p w:rsidR="009C5E0E" w:rsidRDefault="009C5E0E" w:rsidP="009C5E0E">
            <w:pPr>
              <w:spacing w:line="276" w:lineRule="auto"/>
              <w:ind w:left="360"/>
            </w:pPr>
          </w:p>
          <w:p w:rsidR="009C5E0E" w:rsidRDefault="00894CC7"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153795">
              <w:rPr>
                <w:rFonts w:ascii="Arial" w:eastAsia="Arial" w:hAnsi="Arial" w:cs="Arial"/>
                <w:sz w:val="24"/>
                <w:szCs w:val="24"/>
              </w:rPr>
              <w:t>Preparation of the site road</w:t>
            </w:r>
            <w:r w:rsidR="00CA049F">
              <w:rPr>
                <w:rFonts w:ascii="Arial" w:eastAsia="Arial" w:hAnsi="Arial" w:cs="Arial"/>
                <w:sz w:val="24"/>
                <w:szCs w:val="24"/>
              </w:rPr>
              <w:t>, the road should be prepared so that the road can take the volume of traffic that will be using the access way. Engineers would do a geotechnical survey on the ground surface to see if it is suitable to take heavy machinery and plant, if the ground is</w:t>
            </w:r>
            <w:r w:rsidR="00DF2394">
              <w:rPr>
                <w:rFonts w:ascii="Arial" w:eastAsia="Arial" w:hAnsi="Arial" w:cs="Arial"/>
                <w:sz w:val="24"/>
                <w:szCs w:val="24"/>
              </w:rPr>
              <w:t xml:space="preserve"> not</w:t>
            </w:r>
            <w:r w:rsidR="00CA049F">
              <w:rPr>
                <w:rFonts w:ascii="Arial" w:eastAsia="Arial" w:hAnsi="Arial" w:cs="Arial"/>
                <w:sz w:val="24"/>
                <w:szCs w:val="24"/>
              </w:rPr>
              <w:t xml:space="preserve"> suitable for heavy traffic, then the ground w</w:t>
            </w:r>
            <w:r w:rsidR="00DF2394">
              <w:rPr>
                <w:rFonts w:ascii="Arial" w:eastAsia="Arial" w:hAnsi="Arial" w:cs="Arial"/>
                <w:sz w:val="24"/>
                <w:szCs w:val="24"/>
              </w:rPr>
              <w:t>ould have to be built up with stone</w:t>
            </w:r>
            <w:r w:rsidR="00A672C6">
              <w:rPr>
                <w:rFonts w:ascii="Arial" w:eastAsia="Arial" w:hAnsi="Arial" w:cs="Arial"/>
                <w:sz w:val="24"/>
                <w:szCs w:val="24"/>
              </w:rPr>
              <w:t xml:space="preserve"> plus gravel</w:t>
            </w:r>
            <w:r w:rsidR="00DF2394">
              <w:rPr>
                <w:rFonts w:ascii="Arial" w:eastAsia="Arial" w:hAnsi="Arial" w:cs="Arial"/>
                <w:sz w:val="24"/>
                <w:szCs w:val="24"/>
              </w:rPr>
              <w:t xml:space="preserve"> and possible a temporary tarmac surface put in place.</w:t>
            </w:r>
            <w:r w:rsidR="00A672C6">
              <w:rPr>
                <w:rFonts w:ascii="Arial" w:eastAsia="Arial" w:hAnsi="Arial" w:cs="Arial"/>
                <w:sz w:val="24"/>
                <w:szCs w:val="24"/>
              </w:rPr>
              <w:t xml:space="preserve"> They must be maintained at all times due to wear and tear with considerations for adverse weather conditions </w:t>
            </w:r>
          </w:p>
          <w:p w:rsidR="009C5E0E" w:rsidRDefault="009C5E0E" w:rsidP="009C5E0E">
            <w:pPr>
              <w:spacing w:line="276" w:lineRule="auto"/>
              <w:ind w:left="720"/>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153795">
              <w:rPr>
                <w:rFonts w:ascii="Arial" w:eastAsia="Arial" w:hAnsi="Arial" w:cs="Arial"/>
                <w:sz w:val="24"/>
                <w:szCs w:val="24"/>
              </w:rPr>
              <w:t>Cement storage</w:t>
            </w:r>
            <w:r w:rsidR="00480A35">
              <w:rPr>
                <w:rFonts w:ascii="Arial" w:eastAsia="Arial" w:hAnsi="Arial" w:cs="Arial"/>
                <w:sz w:val="24"/>
                <w:szCs w:val="24"/>
              </w:rPr>
              <w:t xml:space="preserve"> should be stored in a dry</w:t>
            </w:r>
            <w:r w:rsidR="00D95D82">
              <w:rPr>
                <w:rFonts w:ascii="Arial" w:eastAsia="Arial" w:hAnsi="Arial" w:cs="Arial"/>
                <w:sz w:val="24"/>
                <w:szCs w:val="24"/>
              </w:rPr>
              <w:t xml:space="preserve"> well</w:t>
            </w:r>
            <w:r w:rsidR="00BA1A82">
              <w:rPr>
                <w:rFonts w:ascii="Arial" w:eastAsia="Arial" w:hAnsi="Arial" w:cs="Arial"/>
                <w:sz w:val="24"/>
                <w:szCs w:val="24"/>
              </w:rPr>
              <w:t xml:space="preserve"> ventilated area, as moisture in the air will cause the cement to </w:t>
            </w:r>
            <w:r w:rsidR="00480A35">
              <w:rPr>
                <w:rFonts w:ascii="Arial" w:eastAsia="Arial" w:hAnsi="Arial" w:cs="Arial"/>
                <w:sz w:val="24"/>
                <w:szCs w:val="24"/>
              </w:rPr>
              <w:t>harden</w:t>
            </w:r>
            <w:r w:rsidR="00BA1A82">
              <w:rPr>
                <w:rFonts w:ascii="Arial" w:eastAsia="Arial" w:hAnsi="Arial" w:cs="Arial"/>
                <w:sz w:val="24"/>
                <w:szCs w:val="24"/>
              </w:rPr>
              <w:t>. Climate consideration have to be taken into account</w:t>
            </w:r>
            <w:r w:rsidR="00480A35">
              <w:rPr>
                <w:rFonts w:ascii="Arial" w:eastAsia="Arial" w:hAnsi="Arial" w:cs="Arial"/>
                <w:sz w:val="24"/>
                <w:szCs w:val="24"/>
              </w:rPr>
              <w:t xml:space="preserve"> when purchasing and storing cement.</w:t>
            </w:r>
            <w:r w:rsidR="00D95D82">
              <w:rPr>
                <w:rFonts w:ascii="Arial" w:eastAsia="Arial" w:hAnsi="Arial" w:cs="Arial"/>
                <w:sz w:val="24"/>
                <w:szCs w:val="24"/>
              </w:rPr>
              <w:t xml:space="preserve"> If the air has a lot of humidity only small supplies should be got and bags should be rotated and covered. The</w:t>
            </w:r>
            <w:r w:rsidR="00480A35">
              <w:rPr>
                <w:rFonts w:ascii="Arial" w:eastAsia="Arial" w:hAnsi="Arial" w:cs="Arial"/>
                <w:sz w:val="24"/>
                <w:szCs w:val="24"/>
              </w:rPr>
              <w:t xml:space="preserve"> bags of cement should be kept off the ground and stored closely together.</w:t>
            </w:r>
          </w:p>
          <w:p w:rsidR="009C5E0E" w:rsidRDefault="009C5E0E" w:rsidP="009C5E0E">
            <w:pPr>
              <w:spacing w:line="276" w:lineRule="auto"/>
              <w:ind w:left="720"/>
            </w:pPr>
          </w:p>
          <w:p w:rsidR="009C5E0E" w:rsidRDefault="009C5E0E" w:rsidP="009C5E0E">
            <w:pPr>
              <w:numPr>
                <w:ilvl w:val="1"/>
                <w:numId w:val="4"/>
              </w:numPr>
              <w:spacing w:line="276" w:lineRule="auto"/>
              <w:ind w:hanging="360"/>
              <w:contextualSpacing/>
              <w:rPr>
                <w:rFonts w:ascii="Arial" w:eastAsia="Arial" w:hAnsi="Arial" w:cs="Arial"/>
                <w:sz w:val="24"/>
                <w:szCs w:val="24"/>
              </w:rPr>
            </w:pPr>
            <w:r>
              <w:rPr>
                <w:rFonts w:ascii="Arial" w:eastAsia="Arial" w:hAnsi="Arial" w:cs="Arial"/>
                <w:sz w:val="24"/>
                <w:szCs w:val="24"/>
              </w:rPr>
              <w:t xml:space="preserve"> </w:t>
            </w:r>
            <w:r w:rsidR="00153795">
              <w:rPr>
                <w:rFonts w:ascii="Arial" w:eastAsia="Arial" w:hAnsi="Arial" w:cs="Arial"/>
                <w:sz w:val="24"/>
                <w:szCs w:val="24"/>
              </w:rPr>
              <w:t>Prevention of scaling and rusting of structural steel</w:t>
            </w:r>
            <w:r w:rsidR="00D95D82">
              <w:rPr>
                <w:rFonts w:ascii="Arial" w:eastAsia="Arial" w:hAnsi="Arial" w:cs="Arial"/>
                <w:sz w:val="24"/>
                <w:szCs w:val="24"/>
              </w:rPr>
              <w:t xml:space="preserve"> can be avoided by coating the steel with cement wash or storing the steel in a dry location. Depending on what the steel used for in construction. External steel in normally dip to prevent rusting for all weather conditions. Steel for building structure depending on install would be also fire rated and painted.</w:t>
            </w:r>
          </w:p>
          <w:p w:rsidR="009C5E0E" w:rsidRDefault="009C5E0E" w:rsidP="00DF7D32">
            <w:pPr>
              <w:rPr>
                <w:rFonts w:ascii="Arial" w:eastAsia="Arial" w:hAnsi="Arial" w:cs="Arial"/>
                <w:sz w:val="24"/>
                <w:szCs w:val="24"/>
              </w:rPr>
            </w:pPr>
          </w:p>
          <w:p w:rsidR="00DF7D32" w:rsidRPr="00DF7D32" w:rsidRDefault="00DF7D32" w:rsidP="00DF7D32">
            <w:pPr>
              <w:rPr>
                <w:rFonts w:ascii="Arial" w:hAnsi="Arial" w:cs="Arial"/>
                <w:sz w:val="24"/>
                <w:szCs w:val="24"/>
              </w:rPr>
            </w:pPr>
          </w:p>
          <w:p w:rsidR="00215A93" w:rsidRPr="00215A93" w:rsidRDefault="00215A93" w:rsidP="00215A93">
            <w:pPr>
              <w:rPr>
                <w:rFonts w:ascii="Arial" w:hAnsi="Arial" w:cs="Arial"/>
                <w:sz w:val="24"/>
                <w:szCs w:val="24"/>
              </w:rPr>
            </w:pPr>
            <w:r w:rsidRPr="00215A93">
              <w:rPr>
                <w:rFonts w:ascii="Arial" w:eastAsia="Calibri" w:hAnsi="Arial" w:cs="Arial"/>
                <w:sz w:val="20"/>
                <w:szCs w:val="20"/>
              </w:rPr>
              <w:t xml:space="preserve">Students </w:t>
            </w:r>
            <w:r>
              <w:rPr>
                <w:rFonts w:ascii="Arial" w:eastAsia="Calibri" w:hAnsi="Arial" w:cs="Arial"/>
                <w:sz w:val="20"/>
                <w:szCs w:val="20"/>
              </w:rPr>
              <w:t>name: Lisa Forde:</w:t>
            </w:r>
            <w:r w:rsidRPr="00215A93">
              <w:rPr>
                <w:rFonts w:ascii="Arial" w:eastAsia="Calibri" w:hAnsi="Arial" w:cs="Arial"/>
                <w:sz w:val="20"/>
                <w:szCs w:val="20"/>
              </w:rPr>
              <w:t xml:space="preserve"> Student number</w:t>
            </w:r>
            <w:r>
              <w:rPr>
                <w:rFonts w:ascii="Arial" w:eastAsia="Calibri" w:hAnsi="Arial" w:cs="Arial"/>
                <w:sz w:val="24"/>
                <w:szCs w:val="24"/>
              </w:rPr>
              <w:t xml:space="preserve"> </w:t>
            </w:r>
            <w:r>
              <w:t>106286501</w:t>
            </w:r>
          </w:p>
          <w:p w:rsidR="00DF7D32" w:rsidRDefault="00215A93" w:rsidP="00215A93">
            <w:pPr>
              <w:rPr>
                <w:rFonts w:ascii="Arial" w:hAnsi="Arial" w:cs="Arial"/>
                <w:sz w:val="20"/>
                <w:szCs w:val="20"/>
              </w:rPr>
            </w:pPr>
            <w:r w:rsidRPr="00215A93">
              <w:rPr>
                <w:rFonts w:ascii="Arial" w:hAnsi="Arial" w:cs="Arial"/>
                <w:sz w:val="20"/>
                <w:szCs w:val="20"/>
              </w:rPr>
              <w:t>Course: Diploma i</w:t>
            </w:r>
            <w:r w:rsidR="009C5E0E">
              <w:rPr>
                <w:rFonts w:ascii="Arial" w:hAnsi="Arial" w:cs="Arial"/>
                <w:sz w:val="20"/>
                <w:szCs w:val="20"/>
              </w:rPr>
              <w:t xml:space="preserve">n construction </w:t>
            </w:r>
            <w:r w:rsidR="000B2B26">
              <w:rPr>
                <w:rFonts w:ascii="Arial" w:hAnsi="Arial" w:cs="Arial"/>
                <w:sz w:val="20"/>
                <w:szCs w:val="20"/>
              </w:rPr>
              <w:t>management Unit 5</w:t>
            </w:r>
          </w:p>
          <w:p w:rsidR="00DF7D32" w:rsidRDefault="00DF7D32" w:rsidP="00DF7D32">
            <w:pPr>
              <w:spacing w:line="276" w:lineRule="auto"/>
              <w:contextualSpacing/>
              <w:rPr>
                <w:rFonts w:ascii="Arial" w:hAnsi="Arial" w:cs="Arial"/>
                <w:sz w:val="20"/>
                <w:szCs w:val="20"/>
              </w:rPr>
            </w:pPr>
          </w:p>
          <w:p w:rsidR="00BE0FA1" w:rsidRDefault="00BE0FA1" w:rsidP="00DF7D32">
            <w:pPr>
              <w:spacing w:line="276" w:lineRule="auto"/>
              <w:contextualSpacing/>
              <w:rPr>
                <w:rFonts w:ascii="Arial" w:hAnsi="Arial" w:cs="Arial"/>
                <w:sz w:val="20"/>
                <w:szCs w:val="20"/>
              </w:rPr>
            </w:pPr>
          </w:p>
          <w:p w:rsidR="00BE0FA1" w:rsidRDefault="00BE0FA1" w:rsidP="00DF7D32">
            <w:pPr>
              <w:spacing w:line="276" w:lineRule="auto"/>
              <w:contextualSpacing/>
              <w:rPr>
                <w:rFonts w:ascii="Arial" w:hAnsi="Arial" w:cs="Arial"/>
                <w:sz w:val="20"/>
                <w:szCs w:val="20"/>
              </w:rPr>
            </w:pPr>
          </w:p>
          <w:p w:rsidR="00DF7D32" w:rsidRPr="00DF7D32" w:rsidRDefault="00DF7D32" w:rsidP="00DF7D32">
            <w:pPr>
              <w:pStyle w:val="ListParagraph"/>
              <w:numPr>
                <w:ilvl w:val="1"/>
                <w:numId w:val="4"/>
              </w:numPr>
              <w:rPr>
                <w:rFonts w:ascii="Arial" w:eastAsia="Arial" w:hAnsi="Arial" w:cs="Arial"/>
                <w:sz w:val="24"/>
                <w:szCs w:val="24"/>
              </w:rPr>
            </w:pPr>
            <w:r>
              <w:rPr>
                <w:rFonts w:ascii="Arial" w:eastAsia="Arial" w:hAnsi="Arial" w:cs="Arial"/>
                <w:sz w:val="24"/>
                <w:szCs w:val="24"/>
              </w:rPr>
              <w:t xml:space="preserve"> </w:t>
            </w:r>
            <w:r w:rsidRPr="00DF7D32">
              <w:rPr>
                <w:rFonts w:ascii="Arial" w:eastAsia="Arial" w:hAnsi="Arial" w:cs="Arial"/>
                <w:sz w:val="24"/>
                <w:szCs w:val="24"/>
              </w:rPr>
              <w:t>Exit control in site protection</w:t>
            </w:r>
            <w:r w:rsidR="00A672C6">
              <w:rPr>
                <w:rFonts w:ascii="Arial" w:eastAsia="Arial" w:hAnsi="Arial" w:cs="Arial"/>
                <w:sz w:val="24"/>
                <w:szCs w:val="24"/>
              </w:rPr>
              <w:t>, ideally where possible exit and entry points should be kept separately and if costs indicate additional security for the site a gate system or barrier system should be installed. That way with the addition of keeping theft</w:t>
            </w:r>
            <w:r w:rsidR="00BE0FA1">
              <w:rPr>
                <w:rFonts w:ascii="Arial" w:eastAsia="Arial" w:hAnsi="Arial" w:cs="Arial"/>
                <w:sz w:val="24"/>
                <w:szCs w:val="24"/>
              </w:rPr>
              <w:t xml:space="preserve"> at bay you can also </w:t>
            </w:r>
            <w:r w:rsidR="00A672C6">
              <w:rPr>
                <w:rFonts w:ascii="Arial" w:eastAsia="Arial" w:hAnsi="Arial" w:cs="Arial"/>
                <w:sz w:val="24"/>
                <w:szCs w:val="24"/>
              </w:rPr>
              <w:t xml:space="preserve">prevent </w:t>
            </w:r>
            <w:r w:rsidR="00BE0FA1">
              <w:rPr>
                <w:rFonts w:ascii="Arial" w:eastAsia="Arial" w:hAnsi="Arial" w:cs="Arial"/>
                <w:sz w:val="24"/>
                <w:szCs w:val="24"/>
              </w:rPr>
              <w:t>unauthorized personal wandering into the construction site. Heavy barriers should only be considered where there is a high risk of vandalism or sabotage. There should also be warning signs put in place to inform drivers of barriers. Also a separate pedestrian walk way to keep personal away from traffic. In larger sites they install a turnstile for pedestrian to record personal entering and leaving the site, this can be useful for emergency to give an account of who is still on site, having a guard in place at the site entrance can account for and record deliveries and other vehicles entering and exiting the building site.</w:t>
            </w:r>
          </w:p>
          <w:p w:rsidR="009C5E0E" w:rsidRDefault="009C5E0E" w:rsidP="00215A93">
            <w:pPr>
              <w:rPr>
                <w:rFonts w:ascii="Arial" w:hAnsi="Arial" w:cs="Arial"/>
                <w:sz w:val="20"/>
                <w:szCs w:val="20"/>
              </w:rPr>
            </w:pPr>
          </w:p>
          <w:p w:rsidR="00DF7D32" w:rsidRDefault="00DF7D32" w:rsidP="00215A93">
            <w:pPr>
              <w:rPr>
                <w:rFonts w:ascii="Arial" w:hAnsi="Arial" w:cs="Arial"/>
                <w:sz w:val="20"/>
                <w:szCs w:val="20"/>
              </w:rPr>
            </w:pPr>
          </w:p>
          <w:p w:rsidR="00DF7D32" w:rsidRPr="00215A93" w:rsidRDefault="00DF7D32" w:rsidP="00215A93">
            <w:pPr>
              <w:rPr>
                <w:rFonts w:ascii="Arial" w:hAnsi="Arial" w:cs="Arial"/>
                <w:sz w:val="20"/>
                <w:szCs w:val="20"/>
              </w:rPr>
            </w:pPr>
          </w:p>
          <w:p w:rsidR="00215A93" w:rsidRDefault="009C5E0E" w:rsidP="00215A93">
            <w:pPr>
              <w:rPr>
                <w:rFonts w:ascii="Arial" w:hAnsi="Arial" w:cs="Arial"/>
                <w:sz w:val="24"/>
                <w:szCs w:val="24"/>
              </w:rPr>
            </w:pPr>
            <w:r>
              <w:rPr>
                <w:rFonts w:ascii="Arial" w:hAnsi="Arial" w:cs="Arial"/>
                <w:sz w:val="24"/>
                <w:szCs w:val="24"/>
              </w:rPr>
              <w:t>Question 2:</w:t>
            </w:r>
          </w:p>
          <w:p w:rsidR="009C5E0E" w:rsidRDefault="009C5E0E" w:rsidP="00215A93">
            <w:pPr>
              <w:rPr>
                <w:rFonts w:ascii="Arial" w:hAnsi="Arial" w:cs="Arial"/>
                <w:sz w:val="24"/>
                <w:szCs w:val="24"/>
              </w:rPr>
            </w:pPr>
          </w:p>
          <w:p w:rsidR="009C5E0E" w:rsidRDefault="00153795" w:rsidP="00AD74B8">
            <w:r>
              <w:rPr>
                <w:rFonts w:ascii="Arial" w:eastAsia="Arial" w:hAnsi="Arial" w:cs="Arial"/>
                <w:sz w:val="24"/>
                <w:szCs w:val="24"/>
              </w:rPr>
              <w:t>Advantage of providing fences for construction sites, firstly fencing can provide security and safety by segregation of pedestrians, traffic and surrounding lands away from the construction site. It forms demarcation</w:t>
            </w:r>
            <w:r w:rsidR="0094561F">
              <w:rPr>
                <w:rFonts w:ascii="Arial" w:eastAsia="Arial" w:hAnsi="Arial" w:cs="Arial"/>
                <w:sz w:val="24"/>
                <w:szCs w:val="24"/>
              </w:rPr>
              <w:t xml:space="preserve"> of</w:t>
            </w:r>
            <w:r>
              <w:rPr>
                <w:rFonts w:ascii="Arial" w:eastAsia="Arial" w:hAnsi="Arial" w:cs="Arial"/>
                <w:sz w:val="24"/>
                <w:szCs w:val="24"/>
              </w:rPr>
              <w:t xml:space="preserve"> the </w:t>
            </w:r>
            <w:r w:rsidR="0094561F">
              <w:rPr>
                <w:rFonts w:ascii="Arial" w:eastAsia="Arial" w:hAnsi="Arial" w:cs="Arial"/>
                <w:sz w:val="24"/>
                <w:szCs w:val="24"/>
              </w:rPr>
              <w:t>site and</w:t>
            </w:r>
            <w:r>
              <w:rPr>
                <w:rFonts w:ascii="Arial" w:eastAsia="Arial" w:hAnsi="Arial" w:cs="Arial"/>
                <w:sz w:val="24"/>
                <w:szCs w:val="24"/>
              </w:rPr>
              <w:t xml:space="preserve"> you can provide a drawing </w:t>
            </w:r>
            <w:r w:rsidR="0094561F">
              <w:rPr>
                <w:rFonts w:ascii="Arial" w:eastAsia="Arial" w:hAnsi="Arial" w:cs="Arial"/>
                <w:sz w:val="24"/>
                <w:szCs w:val="24"/>
              </w:rPr>
              <w:t xml:space="preserve">and post so that all involved in the project are aware of the site boundaries’ and laydown areas. You can define areas within the construction site such as entrances, walkways, welfare facilities, offices, </w:t>
            </w:r>
            <w:r w:rsidR="002661E6">
              <w:rPr>
                <w:rFonts w:ascii="Arial" w:eastAsia="Arial" w:hAnsi="Arial" w:cs="Arial"/>
                <w:sz w:val="24"/>
                <w:szCs w:val="24"/>
              </w:rPr>
              <w:t>and carparks</w:t>
            </w:r>
            <w:r w:rsidR="0094561F">
              <w:rPr>
                <w:rFonts w:ascii="Arial" w:eastAsia="Arial" w:hAnsi="Arial" w:cs="Arial"/>
                <w:sz w:val="24"/>
                <w:szCs w:val="24"/>
              </w:rPr>
              <w:t xml:space="preserve"> </w:t>
            </w:r>
            <w:r w:rsidR="00404544">
              <w:rPr>
                <w:rFonts w:ascii="Arial" w:eastAsia="Arial" w:hAnsi="Arial" w:cs="Arial"/>
                <w:sz w:val="24"/>
                <w:szCs w:val="24"/>
              </w:rPr>
              <w:t>etc.</w:t>
            </w:r>
            <w:r w:rsidR="0094561F">
              <w:rPr>
                <w:rFonts w:ascii="Arial" w:eastAsia="Arial" w:hAnsi="Arial" w:cs="Arial"/>
                <w:sz w:val="24"/>
                <w:szCs w:val="24"/>
              </w:rPr>
              <w:t>, all these factors</w:t>
            </w:r>
            <w:r w:rsidR="002661E6">
              <w:rPr>
                <w:rFonts w:ascii="Arial" w:eastAsia="Arial" w:hAnsi="Arial" w:cs="Arial"/>
                <w:sz w:val="24"/>
                <w:szCs w:val="24"/>
              </w:rPr>
              <w:t xml:space="preserve"> depend</w:t>
            </w:r>
            <w:r w:rsidR="0094561F">
              <w:rPr>
                <w:rFonts w:ascii="Arial" w:eastAsia="Arial" w:hAnsi="Arial" w:cs="Arial"/>
                <w:sz w:val="24"/>
                <w:szCs w:val="24"/>
              </w:rPr>
              <w:t xml:space="preserve"> on the size of the site, smaller sites might not need such elaborate fencing such as heras fencing depending on size, nature and of course costs. These days there are legal obligations that all construction sites under the health &amp; safety authority of residing countries that you must protect the public and workers </w:t>
            </w:r>
            <w:r w:rsidR="002661E6">
              <w:rPr>
                <w:rFonts w:ascii="Arial" w:eastAsia="Arial" w:hAnsi="Arial" w:cs="Arial"/>
                <w:sz w:val="24"/>
                <w:szCs w:val="24"/>
              </w:rPr>
              <w:t>fro</w:t>
            </w:r>
            <w:r w:rsidR="0094561F">
              <w:rPr>
                <w:rFonts w:ascii="Arial" w:eastAsia="Arial" w:hAnsi="Arial" w:cs="Arial"/>
                <w:sz w:val="24"/>
                <w:szCs w:val="24"/>
              </w:rPr>
              <w:t>m site activities.</w:t>
            </w:r>
          </w:p>
          <w:p w:rsidR="00AD74B8" w:rsidRDefault="00AD74B8" w:rsidP="00AD74B8"/>
          <w:p w:rsidR="009C5E0E" w:rsidRDefault="00153795" w:rsidP="009C5E0E">
            <w:pPr>
              <w:rPr>
                <w:rFonts w:ascii="Arial" w:eastAsia="Arial" w:hAnsi="Arial" w:cs="Arial"/>
                <w:sz w:val="24"/>
                <w:szCs w:val="24"/>
              </w:rPr>
            </w:pPr>
            <w:r>
              <w:rPr>
                <w:rFonts w:ascii="Arial" w:eastAsia="Arial" w:hAnsi="Arial" w:cs="Arial"/>
                <w:sz w:val="24"/>
                <w:szCs w:val="24"/>
              </w:rPr>
              <w:t>Question 3:</w:t>
            </w:r>
          </w:p>
          <w:p w:rsidR="00153795" w:rsidRDefault="00153795" w:rsidP="009C5E0E">
            <w:pPr>
              <w:rPr>
                <w:rFonts w:ascii="Arial" w:eastAsia="Arial" w:hAnsi="Arial" w:cs="Arial"/>
                <w:sz w:val="24"/>
                <w:szCs w:val="24"/>
              </w:rPr>
            </w:pPr>
          </w:p>
          <w:p w:rsidR="00153795" w:rsidRDefault="00153795" w:rsidP="009C5E0E">
            <w:r>
              <w:rPr>
                <w:rFonts w:ascii="Arial" w:eastAsia="Arial" w:hAnsi="Arial" w:cs="Arial"/>
                <w:sz w:val="24"/>
                <w:szCs w:val="24"/>
              </w:rPr>
              <w:t>Site electricity di</w:t>
            </w:r>
            <w:r w:rsidR="00615475">
              <w:rPr>
                <w:rFonts w:ascii="Arial" w:eastAsia="Arial" w:hAnsi="Arial" w:cs="Arial"/>
                <w:sz w:val="24"/>
                <w:szCs w:val="24"/>
              </w:rPr>
              <w:t>ffers from building electricity, as the supply for a building is a permanent supply and site power would be temporary supply which eventually once the project is complete will be made a permeant supply. The cost of temporary power depends on whether the client pays for it or the construction company depends on what has been put in the prelims and contract.</w:t>
            </w:r>
            <w:r w:rsidR="00F43F96">
              <w:rPr>
                <w:rFonts w:ascii="Arial" w:eastAsia="Arial" w:hAnsi="Arial" w:cs="Arial"/>
                <w:sz w:val="24"/>
                <w:szCs w:val="24"/>
              </w:rPr>
              <w:t xml:space="preserve"> Power for a building would be supplied through the national grid coming off a substation and supplied into the mains in the building through a switch board and then that supply goes to various junction boxes within the building to power up what demands is needed, this supply is permanent. Whereas site supply can be set up using generators supplied by the local authorities or portable generators which use diesel manly to supply the site with power, the source of power will depend on the size of the project. It is imperative to indicate the maximum amount of power for the site. If there is insuffi</w:t>
            </w:r>
            <w:r w:rsidR="00404544">
              <w:rPr>
                <w:rFonts w:ascii="Arial" w:eastAsia="Arial" w:hAnsi="Arial" w:cs="Arial"/>
                <w:sz w:val="24"/>
                <w:szCs w:val="24"/>
              </w:rPr>
              <w:t>ci</w:t>
            </w:r>
            <w:r w:rsidR="00F43F96">
              <w:rPr>
                <w:rFonts w:ascii="Arial" w:eastAsia="Arial" w:hAnsi="Arial" w:cs="Arial"/>
                <w:sz w:val="24"/>
                <w:szCs w:val="24"/>
              </w:rPr>
              <w:t>ent supply avai</w:t>
            </w:r>
            <w:r w:rsidR="00404544">
              <w:rPr>
                <w:rFonts w:ascii="Arial" w:eastAsia="Arial" w:hAnsi="Arial" w:cs="Arial"/>
                <w:sz w:val="24"/>
                <w:szCs w:val="24"/>
              </w:rPr>
              <w:t>la</w:t>
            </w:r>
            <w:r w:rsidR="00F43F96">
              <w:rPr>
                <w:rFonts w:ascii="Arial" w:eastAsia="Arial" w:hAnsi="Arial" w:cs="Arial"/>
                <w:sz w:val="24"/>
                <w:szCs w:val="24"/>
              </w:rPr>
              <w:t xml:space="preserve">ble from the local distribution authorities, a </w:t>
            </w:r>
            <w:r w:rsidR="00404544">
              <w:rPr>
                <w:rFonts w:ascii="Arial" w:eastAsia="Arial" w:hAnsi="Arial" w:cs="Arial"/>
                <w:sz w:val="24"/>
                <w:szCs w:val="24"/>
              </w:rPr>
              <w:t>temporary</w:t>
            </w:r>
            <w:r w:rsidR="00F43F96">
              <w:rPr>
                <w:rFonts w:ascii="Arial" w:eastAsia="Arial" w:hAnsi="Arial" w:cs="Arial"/>
                <w:sz w:val="24"/>
                <w:szCs w:val="24"/>
              </w:rPr>
              <w:t xml:space="preserve"> substation could be installed</w:t>
            </w:r>
            <w:r w:rsidR="00404544">
              <w:rPr>
                <w:rFonts w:ascii="Arial" w:eastAsia="Arial" w:hAnsi="Arial" w:cs="Arial"/>
                <w:sz w:val="24"/>
                <w:szCs w:val="24"/>
              </w:rPr>
              <w:t xml:space="preserve"> together with a transformer and switch gear, as close to the site as possible.</w:t>
            </w:r>
          </w:p>
          <w:p w:rsidR="009C5E0E" w:rsidRDefault="009C5E0E" w:rsidP="009C5E0E"/>
          <w:p w:rsidR="00CC2FB3" w:rsidRDefault="00CC2FB3" w:rsidP="00A851DA">
            <w:pPr>
              <w:rPr>
                <w:b/>
              </w:rPr>
            </w:pPr>
          </w:p>
          <w:p w:rsidR="009C5E0E" w:rsidRDefault="009C5E0E" w:rsidP="009C5E0E">
            <w:r>
              <w:rPr>
                <w:rFonts w:ascii="Arial" w:eastAsia="Arial" w:hAnsi="Arial" w:cs="Arial"/>
                <w:b/>
              </w:rPr>
              <w:t>Ref: Study notes, experience from working in the construction</w:t>
            </w:r>
            <w:r w:rsidR="00615475">
              <w:rPr>
                <w:rFonts w:ascii="Arial" w:eastAsia="Arial" w:hAnsi="Arial" w:cs="Arial"/>
                <w:b/>
              </w:rPr>
              <w:t xml:space="preserve"> Industry.</w:t>
            </w:r>
          </w:p>
          <w:p w:rsidR="00CC2FB3" w:rsidRPr="009B33F9" w:rsidRDefault="00CC2FB3" w:rsidP="00A851DA">
            <w:pPr>
              <w:rPr>
                <w:rFonts w:ascii="Arial" w:hAnsi="Arial" w:cs="Arial"/>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E0FA1" w:rsidP="00A851DA">
            <w:pPr>
              <w:rPr>
                <w:rFonts w:cs="Bliss-Regular"/>
                <w:color w:val="000000"/>
              </w:rPr>
            </w:pPr>
            <w:r>
              <w:rPr>
                <w:rFonts w:cs="Bliss-Regular"/>
                <w:color w:val="000000"/>
              </w:rPr>
              <w:t>08</w:t>
            </w:r>
            <w:bookmarkStart w:id="0" w:name="_GoBack"/>
            <w:bookmarkEnd w:id="0"/>
            <w:r w:rsidR="002661E6">
              <w:rPr>
                <w:rFonts w:cs="Bliss-Regular"/>
                <w:color w:val="000000"/>
              </w:rPr>
              <w:t>.04</w:t>
            </w:r>
            <w:r w:rsidR="00215A93">
              <w:rPr>
                <w:rFonts w:cs="Bliss-Regular"/>
                <w:color w:val="000000"/>
              </w:rPr>
              <w:t>.16</w:t>
            </w:r>
          </w:p>
        </w:tc>
      </w:tr>
    </w:tbl>
    <w:p w:rsidR="009B33F9" w:rsidRPr="00B0415E" w:rsidRDefault="009B33F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44BD" w:rsidRDefault="00B744BD" w:rsidP="00CB4D0A">
      <w:pPr>
        <w:spacing w:after="0" w:line="240" w:lineRule="auto"/>
      </w:pPr>
      <w:r>
        <w:separator/>
      </w:r>
    </w:p>
  </w:endnote>
  <w:endnote w:type="continuationSeparator" w:id="0">
    <w:p w:rsidR="00B744BD" w:rsidRDefault="00B744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44BD" w:rsidRDefault="00B744BD" w:rsidP="00CB4D0A">
      <w:pPr>
        <w:spacing w:after="0" w:line="240" w:lineRule="auto"/>
      </w:pPr>
      <w:r>
        <w:separator/>
      </w:r>
    </w:p>
  </w:footnote>
  <w:footnote w:type="continuationSeparator" w:id="0">
    <w:p w:rsidR="00B744BD" w:rsidRDefault="00B744B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74F3CD5"/>
    <w:multiLevelType w:val="multilevel"/>
    <w:tmpl w:val="FEA8FAF0"/>
    <w:lvl w:ilvl="0">
      <w:start w:val="1"/>
      <w:numFmt w:val="decimal"/>
      <w:lvlText w:val="%1"/>
      <w:lvlJc w:val="left"/>
      <w:pPr>
        <w:ind w:left="360" w:firstLine="0"/>
      </w:pPr>
    </w:lvl>
    <w:lvl w:ilvl="1">
      <w:start w:val="1"/>
      <w:numFmt w:val="decimal"/>
      <w:lvlText w:val="%1.%2"/>
      <w:lvlJc w:val="left"/>
      <w:pPr>
        <w:ind w:left="360" w:firstLine="0"/>
      </w:pPr>
    </w:lvl>
    <w:lvl w:ilvl="2">
      <w:start w:val="1"/>
      <w:numFmt w:val="decimal"/>
      <w:lvlText w:val="%1.%2.%3"/>
      <w:lvlJc w:val="left"/>
      <w:pPr>
        <w:ind w:left="720" w:firstLine="0"/>
      </w:pPr>
    </w:lvl>
    <w:lvl w:ilvl="3">
      <w:start w:val="1"/>
      <w:numFmt w:val="decimal"/>
      <w:lvlText w:val="%1.%2.%3.%4"/>
      <w:lvlJc w:val="left"/>
      <w:pPr>
        <w:ind w:left="720" w:firstLine="0"/>
      </w:pPr>
    </w:lvl>
    <w:lvl w:ilvl="4">
      <w:start w:val="1"/>
      <w:numFmt w:val="decimal"/>
      <w:lvlText w:val="%1.%2.%3.%4.%5"/>
      <w:lvlJc w:val="left"/>
      <w:pPr>
        <w:ind w:left="1080" w:firstLine="0"/>
      </w:pPr>
    </w:lvl>
    <w:lvl w:ilvl="5">
      <w:start w:val="1"/>
      <w:numFmt w:val="decimal"/>
      <w:lvlText w:val="%1.%2.%3.%4.%5.%6"/>
      <w:lvlJc w:val="left"/>
      <w:pPr>
        <w:ind w:left="1080" w:firstLine="0"/>
      </w:pPr>
    </w:lvl>
    <w:lvl w:ilvl="6">
      <w:start w:val="1"/>
      <w:numFmt w:val="decimal"/>
      <w:lvlText w:val="%1.%2.%3.%4.%5.%6.%7"/>
      <w:lvlJc w:val="left"/>
      <w:pPr>
        <w:ind w:left="1440" w:firstLine="0"/>
      </w:pPr>
    </w:lvl>
    <w:lvl w:ilvl="7">
      <w:start w:val="1"/>
      <w:numFmt w:val="decimal"/>
      <w:lvlText w:val="%1.%2.%3.%4.%5.%6.%7.%8"/>
      <w:lvlJc w:val="left"/>
      <w:pPr>
        <w:ind w:left="1440" w:firstLine="0"/>
      </w:pPr>
    </w:lvl>
    <w:lvl w:ilvl="8">
      <w:start w:val="1"/>
      <w:numFmt w:val="decimal"/>
      <w:lvlText w:val="%1.%2.%3.%4.%5.%6.%7.%8.%9"/>
      <w:lvlJc w:val="left"/>
      <w:pPr>
        <w:ind w:left="1800" w:firstLine="0"/>
      </w:pPr>
    </w:lvl>
  </w:abstractNum>
  <w:abstractNum w:abstractNumId="3">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nsid w:val="7F8013C1"/>
    <w:multiLevelType w:val="multilevel"/>
    <w:tmpl w:val="017073EC"/>
    <w:lvl w:ilvl="0">
      <w:start w:val="1"/>
      <w:numFmt w:val="lowerLetter"/>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B2B26"/>
    <w:rsid w:val="001175EE"/>
    <w:rsid w:val="00153795"/>
    <w:rsid w:val="00157CF6"/>
    <w:rsid w:val="00182416"/>
    <w:rsid w:val="00187EB4"/>
    <w:rsid w:val="001F0481"/>
    <w:rsid w:val="00200C92"/>
    <w:rsid w:val="0020451E"/>
    <w:rsid w:val="00206B9D"/>
    <w:rsid w:val="00215A93"/>
    <w:rsid w:val="0023259C"/>
    <w:rsid w:val="002661E6"/>
    <w:rsid w:val="002B0BD7"/>
    <w:rsid w:val="002B573D"/>
    <w:rsid w:val="002C5CB2"/>
    <w:rsid w:val="002F779F"/>
    <w:rsid w:val="0030427F"/>
    <w:rsid w:val="00371885"/>
    <w:rsid w:val="003E2B87"/>
    <w:rsid w:val="00402786"/>
    <w:rsid w:val="00404544"/>
    <w:rsid w:val="00405895"/>
    <w:rsid w:val="004058DF"/>
    <w:rsid w:val="00443E6F"/>
    <w:rsid w:val="00480A3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5475"/>
    <w:rsid w:val="00617BB3"/>
    <w:rsid w:val="00645CDD"/>
    <w:rsid w:val="006823A7"/>
    <w:rsid w:val="00687EE8"/>
    <w:rsid w:val="0070347F"/>
    <w:rsid w:val="0070678E"/>
    <w:rsid w:val="00722D2E"/>
    <w:rsid w:val="007863A2"/>
    <w:rsid w:val="007939F9"/>
    <w:rsid w:val="007F1A5D"/>
    <w:rsid w:val="00831C11"/>
    <w:rsid w:val="0086778A"/>
    <w:rsid w:val="00894CC7"/>
    <w:rsid w:val="008A60B4"/>
    <w:rsid w:val="008B3C31"/>
    <w:rsid w:val="008B64FE"/>
    <w:rsid w:val="00935923"/>
    <w:rsid w:val="00935BF7"/>
    <w:rsid w:val="00943B2C"/>
    <w:rsid w:val="0094561F"/>
    <w:rsid w:val="0095442C"/>
    <w:rsid w:val="00983942"/>
    <w:rsid w:val="009B33F9"/>
    <w:rsid w:val="009C37E0"/>
    <w:rsid w:val="009C5E0E"/>
    <w:rsid w:val="009E41F4"/>
    <w:rsid w:val="00A14B66"/>
    <w:rsid w:val="00A65CF7"/>
    <w:rsid w:val="00A672C6"/>
    <w:rsid w:val="00A81AB4"/>
    <w:rsid w:val="00A851DA"/>
    <w:rsid w:val="00AC7D5B"/>
    <w:rsid w:val="00AD74B8"/>
    <w:rsid w:val="00AE1481"/>
    <w:rsid w:val="00AE6E9A"/>
    <w:rsid w:val="00B0415E"/>
    <w:rsid w:val="00B04678"/>
    <w:rsid w:val="00B47F08"/>
    <w:rsid w:val="00B744BD"/>
    <w:rsid w:val="00B9529C"/>
    <w:rsid w:val="00BA1A82"/>
    <w:rsid w:val="00BC46DF"/>
    <w:rsid w:val="00BE0FA1"/>
    <w:rsid w:val="00C03577"/>
    <w:rsid w:val="00C10475"/>
    <w:rsid w:val="00C53029"/>
    <w:rsid w:val="00C65FEA"/>
    <w:rsid w:val="00C757E8"/>
    <w:rsid w:val="00C7728D"/>
    <w:rsid w:val="00CA049F"/>
    <w:rsid w:val="00CA0AC2"/>
    <w:rsid w:val="00CB4D0A"/>
    <w:rsid w:val="00CC2FB3"/>
    <w:rsid w:val="00CC575A"/>
    <w:rsid w:val="00CF123B"/>
    <w:rsid w:val="00D039AC"/>
    <w:rsid w:val="00D427DE"/>
    <w:rsid w:val="00D5587D"/>
    <w:rsid w:val="00D707CC"/>
    <w:rsid w:val="00D821FE"/>
    <w:rsid w:val="00D95D82"/>
    <w:rsid w:val="00DB0793"/>
    <w:rsid w:val="00DF2394"/>
    <w:rsid w:val="00DF7D32"/>
    <w:rsid w:val="00E00821"/>
    <w:rsid w:val="00E04DB4"/>
    <w:rsid w:val="00E06F04"/>
    <w:rsid w:val="00E30679"/>
    <w:rsid w:val="00E4597D"/>
    <w:rsid w:val="00E54832"/>
    <w:rsid w:val="00E56A90"/>
    <w:rsid w:val="00E641CC"/>
    <w:rsid w:val="00EA30AB"/>
    <w:rsid w:val="00EB3925"/>
    <w:rsid w:val="00F20B2C"/>
    <w:rsid w:val="00F43F9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95711-40DA-4111-845B-704575A8B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1</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Phillips, Lisa</cp:lastModifiedBy>
  <cp:revision>14</cp:revision>
  <dcterms:created xsi:type="dcterms:W3CDTF">2016-03-31T15:04:00Z</dcterms:created>
  <dcterms:modified xsi:type="dcterms:W3CDTF">2016-04-08T11:03:00Z</dcterms:modified>
</cp:coreProperties>
</file>