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722E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0051">
            <w:pPr>
              <w:pStyle w:val="Default"/>
              <w:rPr>
                <w:rFonts w:asciiTheme="minorHAnsi" w:hAnsiTheme="minorHAnsi"/>
              </w:rPr>
            </w:pPr>
            <w:r>
              <w:rPr>
                <w:rFonts w:asciiTheme="minorHAnsi" w:hAnsiTheme="minorHAnsi"/>
              </w:rPr>
              <w:t>Adam Wragg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D0051">
            <w:pPr>
              <w:pStyle w:val="Default"/>
              <w:rPr>
                <w:rFonts w:asciiTheme="minorHAnsi" w:hAnsiTheme="minorHAnsi"/>
              </w:rPr>
            </w:pPr>
            <w:r>
              <w:rPr>
                <w:rFonts w:asciiTheme="minorHAnsi" w:hAnsiTheme="minorHAnsi"/>
              </w:rPr>
              <w:t>27188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0051" w:rsidP="00FD0051">
            <w:pPr>
              <w:pStyle w:val="Default"/>
              <w:rPr>
                <w:rFonts w:asciiTheme="minorHAnsi" w:hAnsiTheme="minorHAnsi"/>
              </w:rPr>
            </w:pPr>
            <w:r>
              <w:rPr>
                <w:rFonts w:asciiTheme="minorHAnsi" w:hAnsiTheme="minorHAnsi"/>
              </w:rPr>
              <w:t>Diploma in Business Admin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714E">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1714E" w:rsidRPr="0091714E" w:rsidRDefault="0091714E" w:rsidP="0091714E">
            <w:pPr>
              <w:rPr>
                <w:rFonts w:ascii="Arial" w:eastAsia="Calibri" w:hAnsi="Arial" w:cs="Arial"/>
                <w:b/>
                <w:sz w:val="24"/>
                <w:u w:val="single"/>
                <w:lang w:eastAsia="en-US"/>
              </w:rPr>
            </w:pPr>
            <w:r w:rsidRPr="0091714E">
              <w:rPr>
                <w:rFonts w:ascii="Arial" w:eastAsia="Calibri" w:hAnsi="Arial" w:cs="Arial"/>
                <w:b/>
                <w:sz w:val="24"/>
                <w:u w:val="single"/>
                <w:lang w:eastAsia="en-US"/>
              </w:rPr>
              <w:t xml:space="preserve">Managing finance </w:t>
            </w:r>
          </w:p>
          <w:p w:rsidR="0091714E" w:rsidRPr="0091714E" w:rsidRDefault="0091714E" w:rsidP="0091714E">
            <w:pPr>
              <w:rPr>
                <w:rFonts w:ascii="Arial" w:eastAsia="Calibri" w:hAnsi="Arial" w:cs="Arial"/>
                <w:b/>
                <w:sz w:val="24"/>
                <w:lang w:eastAsia="en-US"/>
              </w:rPr>
            </w:pPr>
            <w:r w:rsidRPr="0091714E">
              <w:rPr>
                <w:rFonts w:ascii="Arial" w:eastAsia="Calibri" w:hAnsi="Arial" w:cs="Arial"/>
                <w:b/>
                <w:sz w:val="24"/>
                <w:lang w:eastAsia="en-US"/>
              </w:rPr>
              <w:t>Q1</w:t>
            </w:r>
          </w:p>
          <w:p w:rsidR="0091714E" w:rsidRPr="0091714E" w:rsidRDefault="0091714E" w:rsidP="0091714E">
            <w:pPr>
              <w:numPr>
                <w:ilvl w:val="0"/>
                <w:numId w:val="2"/>
              </w:numPr>
              <w:contextualSpacing/>
              <w:rPr>
                <w:rFonts w:ascii="Arial" w:eastAsia="Calibri" w:hAnsi="Arial" w:cs="Arial"/>
                <w:sz w:val="24"/>
                <w:lang w:eastAsia="en-US"/>
              </w:rPr>
            </w:pPr>
            <w:r w:rsidRPr="0091714E">
              <w:rPr>
                <w:rFonts w:ascii="Arial" w:eastAsia="Calibri" w:hAnsi="Arial" w:cs="Arial"/>
                <w:sz w:val="24"/>
                <w:lang w:eastAsia="en-US"/>
              </w:rPr>
              <w:t xml:space="preserve">The term financial management to me means a set of administrative functions within an organisation which </w:t>
            </w:r>
            <w:proofErr w:type="spellStart"/>
            <w:r w:rsidRPr="0091714E">
              <w:rPr>
                <w:rFonts w:ascii="Arial" w:eastAsia="Calibri" w:hAnsi="Arial" w:cs="Arial"/>
                <w:sz w:val="24"/>
                <w:lang w:eastAsia="en-US"/>
              </w:rPr>
              <w:t>organises</w:t>
            </w:r>
            <w:proofErr w:type="spellEnd"/>
            <w:r w:rsidRPr="0091714E">
              <w:rPr>
                <w:rFonts w:ascii="Arial" w:eastAsia="Calibri" w:hAnsi="Arial" w:cs="Arial"/>
                <w:sz w:val="24"/>
                <w:lang w:eastAsia="en-US"/>
              </w:rPr>
              <w:t xml:space="preserve"> the business cash and/or credit so that the company can continue you to carry out its goals as satisfactorily as possible </w:t>
            </w:r>
          </w:p>
          <w:p w:rsidR="0091714E" w:rsidRPr="0091714E" w:rsidRDefault="0091714E" w:rsidP="0091714E">
            <w:pPr>
              <w:numPr>
                <w:ilvl w:val="0"/>
                <w:numId w:val="2"/>
              </w:numPr>
              <w:contextualSpacing/>
              <w:rPr>
                <w:rFonts w:ascii="Arial" w:eastAsia="Calibri" w:hAnsi="Arial" w:cs="Arial"/>
                <w:sz w:val="24"/>
                <w:lang w:eastAsia="en-US"/>
              </w:rPr>
            </w:pPr>
            <w:r w:rsidRPr="0091714E">
              <w:rPr>
                <w:rFonts w:ascii="Arial" w:eastAsia="Calibri" w:hAnsi="Arial" w:cs="Arial"/>
                <w:sz w:val="24"/>
                <w:lang w:eastAsia="en-US"/>
              </w:rPr>
              <w:t xml:space="preserve">Business and personal finance differ in the sole fact that business finance concentrates and operates on profit </w:t>
            </w:r>
            <w:proofErr w:type="spellStart"/>
            <w:r w:rsidRPr="0091714E">
              <w:rPr>
                <w:rFonts w:ascii="Arial" w:eastAsia="Calibri" w:hAnsi="Arial" w:cs="Arial"/>
                <w:sz w:val="24"/>
                <w:lang w:eastAsia="en-US"/>
              </w:rPr>
              <w:t>maximisation</w:t>
            </w:r>
            <w:proofErr w:type="spellEnd"/>
            <w:r w:rsidRPr="0091714E">
              <w:rPr>
                <w:rFonts w:ascii="Arial" w:eastAsia="Calibri" w:hAnsi="Arial" w:cs="Arial"/>
                <w:sz w:val="24"/>
                <w:lang w:eastAsia="en-US"/>
              </w:rPr>
              <w:t xml:space="preserve"> while personal finance does have similar parameters depending on your personal circumstances it mostly constitutes to the individuals assets such as housing, cash </w:t>
            </w:r>
            <w:proofErr w:type="spellStart"/>
            <w:r w:rsidRPr="0091714E">
              <w:rPr>
                <w:rFonts w:ascii="Arial" w:eastAsia="Calibri" w:hAnsi="Arial" w:cs="Arial"/>
                <w:sz w:val="24"/>
                <w:lang w:eastAsia="en-US"/>
              </w:rPr>
              <w:t>etc</w:t>
            </w:r>
            <w:proofErr w:type="spellEnd"/>
            <w:r w:rsidRPr="0091714E">
              <w:rPr>
                <w:rFonts w:ascii="Arial" w:eastAsia="Calibri" w:hAnsi="Arial" w:cs="Arial"/>
                <w:sz w:val="24"/>
                <w:lang w:eastAsia="en-US"/>
              </w:rPr>
              <w:t xml:space="preserve"> and does not solely rely on profit more on planning for risks or disasters such as job loss etc.. </w:t>
            </w:r>
          </w:p>
          <w:p w:rsidR="0091714E" w:rsidRPr="0091714E" w:rsidRDefault="0091714E" w:rsidP="0091714E">
            <w:pPr>
              <w:numPr>
                <w:ilvl w:val="0"/>
                <w:numId w:val="2"/>
              </w:numPr>
              <w:contextualSpacing/>
              <w:rPr>
                <w:rFonts w:ascii="Arial" w:eastAsia="Calibri" w:hAnsi="Arial" w:cs="Arial"/>
                <w:sz w:val="24"/>
                <w:lang w:eastAsia="en-US"/>
              </w:rPr>
            </w:pPr>
            <w:r w:rsidRPr="0091714E">
              <w:rPr>
                <w:rFonts w:ascii="Arial" w:eastAsia="Calibri" w:hAnsi="Arial" w:cs="Arial"/>
                <w:sz w:val="24"/>
                <w:lang w:eastAsia="en-US"/>
              </w:rPr>
              <w:t xml:space="preserve">The main objective of a financial management team is; </w:t>
            </w:r>
          </w:p>
          <w:p w:rsidR="0091714E" w:rsidRPr="0091714E" w:rsidRDefault="0091714E" w:rsidP="0091714E">
            <w:pPr>
              <w:numPr>
                <w:ilvl w:val="1"/>
                <w:numId w:val="2"/>
              </w:numPr>
              <w:contextualSpacing/>
              <w:rPr>
                <w:rFonts w:ascii="Arial" w:eastAsia="Calibri" w:hAnsi="Arial" w:cs="Arial"/>
                <w:sz w:val="24"/>
                <w:lang w:eastAsia="en-US"/>
              </w:rPr>
            </w:pPr>
            <w:r w:rsidRPr="0091714E">
              <w:rPr>
                <w:rFonts w:ascii="Arial" w:eastAsia="Calibri" w:hAnsi="Arial" w:cs="Arial"/>
                <w:sz w:val="24"/>
                <w:lang w:eastAsia="en-US"/>
              </w:rPr>
              <w:t xml:space="preserve">Profit </w:t>
            </w:r>
            <w:proofErr w:type="spellStart"/>
            <w:r w:rsidRPr="0091714E">
              <w:rPr>
                <w:rFonts w:ascii="Arial" w:eastAsia="Calibri" w:hAnsi="Arial" w:cs="Arial"/>
                <w:sz w:val="24"/>
                <w:lang w:eastAsia="en-US"/>
              </w:rPr>
              <w:t>maximisation</w:t>
            </w:r>
            <w:proofErr w:type="spellEnd"/>
            <w:r w:rsidRPr="0091714E">
              <w:rPr>
                <w:rFonts w:ascii="Arial" w:eastAsia="Calibri" w:hAnsi="Arial" w:cs="Arial"/>
                <w:sz w:val="24"/>
                <w:lang w:eastAsia="en-US"/>
              </w:rPr>
              <w:t xml:space="preserve"> </w:t>
            </w:r>
          </w:p>
          <w:p w:rsidR="0091714E" w:rsidRPr="0091714E" w:rsidRDefault="0091714E" w:rsidP="0091714E">
            <w:pPr>
              <w:numPr>
                <w:ilvl w:val="1"/>
                <w:numId w:val="2"/>
              </w:numPr>
              <w:contextualSpacing/>
              <w:rPr>
                <w:rFonts w:ascii="Arial" w:eastAsia="Calibri" w:hAnsi="Arial" w:cs="Arial"/>
                <w:sz w:val="24"/>
                <w:lang w:eastAsia="en-US"/>
              </w:rPr>
            </w:pPr>
            <w:r w:rsidRPr="0091714E">
              <w:rPr>
                <w:rFonts w:ascii="Arial" w:eastAsia="Calibri" w:hAnsi="Arial" w:cs="Arial"/>
                <w:sz w:val="24"/>
                <w:lang w:eastAsia="en-US"/>
              </w:rPr>
              <w:t xml:space="preserve">Wealth </w:t>
            </w:r>
            <w:proofErr w:type="spellStart"/>
            <w:r w:rsidRPr="0091714E">
              <w:rPr>
                <w:rFonts w:ascii="Arial" w:eastAsia="Calibri" w:hAnsi="Arial" w:cs="Arial"/>
                <w:sz w:val="24"/>
                <w:lang w:eastAsia="en-US"/>
              </w:rPr>
              <w:t>maximisation</w:t>
            </w:r>
            <w:proofErr w:type="spellEnd"/>
            <w:r w:rsidRPr="0091714E">
              <w:rPr>
                <w:rFonts w:ascii="Arial" w:eastAsia="Calibri" w:hAnsi="Arial" w:cs="Arial"/>
                <w:sz w:val="24"/>
                <w:lang w:eastAsia="en-US"/>
              </w:rPr>
              <w:t xml:space="preserve"> (in many cases shareholders wealth)</w:t>
            </w:r>
          </w:p>
          <w:p w:rsidR="0091714E" w:rsidRPr="0091714E" w:rsidRDefault="0091714E" w:rsidP="0091714E">
            <w:pPr>
              <w:numPr>
                <w:ilvl w:val="1"/>
                <w:numId w:val="2"/>
              </w:numPr>
              <w:contextualSpacing/>
              <w:rPr>
                <w:rFonts w:ascii="Arial" w:eastAsia="Calibri" w:hAnsi="Arial" w:cs="Arial"/>
                <w:sz w:val="24"/>
                <w:lang w:eastAsia="en-US"/>
              </w:rPr>
            </w:pPr>
            <w:r w:rsidRPr="0091714E">
              <w:rPr>
                <w:rFonts w:ascii="Arial" w:eastAsia="Calibri" w:hAnsi="Arial" w:cs="Arial"/>
                <w:sz w:val="24"/>
                <w:lang w:eastAsia="en-US"/>
              </w:rPr>
              <w:t xml:space="preserve">Survival of the company </w:t>
            </w:r>
          </w:p>
          <w:p w:rsidR="0091714E" w:rsidRPr="0091714E" w:rsidRDefault="0091714E" w:rsidP="0091714E">
            <w:pPr>
              <w:numPr>
                <w:ilvl w:val="1"/>
                <w:numId w:val="2"/>
              </w:numPr>
              <w:contextualSpacing/>
              <w:rPr>
                <w:rFonts w:ascii="Arial" w:eastAsia="Calibri" w:hAnsi="Arial" w:cs="Arial"/>
                <w:sz w:val="24"/>
                <w:lang w:eastAsia="en-US"/>
              </w:rPr>
            </w:pPr>
            <w:r w:rsidRPr="0091714E">
              <w:rPr>
                <w:rFonts w:ascii="Arial" w:eastAsia="Calibri" w:hAnsi="Arial" w:cs="Arial"/>
                <w:sz w:val="24"/>
                <w:lang w:eastAsia="en-US"/>
              </w:rPr>
              <w:t xml:space="preserve">Maintaining a proper cash flow </w:t>
            </w:r>
          </w:p>
          <w:p w:rsidR="0091714E" w:rsidRPr="0091714E" w:rsidRDefault="0091714E" w:rsidP="0091714E">
            <w:pPr>
              <w:numPr>
                <w:ilvl w:val="0"/>
                <w:numId w:val="2"/>
              </w:numPr>
              <w:contextualSpacing/>
              <w:rPr>
                <w:rFonts w:ascii="Arial" w:eastAsia="Calibri" w:hAnsi="Arial" w:cs="Arial"/>
                <w:sz w:val="24"/>
                <w:lang w:eastAsia="en-US"/>
              </w:rPr>
            </w:pPr>
            <w:r w:rsidRPr="0091714E">
              <w:rPr>
                <w:rFonts w:ascii="Arial" w:eastAsia="Calibri" w:hAnsi="Arial" w:cs="Arial"/>
                <w:sz w:val="24"/>
                <w:lang w:eastAsia="en-US"/>
              </w:rPr>
              <w:t>The financial team works by creating financial reports based on previous performance i.e. last month or year and analyses this against current performance to ensure the objectives are on track and if not they will seek ways in which to reduce costs.</w:t>
            </w:r>
          </w:p>
          <w:p w:rsidR="0091714E" w:rsidRPr="0091714E" w:rsidRDefault="0091714E" w:rsidP="0091714E">
            <w:pPr>
              <w:numPr>
                <w:ilvl w:val="0"/>
                <w:numId w:val="2"/>
              </w:numPr>
              <w:contextualSpacing/>
              <w:rPr>
                <w:rFonts w:ascii="Arial" w:eastAsia="Calibri" w:hAnsi="Arial" w:cs="Arial"/>
                <w:sz w:val="24"/>
                <w:lang w:eastAsia="en-US"/>
              </w:rPr>
            </w:pPr>
          </w:p>
          <w:tbl>
            <w:tblPr>
              <w:tblStyle w:val="TableGrid"/>
              <w:tblW w:w="0" w:type="auto"/>
              <w:tblLook w:val="04A0" w:firstRow="1" w:lastRow="0" w:firstColumn="1" w:lastColumn="0" w:noHBand="0" w:noVBand="1"/>
            </w:tblPr>
            <w:tblGrid>
              <w:gridCol w:w="4508"/>
              <w:gridCol w:w="4508"/>
            </w:tblGrid>
            <w:tr w:rsidR="0091714E" w:rsidRPr="0091714E" w:rsidTr="00E22E6B">
              <w:tc>
                <w:tcPr>
                  <w:tcW w:w="4621" w:type="dxa"/>
                </w:tcPr>
                <w:p w:rsidR="0091714E" w:rsidRPr="0091714E" w:rsidRDefault="0091714E" w:rsidP="0091714E">
                  <w:pPr>
                    <w:jc w:val="center"/>
                    <w:rPr>
                      <w:rFonts w:ascii="Arial" w:eastAsia="Calibri" w:hAnsi="Arial" w:cs="Arial"/>
                      <w:b/>
                      <w:sz w:val="24"/>
                      <w:lang w:eastAsia="en-US"/>
                    </w:rPr>
                  </w:pPr>
                  <w:r w:rsidRPr="0091714E">
                    <w:rPr>
                      <w:rFonts w:ascii="Arial" w:eastAsia="Calibri" w:hAnsi="Arial" w:cs="Arial"/>
                      <w:b/>
                      <w:sz w:val="24"/>
                      <w:lang w:eastAsia="en-US"/>
                    </w:rPr>
                    <w:t>External Sources of Finance</w:t>
                  </w:r>
                </w:p>
              </w:tc>
              <w:tc>
                <w:tcPr>
                  <w:tcW w:w="4621" w:type="dxa"/>
                </w:tcPr>
                <w:p w:rsidR="0091714E" w:rsidRPr="0091714E" w:rsidRDefault="0091714E" w:rsidP="0091714E">
                  <w:pPr>
                    <w:jc w:val="center"/>
                    <w:rPr>
                      <w:rFonts w:ascii="Arial" w:eastAsia="Calibri" w:hAnsi="Arial" w:cs="Arial"/>
                      <w:b/>
                      <w:sz w:val="24"/>
                      <w:lang w:eastAsia="en-US"/>
                    </w:rPr>
                  </w:pPr>
                  <w:r w:rsidRPr="0091714E">
                    <w:rPr>
                      <w:rFonts w:ascii="Arial" w:eastAsia="Calibri" w:hAnsi="Arial" w:cs="Arial"/>
                      <w:b/>
                      <w:sz w:val="24"/>
                      <w:lang w:eastAsia="en-US"/>
                    </w:rPr>
                    <w:t>Internal Sources of Finance</w:t>
                  </w:r>
                </w:p>
              </w:tc>
            </w:tr>
            <w:tr w:rsidR="0091714E" w:rsidRPr="0091714E" w:rsidTr="00E22E6B">
              <w:tc>
                <w:tcPr>
                  <w:tcW w:w="4621" w:type="dxa"/>
                </w:tcPr>
                <w:p w:rsidR="0091714E" w:rsidRPr="0091714E" w:rsidRDefault="0091714E" w:rsidP="0091714E">
                  <w:pPr>
                    <w:numPr>
                      <w:ilvl w:val="0"/>
                      <w:numId w:val="3"/>
                    </w:numPr>
                    <w:contextualSpacing/>
                    <w:rPr>
                      <w:rFonts w:ascii="Arial" w:eastAsia="Calibri" w:hAnsi="Arial" w:cs="Arial"/>
                      <w:sz w:val="24"/>
                      <w:lang w:eastAsia="en-US"/>
                    </w:rPr>
                  </w:pPr>
                  <w:r w:rsidRPr="0091714E">
                    <w:rPr>
                      <w:rFonts w:ascii="Arial" w:eastAsia="Calibri" w:hAnsi="Arial" w:cs="Arial"/>
                      <w:sz w:val="24"/>
                      <w:lang w:eastAsia="en-US"/>
                    </w:rPr>
                    <w:t xml:space="preserve">Investors </w:t>
                  </w:r>
                </w:p>
              </w:tc>
              <w:tc>
                <w:tcPr>
                  <w:tcW w:w="4621" w:type="dxa"/>
                </w:tcPr>
                <w:p w:rsidR="0091714E" w:rsidRPr="0091714E" w:rsidRDefault="0091714E" w:rsidP="0091714E">
                  <w:pPr>
                    <w:numPr>
                      <w:ilvl w:val="0"/>
                      <w:numId w:val="3"/>
                    </w:numPr>
                    <w:contextualSpacing/>
                    <w:rPr>
                      <w:rFonts w:ascii="Arial" w:eastAsia="Calibri" w:hAnsi="Arial" w:cs="Arial"/>
                      <w:sz w:val="24"/>
                      <w:lang w:eastAsia="en-US"/>
                    </w:rPr>
                  </w:pPr>
                  <w:r w:rsidRPr="0091714E">
                    <w:rPr>
                      <w:rFonts w:ascii="Arial" w:eastAsia="Calibri" w:hAnsi="Arial" w:cs="Arial"/>
                      <w:sz w:val="24"/>
                      <w:lang w:eastAsia="en-US"/>
                    </w:rPr>
                    <w:t>Retained profits</w:t>
                  </w:r>
                </w:p>
              </w:tc>
            </w:tr>
            <w:tr w:rsidR="0091714E" w:rsidRPr="0091714E" w:rsidTr="00E22E6B">
              <w:tc>
                <w:tcPr>
                  <w:tcW w:w="4621" w:type="dxa"/>
                </w:tcPr>
                <w:p w:rsidR="0091714E" w:rsidRPr="0091714E" w:rsidRDefault="0091714E" w:rsidP="0091714E">
                  <w:pPr>
                    <w:numPr>
                      <w:ilvl w:val="0"/>
                      <w:numId w:val="3"/>
                    </w:numPr>
                    <w:contextualSpacing/>
                    <w:rPr>
                      <w:rFonts w:ascii="Arial" w:eastAsia="Calibri" w:hAnsi="Arial" w:cs="Arial"/>
                      <w:sz w:val="24"/>
                      <w:lang w:eastAsia="en-US"/>
                    </w:rPr>
                  </w:pPr>
                  <w:r w:rsidRPr="0091714E">
                    <w:rPr>
                      <w:rFonts w:ascii="Arial" w:eastAsia="Calibri" w:hAnsi="Arial" w:cs="Arial"/>
                      <w:sz w:val="24"/>
                      <w:lang w:eastAsia="en-US"/>
                    </w:rPr>
                    <w:t>Loans from banking institution</w:t>
                  </w:r>
                </w:p>
              </w:tc>
              <w:tc>
                <w:tcPr>
                  <w:tcW w:w="4621" w:type="dxa"/>
                </w:tcPr>
                <w:p w:rsidR="0091714E" w:rsidRPr="0091714E" w:rsidRDefault="0091714E" w:rsidP="0091714E">
                  <w:pPr>
                    <w:numPr>
                      <w:ilvl w:val="0"/>
                      <w:numId w:val="3"/>
                    </w:numPr>
                    <w:contextualSpacing/>
                    <w:rPr>
                      <w:rFonts w:ascii="Arial" w:eastAsia="Calibri" w:hAnsi="Arial" w:cs="Arial"/>
                      <w:sz w:val="24"/>
                      <w:lang w:eastAsia="en-US"/>
                    </w:rPr>
                  </w:pPr>
                  <w:r w:rsidRPr="0091714E">
                    <w:rPr>
                      <w:rFonts w:ascii="Arial" w:eastAsia="Calibri" w:hAnsi="Arial" w:cs="Arial"/>
                      <w:sz w:val="24"/>
                      <w:lang w:eastAsia="en-US"/>
                    </w:rPr>
                    <w:t>Sale of fixed assets</w:t>
                  </w:r>
                </w:p>
              </w:tc>
            </w:tr>
            <w:tr w:rsidR="0091714E" w:rsidRPr="0091714E" w:rsidTr="00E22E6B">
              <w:tc>
                <w:tcPr>
                  <w:tcW w:w="4621" w:type="dxa"/>
                </w:tcPr>
                <w:p w:rsidR="0091714E" w:rsidRPr="0091714E" w:rsidRDefault="0091714E" w:rsidP="0091714E">
                  <w:pPr>
                    <w:numPr>
                      <w:ilvl w:val="0"/>
                      <w:numId w:val="3"/>
                    </w:numPr>
                    <w:contextualSpacing/>
                    <w:rPr>
                      <w:rFonts w:ascii="Arial" w:eastAsia="Calibri" w:hAnsi="Arial" w:cs="Arial"/>
                      <w:sz w:val="24"/>
                      <w:lang w:eastAsia="en-US"/>
                    </w:rPr>
                  </w:pPr>
                  <w:r w:rsidRPr="0091714E">
                    <w:rPr>
                      <w:rFonts w:ascii="Arial" w:eastAsia="Calibri" w:hAnsi="Arial" w:cs="Arial"/>
                      <w:sz w:val="24"/>
                      <w:lang w:eastAsia="en-US"/>
                    </w:rPr>
                    <w:t>Grants i.e. from governments</w:t>
                  </w:r>
                </w:p>
              </w:tc>
              <w:tc>
                <w:tcPr>
                  <w:tcW w:w="4621" w:type="dxa"/>
                </w:tcPr>
                <w:p w:rsidR="0091714E" w:rsidRPr="0091714E" w:rsidRDefault="0091714E" w:rsidP="0091714E">
                  <w:pPr>
                    <w:numPr>
                      <w:ilvl w:val="0"/>
                      <w:numId w:val="3"/>
                    </w:numPr>
                    <w:contextualSpacing/>
                    <w:rPr>
                      <w:rFonts w:ascii="Arial" w:eastAsia="Calibri" w:hAnsi="Arial" w:cs="Arial"/>
                      <w:sz w:val="24"/>
                      <w:lang w:eastAsia="en-US"/>
                    </w:rPr>
                  </w:pPr>
                  <w:r w:rsidRPr="0091714E">
                    <w:rPr>
                      <w:rFonts w:ascii="Arial" w:eastAsia="Calibri" w:hAnsi="Arial" w:cs="Arial"/>
                      <w:sz w:val="24"/>
                      <w:lang w:eastAsia="en-US"/>
                    </w:rPr>
                    <w:t>Debt Collection</w:t>
                  </w:r>
                </w:p>
              </w:tc>
            </w:tr>
          </w:tbl>
          <w:p w:rsidR="0091714E" w:rsidRPr="0091714E" w:rsidRDefault="0091714E" w:rsidP="0091714E">
            <w:pPr>
              <w:rPr>
                <w:rFonts w:ascii="Arial" w:eastAsia="Calibri" w:hAnsi="Arial" w:cs="Arial"/>
                <w:sz w:val="24"/>
                <w:lang w:eastAsia="en-US"/>
              </w:rPr>
            </w:pPr>
            <w:r w:rsidRPr="0091714E">
              <w:rPr>
                <w:rFonts w:ascii="Arial" w:eastAsia="Calibri" w:hAnsi="Arial" w:cs="Arial"/>
                <w:sz w:val="24"/>
                <w:lang w:eastAsia="en-US"/>
              </w:rPr>
              <w:lastRenderedPageBreak/>
              <w:t xml:space="preserve"> </w:t>
            </w:r>
          </w:p>
          <w:p w:rsidR="0091714E" w:rsidRPr="0091714E" w:rsidRDefault="0091714E" w:rsidP="0091714E">
            <w:pPr>
              <w:numPr>
                <w:ilvl w:val="0"/>
                <w:numId w:val="2"/>
              </w:numPr>
              <w:contextualSpacing/>
              <w:rPr>
                <w:rFonts w:ascii="Arial" w:eastAsia="Calibri" w:hAnsi="Arial" w:cs="Arial"/>
                <w:sz w:val="24"/>
                <w:lang w:eastAsia="en-US"/>
              </w:rPr>
            </w:pPr>
            <w:r w:rsidRPr="0091714E">
              <w:rPr>
                <w:rFonts w:ascii="Arial" w:eastAsia="Calibri" w:hAnsi="Arial" w:cs="Arial"/>
                <w:sz w:val="24"/>
                <w:lang w:eastAsia="en-US"/>
              </w:rPr>
              <w:t xml:space="preserve">Financial management is vital for any business no matter the size and/or scope. This is because it not only sets the objectives for the coming year i.e. performance figures, sales objectives etc. to keep the business running and in profit but also </w:t>
            </w:r>
            <w:proofErr w:type="spellStart"/>
            <w:r w:rsidRPr="0091714E">
              <w:rPr>
                <w:rFonts w:ascii="Arial" w:eastAsia="Calibri" w:hAnsi="Arial" w:cs="Arial"/>
                <w:sz w:val="24"/>
                <w:lang w:eastAsia="en-US"/>
              </w:rPr>
              <w:t>workis</w:t>
            </w:r>
            <w:proofErr w:type="spellEnd"/>
            <w:r w:rsidRPr="0091714E">
              <w:rPr>
                <w:rFonts w:ascii="Arial" w:eastAsia="Calibri" w:hAnsi="Arial" w:cs="Arial"/>
                <w:sz w:val="24"/>
                <w:lang w:eastAsia="en-US"/>
              </w:rPr>
              <w:t xml:space="preserve"> to reduce costs where necessary and save money for the business in not only the short term but also in the long term.</w:t>
            </w:r>
          </w:p>
          <w:p w:rsidR="0091714E" w:rsidRPr="0091714E" w:rsidRDefault="0091714E" w:rsidP="0091714E">
            <w:pPr>
              <w:ind w:left="360"/>
              <w:rPr>
                <w:rFonts w:ascii="Arial" w:eastAsia="Calibri" w:hAnsi="Arial" w:cs="Arial"/>
                <w:b/>
                <w:sz w:val="24"/>
                <w:lang w:eastAsia="en-US"/>
              </w:rPr>
            </w:pPr>
            <w:r w:rsidRPr="0091714E">
              <w:rPr>
                <w:rFonts w:ascii="Arial" w:eastAsia="Calibri" w:hAnsi="Arial" w:cs="Arial"/>
                <w:b/>
                <w:sz w:val="24"/>
                <w:lang w:eastAsia="en-US"/>
              </w:rPr>
              <w:t>Q2</w:t>
            </w:r>
          </w:p>
          <w:p w:rsidR="0091714E" w:rsidRPr="0091714E" w:rsidRDefault="0091714E" w:rsidP="0091714E">
            <w:pPr>
              <w:ind w:left="360"/>
              <w:rPr>
                <w:rFonts w:ascii="Arial" w:eastAsia="Calibri" w:hAnsi="Arial" w:cs="Arial"/>
                <w:sz w:val="24"/>
                <w:lang w:eastAsia="en-US"/>
              </w:rPr>
            </w:pPr>
            <w:r w:rsidRPr="0091714E">
              <w:rPr>
                <w:rFonts w:ascii="Arial" w:eastAsia="Calibri" w:hAnsi="Arial" w:cs="Arial"/>
                <w:sz w:val="24"/>
                <w:lang w:eastAsia="en-US"/>
              </w:rPr>
              <w:t xml:space="preserve">The financial management of any organisation requires a good level of planning. This is correct all financial management requires a good consistency of planning and forethought. Planning in the sense that it needs to look ahead to see where the profits will come from and also where certain risks will be found. </w:t>
            </w:r>
          </w:p>
          <w:p w:rsidR="0091714E" w:rsidRPr="0091714E" w:rsidRDefault="0091714E" w:rsidP="0091714E">
            <w:pPr>
              <w:ind w:left="360"/>
              <w:rPr>
                <w:rFonts w:ascii="Arial" w:eastAsia="Calibri" w:hAnsi="Arial" w:cs="Arial"/>
                <w:sz w:val="24"/>
                <w:lang w:eastAsia="en-US"/>
              </w:rPr>
            </w:pPr>
          </w:p>
          <w:p w:rsidR="0091714E" w:rsidRPr="0091714E" w:rsidRDefault="0091714E" w:rsidP="0091714E">
            <w:pPr>
              <w:ind w:left="360"/>
              <w:rPr>
                <w:rFonts w:ascii="Arial" w:eastAsia="Calibri" w:hAnsi="Arial" w:cs="Arial"/>
                <w:sz w:val="24"/>
                <w:lang w:eastAsia="en-US"/>
              </w:rPr>
            </w:pPr>
          </w:p>
          <w:p w:rsidR="0091714E" w:rsidRPr="0091714E" w:rsidRDefault="0091714E" w:rsidP="0091714E">
            <w:pPr>
              <w:ind w:left="360"/>
              <w:rPr>
                <w:rFonts w:ascii="Arial" w:eastAsia="Calibri" w:hAnsi="Arial" w:cs="Arial"/>
                <w:b/>
                <w:sz w:val="24"/>
                <w:lang w:eastAsia="en-US"/>
              </w:rPr>
            </w:pPr>
            <w:r w:rsidRPr="0091714E">
              <w:rPr>
                <w:rFonts w:ascii="Arial" w:eastAsia="Calibri" w:hAnsi="Arial" w:cs="Arial"/>
                <w:b/>
                <w:sz w:val="24"/>
                <w:lang w:eastAsia="en-US"/>
              </w:rPr>
              <w:t>Case Study</w:t>
            </w:r>
          </w:p>
          <w:p w:rsidR="0091714E" w:rsidRPr="0091714E" w:rsidRDefault="0091714E" w:rsidP="0091714E">
            <w:pPr>
              <w:ind w:left="360"/>
              <w:rPr>
                <w:rFonts w:ascii="Arial" w:eastAsia="Calibri" w:hAnsi="Arial" w:cs="Arial"/>
                <w:sz w:val="24"/>
                <w:lang w:eastAsia="en-US"/>
              </w:rPr>
            </w:pPr>
            <w:r w:rsidRPr="0091714E">
              <w:rPr>
                <w:rFonts w:ascii="Arial" w:eastAsia="Calibri" w:hAnsi="Arial" w:cs="Arial"/>
                <w:sz w:val="24"/>
                <w:lang w:eastAsia="en-US"/>
              </w:rPr>
              <w:t>An example of a fixed cost for Tasty Break would be the cost of rent or business costs which are constant whatever the amount of goods produced. Whereas the variable cost for the business would be the cost of producing a sandwich which is dictated by numerous external factors such as the cost of grain or the cost to make the bread etc.</w:t>
            </w:r>
          </w:p>
          <w:p w:rsidR="0091714E" w:rsidRPr="0091714E" w:rsidRDefault="0091714E" w:rsidP="0091714E">
            <w:pPr>
              <w:ind w:left="360"/>
              <w:rPr>
                <w:rFonts w:ascii="Arial" w:eastAsia="Calibri" w:hAnsi="Arial" w:cs="Arial"/>
                <w:sz w:val="24"/>
                <w:lang w:eastAsia="en-US"/>
              </w:rPr>
            </w:pPr>
            <w:r w:rsidRPr="0091714E">
              <w:rPr>
                <w:rFonts w:ascii="Arial" w:eastAsia="Calibri" w:hAnsi="Arial" w:cs="Arial"/>
                <w:sz w:val="24"/>
                <w:lang w:eastAsia="en-US"/>
              </w:rPr>
              <w:t>‘Tasty Break’, the sandwich business, has fixed costs of £1,000. The cost of producing a sandwich is £1 and the price charged for each sandwich is £2</w:t>
            </w:r>
          </w:p>
          <w:p w:rsidR="0091714E" w:rsidRPr="0091714E" w:rsidRDefault="0091714E" w:rsidP="0091714E">
            <w:pPr>
              <w:ind w:left="360"/>
              <w:rPr>
                <w:rFonts w:ascii="Arial" w:eastAsia="Calibri" w:hAnsi="Arial" w:cs="Arial"/>
                <w:sz w:val="24"/>
                <w:lang w:eastAsia="en-US"/>
              </w:rPr>
            </w:pPr>
            <w:r w:rsidRPr="0091714E">
              <w:rPr>
                <w:rFonts w:ascii="Arial" w:eastAsia="Calibri" w:hAnsi="Arial" w:cs="Arial"/>
                <w:sz w:val="24"/>
                <w:lang w:eastAsia="en-US"/>
              </w:rPr>
              <w:t xml:space="preserve">To work out the following I have calculated that the Breakeven = Fixed Costs / Contribution Margin for the example above would be </w:t>
            </w:r>
          </w:p>
          <w:p w:rsidR="0091714E" w:rsidRPr="0091714E" w:rsidRDefault="0091714E" w:rsidP="0091714E">
            <w:pPr>
              <w:numPr>
                <w:ilvl w:val="0"/>
                <w:numId w:val="4"/>
              </w:numPr>
              <w:contextualSpacing/>
              <w:rPr>
                <w:rFonts w:ascii="Arial" w:eastAsia="Calibri" w:hAnsi="Arial" w:cs="Arial"/>
                <w:sz w:val="24"/>
                <w:lang w:eastAsia="en-US"/>
              </w:rPr>
            </w:pPr>
            <w:r w:rsidRPr="0091714E">
              <w:rPr>
                <w:rFonts w:ascii="Arial" w:eastAsia="Calibri" w:hAnsi="Arial" w:cs="Arial"/>
                <w:sz w:val="24"/>
                <w:lang w:eastAsia="en-US"/>
              </w:rPr>
              <w:t>If the price of a sandwich were to be reduced to £1.50 the breakeven point would increase as more sandwiches would have to be sold to breakeven.</w:t>
            </w:r>
          </w:p>
          <w:p w:rsidR="0091714E" w:rsidRPr="0091714E" w:rsidRDefault="0091714E" w:rsidP="0091714E">
            <w:pPr>
              <w:numPr>
                <w:ilvl w:val="0"/>
                <w:numId w:val="4"/>
              </w:numPr>
              <w:contextualSpacing/>
              <w:rPr>
                <w:rFonts w:ascii="Arial" w:eastAsia="Calibri" w:hAnsi="Arial" w:cs="Arial"/>
                <w:sz w:val="24"/>
                <w:lang w:eastAsia="en-US"/>
              </w:rPr>
            </w:pPr>
            <w:r w:rsidRPr="0091714E">
              <w:rPr>
                <w:rFonts w:ascii="Arial" w:eastAsia="Calibri" w:hAnsi="Arial" w:cs="Arial"/>
                <w:sz w:val="24"/>
                <w:lang w:eastAsia="en-US"/>
              </w:rPr>
              <w:t>If a cheaper bread supplier was found and the reduced the costs to 70p then the breakeven point would decrease due the variable costs coming down result in a higher profit margin</w:t>
            </w:r>
          </w:p>
          <w:p w:rsidR="00CC2FB3" w:rsidRPr="0091714E" w:rsidRDefault="0091714E" w:rsidP="00A851DA">
            <w:pPr>
              <w:numPr>
                <w:ilvl w:val="0"/>
                <w:numId w:val="4"/>
              </w:numPr>
              <w:contextualSpacing/>
              <w:rPr>
                <w:rFonts w:ascii="Arial" w:eastAsia="Calibri" w:hAnsi="Arial" w:cs="Arial"/>
                <w:sz w:val="24"/>
                <w:lang w:eastAsia="en-US"/>
              </w:rPr>
            </w:pPr>
            <w:r w:rsidRPr="0091714E">
              <w:rPr>
                <w:rFonts w:ascii="Arial" w:eastAsia="Calibri" w:hAnsi="Arial" w:cs="Arial"/>
                <w:sz w:val="24"/>
                <w:lang w:eastAsia="en-US"/>
              </w:rPr>
              <w:t xml:space="preserve">If fixed costs increased to £1100 again the breakeven point would increase to make up for the increase in costs at the bottom-line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1714E" w:rsidP="00A851DA">
            <w:pPr>
              <w:rPr>
                <w:rFonts w:cs="Bliss-Regular"/>
                <w:color w:val="000000"/>
              </w:rPr>
            </w:pPr>
            <w:r>
              <w:rPr>
                <w:rFonts w:cs="Bliss-Regular"/>
                <w:color w:val="000000"/>
              </w:rPr>
              <w:t>Adam Wragg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1714E" w:rsidP="00A851DA">
            <w:pPr>
              <w:rPr>
                <w:rFonts w:cs="Bliss-Regular"/>
                <w:color w:val="000000"/>
              </w:rPr>
            </w:pPr>
            <w:r>
              <w:rPr>
                <w:rFonts w:cs="Bliss-Regular"/>
                <w:color w:val="000000"/>
              </w:rPr>
              <w:t>08/01/19</w:t>
            </w:r>
          </w:p>
        </w:tc>
      </w:tr>
    </w:tbl>
    <w:p w:rsidR="00A851DA" w:rsidRPr="00B0415E" w:rsidRDefault="00A851DA" w:rsidP="00A851DA">
      <w:pPr>
        <w:rPr>
          <w:rFonts w:cs="Bliss-Regular"/>
          <w:color w:val="000000"/>
          <w:lang w:val="en-US"/>
        </w:rPr>
      </w:pPr>
      <w:bookmarkStart w:id="0" w:name="_GoBack"/>
      <w:bookmarkEnd w:id="0"/>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0F48" w:rsidRDefault="00BB0F48" w:rsidP="00CB4D0A">
      <w:pPr>
        <w:spacing w:after="0" w:line="240" w:lineRule="auto"/>
      </w:pPr>
      <w:r>
        <w:separator/>
      </w:r>
    </w:p>
  </w:endnote>
  <w:endnote w:type="continuationSeparator" w:id="0">
    <w:p w:rsidR="00BB0F48" w:rsidRDefault="00BB0F4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0F48" w:rsidRDefault="00BB0F48" w:rsidP="00CB4D0A">
      <w:pPr>
        <w:spacing w:after="0" w:line="240" w:lineRule="auto"/>
      </w:pPr>
      <w:r>
        <w:separator/>
      </w:r>
    </w:p>
  </w:footnote>
  <w:footnote w:type="continuationSeparator" w:id="0">
    <w:p w:rsidR="00BB0F48" w:rsidRDefault="00BB0F4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4013DD"/>
    <w:multiLevelType w:val="hybridMultilevel"/>
    <w:tmpl w:val="BA0E1FEA"/>
    <w:lvl w:ilvl="0" w:tplc="7D44FD86">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1DF73FB"/>
    <w:multiLevelType w:val="hybridMultilevel"/>
    <w:tmpl w:val="3E209B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1A52341"/>
    <w:multiLevelType w:val="hybridMultilevel"/>
    <w:tmpl w:val="E2602F36"/>
    <w:lvl w:ilvl="0" w:tplc="BB6C96A0">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22E0"/>
    <w:rsid w:val="008A4B49"/>
    <w:rsid w:val="008A60B4"/>
    <w:rsid w:val="008B3C31"/>
    <w:rsid w:val="008B64FE"/>
    <w:rsid w:val="0091714E"/>
    <w:rsid w:val="00935BF7"/>
    <w:rsid w:val="0095442C"/>
    <w:rsid w:val="00983942"/>
    <w:rsid w:val="009C37E0"/>
    <w:rsid w:val="009E41F4"/>
    <w:rsid w:val="00A14B66"/>
    <w:rsid w:val="00A65CF7"/>
    <w:rsid w:val="00A81AB4"/>
    <w:rsid w:val="00A851DA"/>
    <w:rsid w:val="00AC7D5B"/>
    <w:rsid w:val="00AE1481"/>
    <w:rsid w:val="00B0415E"/>
    <w:rsid w:val="00B04678"/>
    <w:rsid w:val="00BB0F4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005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8327E-587B-42FB-AC68-D5570FC09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572</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Balfour Beatty</Company>
  <LinksUpToDate>false</LinksUpToDate>
  <CharactersWithSpaces>3826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Wragg Adam</cp:lastModifiedBy>
  <cp:revision>2</cp:revision>
  <dcterms:created xsi:type="dcterms:W3CDTF">2019-01-08T13:39:00Z</dcterms:created>
  <dcterms:modified xsi:type="dcterms:W3CDTF">2019-01-08T13:39:00Z</dcterms:modified>
</cp:coreProperties>
</file>