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FDB0D4"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64E78DE0" wp14:editId="223AC69C">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3975AB2E" w14:textId="1D9A99E6" w:rsidR="00607874" w:rsidRDefault="007764E4"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43E2084B" wp14:editId="1E14C37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E6EF40"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9754703"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3E2084B"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2FE6EF40"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9754703" w14:textId="77777777" w:rsidR="00405895" w:rsidRDefault="00405895"/>
                  </w:txbxContent>
                </v:textbox>
              </v:shape>
            </w:pict>
          </mc:Fallback>
        </mc:AlternateContent>
      </w:r>
    </w:p>
    <w:p w14:paraId="7234C858" w14:textId="77777777" w:rsidR="00607874" w:rsidRDefault="00607874" w:rsidP="00A851DA">
      <w:pPr>
        <w:rPr>
          <w:lang w:val="en-US"/>
        </w:rPr>
      </w:pPr>
    </w:p>
    <w:p w14:paraId="6DF6C07E" w14:textId="77777777" w:rsidR="00607874" w:rsidRDefault="00607874" w:rsidP="00A851DA">
      <w:pPr>
        <w:rPr>
          <w:lang w:val="en-US"/>
        </w:rPr>
      </w:pPr>
    </w:p>
    <w:p w14:paraId="2E438A99"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14:paraId="365D604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028EDEA"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D3C1E25" w14:textId="0AC549EC" w:rsidR="00A851DA" w:rsidRPr="00B0415E" w:rsidRDefault="00243FA4">
            <w:pPr>
              <w:pStyle w:val="Default"/>
              <w:rPr>
                <w:rFonts w:asciiTheme="minorHAnsi" w:hAnsiTheme="minorHAnsi"/>
              </w:rPr>
            </w:pPr>
            <w:r>
              <w:rPr>
                <w:rFonts w:asciiTheme="minorHAnsi" w:hAnsiTheme="minorHAnsi"/>
              </w:rPr>
              <w:t>Daniel Gore</w:t>
            </w:r>
          </w:p>
        </w:tc>
      </w:tr>
      <w:tr w:rsidR="00A851DA" w:rsidRPr="00B0415E" w14:paraId="3EE616A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742B6B1"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56781AA" w14:textId="0AC49717" w:rsidR="00A851DA" w:rsidRPr="00B0415E" w:rsidRDefault="00243FA4">
            <w:pPr>
              <w:pStyle w:val="Default"/>
              <w:rPr>
                <w:rFonts w:asciiTheme="minorHAnsi" w:hAnsiTheme="minorHAnsi"/>
              </w:rPr>
            </w:pPr>
            <w:r>
              <w:rPr>
                <w:rFonts w:asciiTheme="minorHAnsi" w:hAnsiTheme="minorHAnsi"/>
              </w:rPr>
              <w:t>24384</w:t>
            </w:r>
          </w:p>
        </w:tc>
      </w:tr>
      <w:tr w:rsidR="00A851DA" w:rsidRPr="00B0415E" w14:paraId="2B9A506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C009C01"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E6D8BD5" w14:textId="7B0475AE" w:rsidR="00A851DA" w:rsidRPr="00B0415E" w:rsidRDefault="00243FA4">
            <w:pPr>
              <w:pStyle w:val="Default"/>
              <w:rPr>
                <w:rFonts w:asciiTheme="minorHAnsi" w:hAnsiTheme="minorHAnsi"/>
              </w:rPr>
            </w:pPr>
            <w:r w:rsidRPr="00243FA4">
              <w:rPr>
                <w:rFonts w:asciiTheme="minorHAnsi" w:hAnsiTheme="minorHAnsi"/>
              </w:rPr>
              <w:t>Diploma in Diet &amp; Nutrition</w:t>
            </w:r>
          </w:p>
        </w:tc>
      </w:tr>
      <w:tr w:rsidR="00A851DA" w:rsidRPr="00B0415E" w14:paraId="293B61B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A0C74EF"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AEEE106" w14:textId="36785FD3" w:rsidR="00A851DA" w:rsidRPr="00B0415E" w:rsidRDefault="008C31D0">
            <w:r>
              <w:t>15</w:t>
            </w:r>
          </w:p>
        </w:tc>
      </w:tr>
    </w:tbl>
    <w:p w14:paraId="6621A990" w14:textId="77777777" w:rsidR="00CC2FB3" w:rsidRDefault="00CC2FB3" w:rsidP="00A851DA">
      <w:pPr>
        <w:rPr>
          <w:b/>
          <w:lang w:val="en-US"/>
        </w:rPr>
      </w:pPr>
    </w:p>
    <w:p w14:paraId="3472D699" w14:textId="77777777" w:rsidR="00443E6F" w:rsidRDefault="00527C11" w:rsidP="00A851DA">
      <w:pPr>
        <w:rPr>
          <w:b/>
          <w:sz w:val="28"/>
          <w:lang w:val="en-US"/>
        </w:rPr>
      </w:pPr>
      <w:r w:rsidRPr="00443E6F">
        <w:rPr>
          <w:b/>
          <w:sz w:val="28"/>
          <w:lang w:val="en-US"/>
        </w:rPr>
        <w:t>Marking Criteria:</w:t>
      </w:r>
    </w:p>
    <w:p w14:paraId="349F8AE4"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7A02877"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32ECF4DC" w14:textId="77777777" w:rsidTr="00CC2FB3">
        <w:tc>
          <w:tcPr>
            <w:tcW w:w="9242" w:type="dxa"/>
          </w:tcPr>
          <w:p w14:paraId="063D3CB1" w14:textId="1581CEDF"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(in word format) </w:t>
            </w:r>
            <w:r w:rsidRPr="00CC2FB3">
              <w:rPr>
                <w:rFonts w:ascii="Arial" w:hAnsi="Arial" w:cs="Arial"/>
                <w:sz w:val="24"/>
                <w:szCs w:val="24"/>
              </w:rPr>
              <w:t>here:</w:t>
            </w:r>
          </w:p>
          <w:p w14:paraId="764E1582" w14:textId="77777777" w:rsidR="00CC2FB3" w:rsidRDefault="00CC2FB3" w:rsidP="00A851DA">
            <w:pPr>
              <w:rPr>
                <w:b/>
              </w:rPr>
            </w:pPr>
          </w:p>
          <w:p w14:paraId="4316A36D" w14:textId="5C14B99F" w:rsidR="00417A91" w:rsidRDefault="00417A91" w:rsidP="00417A91">
            <w:pPr>
              <w:spacing w:line="259" w:lineRule="auto"/>
              <w:ind w:left="107"/>
              <w:jc w:val="center"/>
            </w:pPr>
            <w:r>
              <w:rPr>
                <w:b/>
                <w:color w:val="C00000"/>
                <w:sz w:val="28"/>
              </w:rPr>
              <w:t>The Role a Nutritionist</w:t>
            </w:r>
            <w:r>
              <w:rPr>
                <w:sz w:val="28"/>
              </w:rPr>
              <w:t xml:space="preserve"> </w:t>
            </w:r>
          </w:p>
          <w:p w14:paraId="56886264" w14:textId="77777777" w:rsidR="00417A91" w:rsidRDefault="00417A91" w:rsidP="00417A91">
            <w:pPr>
              <w:tabs>
                <w:tab w:val="center" w:pos="8466"/>
              </w:tabs>
              <w:spacing w:line="259" w:lineRule="auto"/>
            </w:pPr>
            <w:r>
              <w:rPr>
                <w:b/>
                <w:color w:val="C00000"/>
              </w:rPr>
              <w:t xml:space="preserve">Assessment 15 </w:t>
            </w:r>
            <w:r>
              <w:rPr>
                <w:b/>
                <w:color w:val="C00000"/>
              </w:rPr>
              <w:tab/>
              <w:t>Total Marks 30</w:t>
            </w:r>
            <w:r>
              <w:t xml:space="preserve"> </w:t>
            </w:r>
          </w:p>
          <w:p w14:paraId="554354B7" w14:textId="2221EF6A" w:rsidR="00417A91" w:rsidRDefault="00417A91" w:rsidP="00417A91">
            <w:pPr>
              <w:spacing w:after="22" w:line="259" w:lineRule="auto"/>
            </w:pPr>
          </w:p>
          <w:p w14:paraId="1315D0D7" w14:textId="77777777" w:rsidR="00417A91" w:rsidRDefault="00417A91" w:rsidP="00417A91">
            <w:pPr>
              <w:numPr>
                <w:ilvl w:val="0"/>
                <w:numId w:val="2"/>
              </w:numPr>
              <w:spacing w:after="26" w:line="268" w:lineRule="auto"/>
              <w:ind w:left="0"/>
            </w:pPr>
            <w:r>
              <w:t>The role of a nutritionist in society is to provide a</w:t>
            </w:r>
            <w:r w:rsidRPr="00D80E76">
              <w:t xml:space="preserve"> source of sound, unbiased dietary advice</w:t>
            </w:r>
            <w:r>
              <w:t>.</w:t>
            </w:r>
            <w:r w:rsidRPr="00D80E76">
              <w:t xml:space="preserve"> </w:t>
            </w:r>
            <w:r>
              <w:t>Nowadays we get lots of information about diet from the media, advertisements, and food manufacturers. Some of this information is reliable but some is not and most people do not know the difference.</w:t>
            </w:r>
            <w:r w:rsidRPr="00D80E76">
              <w:t xml:space="preserve"> Nutritionists are well placed to provide</w:t>
            </w:r>
            <w:r>
              <w:t xml:space="preserve"> accurate information and advice.</w:t>
            </w:r>
          </w:p>
          <w:p w14:paraId="46F99236" w14:textId="77777777" w:rsidR="00417A91" w:rsidRDefault="00417A91" w:rsidP="00417A91">
            <w:pPr>
              <w:ind w:left="876"/>
            </w:pPr>
          </w:p>
          <w:p w14:paraId="6F6AEDBE" w14:textId="77777777" w:rsidR="00417A91" w:rsidRDefault="00417A91" w:rsidP="00417A91">
            <w:pPr>
              <w:numPr>
                <w:ilvl w:val="0"/>
                <w:numId w:val="2"/>
              </w:numPr>
              <w:spacing w:after="26" w:line="268" w:lineRule="auto"/>
              <w:ind w:left="0"/>
            </w:pPr>
            <w:r>
              <w:t>The qualities of a good nutritionist are to:</w:t>
            </w:r>
          </w:p>
          <w:p w14:paraId="742F80D7" w14:textId="77777777" w:rsidR="00417A91" w:rsidRDefault="00417A91" w:rsidP="00417A91">
            <w:r>
              <w:tab/>
              <w:t>Be able to translate scientific info into dietary advice.</w:t>
            </w:r>
          </w:p>
          <w:p w14:paraId="5D6EAAD2" w14:textId="77777777" w:rsidR="00417A91" w:rsidRDefault="00417A91" w:rsidP="00417A91">
            <w:r>
              <w:tab/>
              <w:t xml:space="preserve">Be an excellent communicator: direct and empathetic without being </w:t>
            </w:r>
            <w:proofErr w:type="spellStart"/>
            <w:r>
              <w:t>patronising</w:t>
            </w:r>
            <w:proofErr w:type="spellEnd"/>
            <w:r>
              <w:t>.</w:t>
            </w:r>
            <w:r>
              <w:tab/>
            </w:r>
          </w:p>
          <w:p w14:paraId="361DCBE4" w14:textId="77777777" w:rsidR="00417A91" w:rsidRDefault="00417A91" w:rsidP="00417A91">
            <w:r>
              <w:tab/>
              <w:t xml:space="preserve">Be able to motivate the patient to take charge of his/ her own health which will result in </w:t>
            </w:r>
          </w:p>
          <w:p w14:paraId="799C17B9" w14:textId="4D1BE82D" w:rsidR="00417A91" w:rsidRDefault="00417A91" w:rsidP="00417A91">
            <w:r>
              <w:t xml:space="preserve">              </w:t>
            </w:r>
            <w:proofErr w:type="spellStart"/>
            <w:r>
              <w:t>behaviour</w:t>
            </w:r>
            <w:proofErr w:type="spellEnd"/>
            <w:r>
              <w:t xml:space="preserve"> modification.</w:t>
            </w:r>
          </w:p>
          <w:p w14:paraId="74470173" w14:textId="77777777" w:rsidR="00417A91" w:rsidRDefault="00417A91" w:rsidP="00417A91">
            <w:r>
              <w:tab/>
              <w:t>Build a good rapport with the patient.</w:t>
            </w:r>
          </w:p>
          <w:p w14:paraId="630F92AF" w14:textId="77777777" w:rsidR="00417A91" w:rsidRDefault="00417A91" w:rsidP="00417A91">
            <w:r>
              <w:tab/>
              <w:t>Be calm</w:t>
            </w:r>
          </w:p>
          <w:p w14:paraId="677B31CB" w14:textId="77777777" w:rsidR="00417A91" w:rsidRDefault="00417A91" w:rsidP="00417A91">
            <w:r>
              <w:tab/>
              <w:t>Have good listening skills</w:t>
            </w:r>
          </w:p>
          <w:p w14:paraId="7C321A00" w14:textId="77777777" w:rsidR="00417A91" w:rsidRDefault="00417A91" w:rsidP="00417A91">
            <w:r>
              <w:tab/>
              <w:t>Enjoy working with people in a clinical setting.</w:t>
            </w:r>
          </w:p>
          <w:p w14:paraId="291C695D" w14:textId="77777777" w:rsidR="00417A91" w:rsidRDefault="00417A91" w:rsidP="00417A91">
            <w:r>
              <w:tab/>
              <w:t>Be comfortable working as part of a multidisciplinary healthcare team</w:t>
            </w:r>
          </w:p>
          <w:p w14:paraId="4202D5E6" w14:textId="42A6F6F7" w:rsidR="00417A91" w:rsidRDefault="00417A91" w:rsidP="00417A91">
            <w:pPr>
              <w:ind w:left="876"/>
            </w:pPr>
          </w:p>
          <w:p w14:paraId="1A5D3BCC" w14:textId="05CBC154" w:rsidR="00417A91" w:rsidRDefault="00417A91" w:rsidP="00417A91">
            <w:pPr>
              <w:ind w:left="876"/>
            </w:pPr>
          </w:p>
          <w:p w14:paraId="74C45A2D" w14:textId="2BC46610" w:rsidR="00417A91" w:rsidRDefault="00417A91" w:rsidP="00417A91">
            <w:pPr>
              <w:ind w:left="876"/>
            </w:pPr>
          </w:p>
          <w:p w14:paraId="288C3514" w14:textId="25DCFBC3" w:rsidR="00417A91" w:rsidRDefault="00417A91" w:rsidP="00417A91">
            <w:pPr>
              <w:ind w:left="876"/>
            </w:pPr>
          </w:p>
          <w:p w14:paraId="29B323DC" w14:textId="77777777" w:rsidR="00417A91" w:rsidRDefault="00417A91" w:rsidP="00417A91">
            <w:pPr>
              <w:ind w:left="876"/>
            </w:pPr>
          </w:p>
          <w:p w14:paraId="01D4AC7A" w14:textId="77777777" w:rsidR="00417A91" w:rsidRDefault="00417A91" w:rsidP="00417A91">
            <w:pPr>
              <w:numPr>
                <w:ilvl w:val="0"/>
                <w:numId w:val="2"/>
              </w:numPr>
              <w:spacing w:after="26" w:line="268" w:lineRule="auto"/>
              <w:ind w:hanging="638"/>
            </w:pPr>
            <w:r>
              <w:lastRenderedPageBreak/>
              <w:t xml:space="preserve">When giving dietary advice, it is important to consider people’s financial circumstances, because Another factor which can influence the food choice is income. People’s food choices may be limited by their income. Lack of money, rather than, information is the main barrier to improving eating habits in poor people. Suggestions to increase consumption of fruit and lean meat can seem prohibitive to a person trying to feed a large family on a small income. Less healthy choices of food such as sausages, pies, biscuits are much cheaper. But these people can be advised for budgeting and then purchasing the most important items first, e.g. bread, potatoes, milk and cereals. </w:t>
            </w:r>
          </w:p>
          <w:p w14:paraId="56E98894" w14:textId="77777777" w:rsidR="00417A91" w:rsidRDefault="00417A91" w:rsidP="00417A91">
            <w:pPr>
              <w:ind w:left="876"/>
            </w:pPr>
          </w:p>
          <w:p w14:paraId="582981D0" w14:textId="77777777" w:rsidR="00417A91" w:rsidRDefault="00417A91" w:rsidP="00417A91">
            <w:pPr>
              <w:numPr>
                <w:ilvl w:val="0"/>
                <w:numId w:val="2"/>
              </w:numPr>
              <w:spacing w:after="26" w:line="268" w:lineRule="auto"/>
              <w:ind w:hanging="638"/>
            </w:pPr>
            <w:r>
              <w:t xml:space="preserve">It is important to consider a person’s lifestyle when giving dietary advice, because cultural influences on food choice include religious beliefs and nationality; for </w:t>
            </w:r>
            <w:proofErr w:type="gramStart"/>
            <w:r>
              <w:t>example</w:t>
            </w:r>
            <w:proofErr w:type="gramEnd"/>
            <w:r>
              <w:t xml:space="preserve"> Hindus avoid meat and Muslims do not eat pork.</w:t>
            </w:r>
            <w:r w:rsidRPr="004E47C1">
              <w:t xml:space="preserve"> </w:t>
            </w:r>
            <w:r>
              <w:t>T</w:t>
            </w:r>
            <w:r w:rsidRPr="004E47C1">
              <w:t xml:space="preserve">he </w:t>
            </w:r>
            <w:r>
              <w:t>l</w:t>
            </w:r>
            <w:r w:rsidRPr="004E47C1">
              <w:t xml:space="preserve">anguage </w:t>
            </w:r>
            <w:r>
              <w:t>with</w:t>
            </w:r>
            <w:r w:rsidRPr="004E47C1">
              <w:t xml:space="preserve"> </w:t>
            </w:r>
            <w:r>
              <w:t>w</w:t>
            </w:r>
            <w:r w:rsidRPr="004E47C1">
              <w:t xml:space="preserve">hich the </w:t>
            </w:r>
            <w:r>
              <w:t>d</w:t>
            </w:r>
            <w:r w:rsidRPr="004E47C1">
              <w:t xml:space="preserve">ietary </w:t>
            </w:r>
            <w:r>
              <w:t>a</w:t>
            </w:r>
            <w:r w:rsidRPr="004E47C1">
              <w:t xml:space="preserve">dvice is </w:t>
            </w:r>
            <w:r>
              <w:t>p</w:t>
            </w:r>
            <w:r w:rsidRPr="004E47C1">
              <w:t>resented</w:t>
            </w:r>
            <w:r>
              <w:t xml:space="preserve"> will determine understanding and in turn motivation. All these aspects of the </w:t>
            </w:r>
            <w:proofErr w:type="spellStart"/>
            <w:r>
              <w:t>persons</w:t>
            </w:r>
            <w:proofErr w:type="spellEnd"/>
            <w:r>
              <w:t xml:space="preserve"> lifestyle will influence the construction of an appropriate dietary plan.</w:t>
            </w:r>
          </w:p>
          <w:p w14:paraId="4B65F68F" w14:textId="77777777" w:rsidR="00417A91" w:rsidRDefault="00417A91" w:rsidP="00417A91">
            <w:pPr>
              <w:ind w:left="876"/>
            </w:pPr>
          </w:p>
          <w:p w14:paraId="21B0984E" w14:textId="77777777" w:rsidR="00417A91" w:rsidRDefault="00417A91" w:rsidP="00417A91">
            <w:pPr>
              <w:numPr>
                <w:ilvl w:val="0"/>
                <w:numId w:val="2"/>
              </w:numPr>
              <w:spacing w:after="26" w:line="268" w:lineRule="auto"/>
              <w:ind w:hanging="638"/>
            </w:pPr>
            <w:r>
              <w:t>The stages in the implementation of dietary advice are:</w:t>
            </w:r>
          </w:p>
          <w:p w14:paraId="0ECF9F56" w14:textId="77777777" w:rsidR="00417A91" w:rsidRDefault="00417A91" w:rsidP="00417A91">
            <w:pPr>
              <w:ind w:left="876"/>
            </w:pPr>
            <w:r>
              <w:t>Reason for referral</w:t>
            </w:r>
          </w:p>
          <w:p w14:paraId="4E206628" w14:textId="77777777" w:rsidR="00417A91" w:rsidRDefault="00417A91" w:rsidP="00417A91">
            <w:pPr>
              <w:ind w:left="876"/>
            </w:pPr>
            <w:r>
              <w:t>Relevant patient history – social history, medication</w:t>
            </w:r>
          </w:p>
          <w:p w14:paraId="4BFBE40C" w14:textId="77777777" w:rsidR="00417A91" w:rsidRDefault="00417A91" w:rsidP="00417A91">
            <w:pPr>
              <w:ind w:left="876"/>
            </w:pPr>
            <w:r>
              <w:t>Assessment</w:t>
            </w:r>
          </w:p>
          <w:p w14:paraId="19688032" w14:textId="77777777" w:rsidR="00417A91" w:rsidRDefault="00417A91" w:rsidP="00417A91">
            <w:pPr>
              <w:ind w:left="876"/>
            </w:pPr>
            <w:r>
              <w:t>Aim of Dietary intervention</w:t>
            </w:r>
          </w:p>
          <w:p w14:paraId="590ABDDA" w14:textId="77777777" w:rsidR="00417A91" w:rsidRDefault="00417A91" w:rsidP="00417A91">
            <w:pPr>
              <w:ind w:left="876"/>
            </w:pPr>
            <w:r>
              <w:t>Treatment plan</w:t>
            </w:r>
          </w:p>
          <w:p w14:paraId="0C223D2C" w14:textId="77777777" w:rsidR="00417A91" w:rsidRDefault="00417A91" w:rsidP="00417A91">
            <w:pPr>
              <w:ind w:left="876"/>
            </w:pPr>
            <w:r>
              <w:t>Monitor</w:t>
            </w:r>
          </w:p>
          <w:p w14:paraId="189186D2" w14:textId="77777777" w:rsidR="00417A91" w:rsidRDefault="00417A91" w:rsidP="00417A91">
            <w:pPr>
              <w:ind w:left="876"/>
            </w:pPr>
            <w:r>
              <w:t>Feedback</w:t>
            </w:r>
          </w:p>
          <w:p w14:paraId="6069F401" w14:textId="77777777" w:rsidR="00417A91" w:rsidRDefault="00417A91" w:rsidP="00417A91">
            <w:pPr>
              <w:ind w:left="876"/>
            </w:pPr>
          </w:p>
          <w:p w14:paraId="21EDE4DB" w14:textId="5873755A" w:rsidR="00417A91" w:rsidRDefault="00417A91" w:rsidP="00417A91">
            <w:pPr>
              <w:ind w:left="876"/>
            </w:pPr>
            <w:r>
              <w:t>Using a questionnaire as a basis for discussion, the consultation is used to build a complete picture of the person’s medical and family history, areas of imbalance, current diet, environment and lifestyle.  The nutritionist then works with the person to agree a Personal Action Plan.</w:t>
            </w:r>
          </w:p>
          <w:p w14:paraId="3E7172BC" w14:textId="77777777" w:rsidR="00417A91" w:rsidRDefault="00417A91" w:rsidP="00417A91">
            <w:pPr>
              <w:ind w:left="876"/>
            </w:pPr>
          </w:p>
          <w:p w14:paraId="214B7396" w14:textId="77777777" w:rsidR="00417A91" w:rsidRDefault="00417A91" w:rsidP="00417A91">
            <w:pPr>
              <w:numPr>
                <w:ilvl w:val="0"/>
                <w:numId w:val="2"/>
              </w:numPr>
              <w:spacing w:after="26" w:line="268" w:lineRule="auto"/>
              <w:ind w:hanging="638"/>
            </w:pPr>
            <w:r>
              <w:t xml:space="preserve">It is important for a nutritionist to know a complete picture of the person’s medical and family history before giving any dietary advice, so that possible hereditary conditions, medical complications and dietary requirements are highlighted. This then allows for a more accurate and appropriate dietary plan can be created. </w:t>
            </w:r>
          </w:p>
          <w:p w14:paraId="669DFA70" w14:textId="77777777" w:rsidR="00417A91" w:rsidRDefault="00417A91" w:rsidP="00417A91">
            <w:pPr>
              <w:ind w:left="876"/>
            </w:pPr>
          </w:p>
          <w:p w14:paraId="559D7653" w14:textId="77777777" w:rsidR="00417A91" w:rsidRDefault="00417A91" w:rsidP="00417A91">
            <w:pPr>
              <w:numPr>
                <w:ilvl w:val="0"/>
                <w:numId w:val="2"/>
              </w:numPr>
              <w:spacing w:after="224" w:line="268" w:lineRule="auto"/>
              <w:ind w:hanging="638"/>
            </w:pPr>
            <w:r>
              <w:t>Client’s goals and objectives are discussed at the questionnaire and assessment stage in the nutrition advice process, to ensure that the client’s wishes are taken into account when writing the plan. Self Determination Theory discusses the ABC of the likelihood of success; Autonomy being the first step – making their own choices within the frame of a dietary plan.</w:t>
            </w:r>
          </w:p>
          <w:p w14:paraId="59CB1AE4" w14:textId="77777777" w:rsidR="00417A91" w:rsidRDefault="00417A91" w:rsidP="00417A91">
            <w:pPr>
              <w:tabs>
                <w:tab w:val="center" w:pos="8876"/>
              </w:tabs>
              <w:spacing w:after="214" w:line="259" w:lineRule="auto"/>
              <w:rPr>
                <w:b/>
                <w:color w:val="C00000"/>
              </w:rPr>
            </w:pPr>
          </w:p>
          <w:p w14:paraId="50D514C3" w14:textId="77777777" w:rsidR="00417A91" w:rsidRDefault="00417A91" w:rsidP="00417A91">
            <w:pPr>
              <w:tabs>
                <w:tab w:val="center" w:pos="8876"/>
              </w:tabs>
              <w:spacing w:after="214" w:line="259" w:lineRule="auto"/>
              <w:rPr>
                <w:b/>
                <w:color w:val="C00000"/>
              </w:rPr>
            </w:pPr>
          </w:p>
          <w:p w14:paraId="6E429F51" w14:textId="77777777" w:rsidR="00417A91" w:rsidRDefault="00417A91" w:rsidP="00417A91">
            <w:pPr>
              <w:tabs>
                <w:tab w:val="center" w:pos="8876"/>
              </w:tabs>
              <w:spacing w:after="214" w:line="259" w:lineRule="auto"/>
              <w:rPr>
                <w:b/>
                <w:color w:val="C00000"/>
              </w:rPr>
            </w:pPr>
          </w:p>
          <w:p w14:paraId="0DFD04C3" w14:textId="77777777" w:rsidR="00417A91" w:rsidRDefault="00417A91" w:rsidP="00417A91">
            <w:pPr>
              <w:tabs>
                <w:tab w:val="center" w:pos="8876"/>
              </w:tabs>
              <w:spacing w:after="214" w:line="259" w:lineRule="auto"/>
              <w:rPr>
                <w:b/>
                <w:color w:val="C00000"/>
              </w:rPr>
            </w:pPr>
          </w:p>
          <w:p w14:paraId="14D12D9D" w14:textId="0CE6D16D" w:rsidR="00417A91" w:rsidRDefault="00417A91" w:rsidP="00417A91">
            <w:pPr>
              <w:tabs>
                <w:tab w:val="center" w:pos="8876"/>
              </w:tabs>
              <w:spacing w:after="214" w:line="259" w:lineRule="auto"/>
            </w:pPr>
            <w:r>
              <w:rPr>
                <w:b/>
                <w:color w:val="C00000"/>
              </w:rPr>
              <w:lastRenderedPageBreak/>
              <w:t xml:space="preserve">Project: </w:t>
            </w:r>
            <w:r>
              <w:rPr>
                <w:b/>
                <w:color w:val="C00000"/>
              </w:rPr>
              <w:tab/>
            </w:r>
            <w:r>
              <w:t xml:space="preserve">(9) </w:t>
            </w:r>
          </w:p>
          <w:p w14:paraId="48381546" w14:textId="77777777" w:rsidR="00417A91" w:rsidRDefault="00417A91" w:rsidP="00417A91">
            <w:pPr>
              <w:ind w:left="96" w:right="142"/>
            </w:pPr>
            <w:r>
              <w:t>CLIENT 1</w:t>
            </w:r>
          </w:p>
          <w:p w14:paraId="37CFA33F" w14:textId="0440E259" w:rsidR="00417A91" w:rsidRDefault="00417A91" w:rsidP="00417A91">
            <w:pPr>
              <w:ind w:left="96" w:right="142"/>
            </w:pPr>
            <w:r>
              <w:t xml:space="preserve">Kelvin is 19, and has self-referred for weight loss. There is no relevant family history, medical or dietary implications, but he is 160kg (25stone 3lb). He is currently having CBT treatment for depression, although he is not medicated and informs me that he </w:t>
            </w:r>
            <w:proofErr w:type="gramStart"/>
            <w:r>
              <w:t>comfort</w:t>
            </w:r>
            <w:proofErr w:type="gramEnd"/>
            <w:r>
              <w:t xml:space="preserve"> eats; binging when stressed, or feeling low.</w:t>
            </w:r>
          </w:p>
          <w:p w14:paraId="33B67F1B" w14:textId="77777777" w:rsidR="00417A91" w:rsidRDefault="00417A91" w:rsidP="00417A91">
            <w:pPr>
              <w:ind w:left="96" w:right="142"/>
            </w:pPr>
          </w:p>
          <w:p w14:paraId="7B36F2C4" w14:textId="77777777" w:rsidR="00417A91" w:rsidRDefault="00417A91" w:rsidP="00417A91">
            <w:pPr>
              <w:ind w:left="96" w:right="142"/>
            </w:pPr>
            <w:r>
              <w:t xml:space="preserve">Having assessed his current eating habits, it is clear that portion control, and general awareness of calorific content of foods is lacking. </w:t>
            </w:r>
          </w:p>
          <w:p w14:paraId="060C3FBE" w14:textId="77777777" w:rsidR="00417A91" w:rsidRDefault="00417A91" w:rsidP="00417A91">
            <w:pPr>
              <w:ind w:left="96" w:right="142"/>
            </w:pPr>
            <w:r>
              <w:t>He would like to lose 10 stone over the next year for a wedding he is attending; this 140lb loss, equates to approximately 2.5lb a week, which is a considerable target, and if not met, may lead to further negativity. Through discussion, it was agreed to aim for 1.5lb a week loss, and anything further would be beneficial.</w:t>
            </w:r>
          </w:p>
          <w:p w14:paraId="1EF61D4A" w14:textId="77777777" w:rsidR="00417A91" w:rsidRDefault="00417A91" w:rsidP="00417A91">
            <w:pPr>
              <w:ind w:left="96" w:right="142"/>
            </w:pPr>
          </w:p>
          <w:p w14:paraId="62CE5B60" w14:textId="77777777" w:rsidR="00417A91" w:rsidRDefault="00417A91" w:rsidP="00417A91">
            <w:pPr>
              <w:ind w:left="96" w:right="142"/>
            </w:pPr>
            <w:r>
              <w:t xml:space="preserve">His loss will be through calorie counting. A daily calorie allowance of 2300 calories </w:t>
            </w:r>
            <w:proofErr w:type="gramStart"/>
            <w:r>
              <w:t>was</w:t>
            </w:r>
            <w:proofErr w:type="gramEnd"/>
            <w:r>
              <w:t xml:space="preserve"> set; he has been educated in how to correctly log food and liquid intake, using the My Fitness Pal app, and his weight is monitored daily by himself, and once a week by me.</w:t>
            </w:r>
          </w:p>
          <w:p w14:paraId="21945442" w14:textId="77777777" w:rsidR="00417A91" w:rsidRDefault="00417A91" w:rsidP="00417A91">
            <w:pPr>
              <w:ind w:left="96" w:right="142"/>
            </w:pPr>
          </w:p>
          <w:p w14:paraId="52712E69" w14:textId="77777777" w:rsidR="00417A91" w:rsidRDefault="00417A91" w:rsidP="00417A91">
            <w:pPr>
              <w:ind w:left="96" w:right="142"/>
            </w:pPr>
            <w:r>
              <w:t>There have been no restrictions on food types, or nutritional content of Kelvin’s food, but strict calorie counting. The last 5 weeks have shown the following:</w:t>
            </w:r>
          </w:p>
          <w:p w14:paraId="5B0E4217" w14:textId="77777777" w:rsidR="00417A91" w:rsidRDefault="00417A91" w:rsidP="00417A91">
            <w:pPr>
              <w:ind w:left="96" w:right="142"/>
            </w:pPr>
            <w:r>
              <w:t>Week 1-</w:t>
            </w:r>
            <w:r>
              <w:tab/>
              <w:t>1.9lb loss</w:t>
            </w:r>
          </w:p>
          <w:p w14:paraId="4D0A654A" w14:textId="77777777" w:rsidR="00417A91" w:rsidRDefault="00417A91" w:rsidP="00417A91">
            <w:pPr>
              <w:ind w:left="96" w:right="142"/>
            </w:pPr>
            <w:r>
              <w:t>Week 2-</w:t>
            </w:r>
            <w:r>
              <w:tab/>
              <w:t>1.5lb loss</w:t>
            </w:r>
          </w:p>
          <w:p w14:paraId="22DCA82B" w14:textId="77777777" w:rsidR="00417A91" w:rsidRDefault="00417A91" w:rsidP="00417A91">
            <w:pPr>
              <w:ind w:left="96" w:right="142"/>
            </w:pPr>
            <w:r>
              <w:t>Week 3-</w:t>
            </w:r>
            <w:r>
              <w:tab/>
              <w:t>1.7lb loss</w:t>
            </w:r>
          </w:p>
          <w:p w14:paraId="062C3CC3" w14:textId="77777777" w:rsidR="00417A91" w:rsidRDefault="00417A91" w:rsidP="00417A91">
            <w:pPr>
              <w:ind w:left="96" w:right="142"/>
            </w:pPr>
            <w:r>
              <w:t>Week 4-</w:t>
            </w:r>
            <w:r>
              <w:tab/>
              <w:t>2.1lb loss</w:t>
            </w:r>
          </w:p>
          <w:p w14:paraId="6A23AEB9" w14:textId="77777777" w:rsidR="00417A91" w:rsidRDefault="00417A91" w:rsidP="00417A91">
            <w:pPr>
              <w:ind w:left="96" w:right="142"/>
            </w:pPr>
            <w:r>
              <w:t>Week 5-</w:t>
            </w:r>
            <w:r>
              <w:tab/>
              <w:t>1.6lb loss</w:t>
            </w:r>
          </w:p>
          <w:p w14:paraId="75F2DDA6" w14:textId="77777777" w:rsidR="00417A91" w:rsidRDefault="00417A91" w:rsidP="00417A91">
            <w:pPr>
              <w:ind w:left="96" w:right="142"/>
            </w:pPr>
            <w:r>
              <w:t>This is an average of 1.8lb each week, so over the year, would equate to 91.5lb (6.5stone).</w:t>
            </w:r>
          </w:p>
          <w:p w14:paraId="012E1F79" w14:textId="77777777" w:rsidR="00417A91" w:rsidRDefault="00417A91" w:rsidP="00417A91">
            <w:pPr>
              <w:ind w:left="96" w:right="142"/>
            </w:pPr>
          </w:p>
          <w:p w14:paraId="20DD9078" w14:textId="005DA6F2" w:rsidR="00417A91" w:rsidRDefault="00417A91" w:rsidP="00417A91">
            <w:pPr>
              <w:ind w:left="96" w:right="142"/>
            </w:pPr>
            <w:r>
              <w:t>CLIENT 2</w:t>
            </w:r>
          </w:p>
          <w:p w14:paraId="6EFC1552" w14:textId="77777777" w:rsidR="00417A91" w:rsidRDefault="00417A91" w:rsidP="00417A91">
            <w:pPr>
              <w:ind w:left="96" w:right="142"/>
            </w:pPr>
            <w:r>
              <w:t>Cheri is a busy 40yr old mum.</w:t>
            </w:r>
          </w:p>
          <w:p w14:paraId="57CAE0CD" w14:textId="77777777" w:rsidR="00417A91" w:rsidRDefault="00417A91" w:rsidP="00417A91">
            <w:pPr>
              <w:ind w:left="96" w:right="142"/>
            </w:pPr>
            <w:r>
              <w:t>She is 16 stone and is wanting to lose 6.5 stone, so she is more able to join in sports and activities with her children, without becoming overly tired. There is no relevant family history, medical or dietary implications, and she says that she has put weight on after having children, and putting them 1</w:t>
            </w:r>
            <w:r w:rsidRPr="008D7764">
              <w:rPr>
                <w:vertAlign w:val="superscript"/>
              </w:rPr>
              <w:t>st</w:t>
            </w:r>
            <w:r>
              <w:t>; often snacking or choosing a quick, but less healthy option when eating.</w:t>
            </w:r>
          </w:p>
          <w:p w14:paraId="1D1EF59C" w14:textId="77777777" w:rsidR="00417A91" w:rsidRDefault="00417A91" w:rsidP="00417A91">
            <w:pPr>
              <w:ind w:left="96" w:right="142"/>
            </w:pPr>
            <w:r>
              <w:t>At this busy stage in her life, using an easy, flexible dietary plan will help her take care of both her 3 children herself at the same time.</w:t>
            </w:r>
          </w:p>
          <w:p w14:paraId="47C1330B" w14:textId="77777777" w:rsidR="00417A91" w:rsidRDefault="00417A91" w:rsidP="00417A91">
            <w:pPr>
              <w:ind w:left="96" w:right="142"/>
            </w:pPr>
          </w:p>
          <w:p w14:paraId="59D010E0" w14:textId="77777777" w:rsidR="00417A91" w:rsidRDefault="00417A91" w:rsidP="00417A91">
            <w:pPr>
              <w:ind w:left="96" w:right="142"/>
            </w:pPr>
            <w:r>
              <w:t xml:space="preserve">Her calorific requirements are 1450 per day and she has been provided with information on how to prepare quick, but nutritional meals, such as </w:t>
            </w:r>
            <w:proofErr w:type="spellStart"/>
            <w:r>
              <w:t>omelettes</w:t>
            </w:r>
            <w:proofErr w:type="spellEnd"/>
            <w:r>
              <w:t>, for breakfast.</w:t>
            </w:r>
          </w:p>
          <w:p w14:paraId="1E244016" w14:textId="77777777" w:rsidR="00417A91" w:rsidRDefault="00417A91" w:rsidP="00417A91">
            <w:pPr>
              <w:ind w:left="96" w:right="142"/>
            </w:pPr>
            <w:r>
              <w:t xml:space="preserve">At her age there is a higher risk of diabetes, high blood pressure or elevated cholesterol levels, so, a healthy dietary plan will avoid excessive </w:t>
            </w:r>
            <w:proofErr w:type="gramStart"/>
            <w:r>
              <w:t>sugar,  ensure</w:t>
            </w:r>
            <w:proofErr w:type="gramEnd"/>
            <w:r>
              <w:t xml:space="preserve"> she consumes adequate amounts of </w:t>
            </w:r>
            <w:proofErr w:type="spellStart"/>
            <w:r>
              <w:t>fibre</w:t>
            </w:r>
            <w:proofErr w:type="spellEnd"/>
            <w:r>
              <w:t xml:space="preserve"> and eats no more than 1,500 mg of sodium each day. Whole foods in their unprocessed state will give her the nutrients required without unnecessary additives.</w:t>
            </w:r>
          </w:p>
          <w:p w14:paraId="6FBB563E" w14:textId="77777777" w:rsidR="00417A91" w:rsidRDefault="00417A91" w:rsidP="00417A91">
            <w:pPr>
              <w:ind w:left="96" w:right="142"/>
            </w:pPr>
          </w:p>
          <w:p w14:paraId="00E888F4" w14:textId="77777777" w:rsidR="00417A91" w:rsidRDefault="00417A91" w:rsidP="00417A91">
            <w:pPr>
              <w:ind w:left="96" w:right="142"/>
            </w:pPr>
            <w:r>
              <w:t>Cheri can begin the day with a bowl of high-</w:t>
            </w:r>
            <w:proofErr w:type="spellStart"/>
            <w:r>
              <w:t>fibre</w:t>
            </w:r>
            <w:proofErr w:type="spellEnd"/>
            <w:r>
              <w:t xml:space="preserve"> oatmeal or 3/4 cup of shredded wheat cereal; prepared with skimmed milk to help meet her 800 to 1,000 mg of calcium requirement each day. A 2 egg </w:t>
            </w:r>
            <w:proofErr w:type="spellStart"/>
            <w:r>
              <w:t>omelette</w:t>
            </w:r>
            <w:proofErr w:type="spellEnd"/>
            <w:r>
              <w:t xml:space="preserve"> for breakfast, but not every day will provide sustained energy, but cannot be a daily breakfast due to high cholesterol content. Healthy snacks such as unsalted almonds or walnuts, raw fruits or cut-up vegetables with homemade hummus, or yogurt, would be suitable alternatives.</w:t>
            </w:r>
          </w:p>
          <w:p w14:paraId="73DAB900" w14:textId="77777777" w:rsidR="00417A91" w:rsidRDefault="00417A91" w:rsidP="00417A91">
            <w:pPr>
              <w:ind w:left="96" w:right="142"/>
            </w:pPr>
          </w:p>
          <w:p w14:paraId="28F83654" w14:textId="77777777" w:rsidR="00417A91" w:rsidRDefault="00417A91" w:rsidP="00417A91">
            <w:pPr>
              <w:ind w:left="96" w:right="142"/>
            </w:pPr>
            <w:r>
              <w:lastRenderedPageBreak/>
              <w:t xml:space="preserve">Due to her busy schedule quick, and healthy on-the-go lunches could include brown rice and vegetable wraps, chicken and mustard sandwiches on reduced-calorie 100 percent whole-wheat bread, or salads topped with balsamic vinegar. Healthy, low-calorie dinners that Cheri can eat cooking at home include small servings of pasta with tomato-based sauces, grilled seafood and steamed vegetables, baked chicken and sweet potatoes or spinach and couscous salads. I have encouraged her to take a walk after lunch or dinner with the children, to help increase her metabolic rate and burn calories. </w:t>
            </w:r>
          </w:p>
          <w:p w14:paraId="55490729" w14:textId="77777777" w:rsidR="00417A91" w:rsidRDefault="00417A91" w:rsidP="00417A91">
            <w:pPr>
              <w:ind w:left="96" w:right="142"/>
            </w:pPr>
          </w:p>
          <w:p w14:paraId="6DA49725" w14:textId="77777777" w:rsidR="00417A91" w:rsidRDefault="00417A91" w:rsidP="00417A91">
            <w:pPr>
              <w:ind w:left="96" w:right="142"/>
            </w:pPr>
            <w:r>
              <w:t>Her 1</w:t>
            </w:r>
            <w:r w:rsidRPr="001E3577">
              <w:rPr>
                <w:vertAlign w:val="superscript"/>
              </w:rPr>
              <w:t>st</w:t>
            </w:r>
            <w:r>
              <w:t xml:space="preserve"> 5 weeks are as follows:</w:t>
            </w:r>
          </w:p>
          <w:p w14:paraId="5E474BD1" w14:textId="77777777" w:rsidR="00417A91" w:rsidRDefault="00417A91" w:rsidP="00417A91">
            <w:pPr>
              <w:ind w:left="96" w:right="142"/>
            </w:pPr>
            <w:r>
              <w:t>Week 1-</w:t>
            </w:r>
            <w:r>
              <w:tab/>
              <w:t>0.9lb loss</w:t>
            </w:r>
          </w:p>
          <w:p w14:paraId="703487FC" w14:textId="77777777" w:rsidR="00417A91" w:rsidRDefault="00417A91" w:rsidP="00417A91">
            <w:pPr>
              <w:ind w:left="96" w:right="142"/>
            </w:pPr>
            <w:r>
              <w:t>Week 2-</w:t>
            </w:r>
            <w:r>
              <w:tab/>
              <w:t>0.5lb loss</w:t>
            </w:r>
          </w:p>
          <w:p w14:paraId="2A51C071" w14:textId="77777777" w:rsidR="00417A91" w:rsidRDefault="00417A91" w:rsidP="00417A91">
            <w:pPr>
              <w:ind w:left="96" w:right="142"/>
            </w:pPr>
            <w:r>
              <w:t>Week 3-</w:t>
            </w:r>
            <w:r>
              <w:tab/>
              <w:t>0.7lb loss</w:t>
            </w:r>
          </w:p>
          <w:p w14:paraId="1D506620" w14:textId="77777777" w:rsidR="00417A91" w:rsidRDefault="00417A91" w:rsidP="00417A91">
            <w:pPr>
              <w:ind w:left="96" w:right="142"/>
            </w:pPr>
            <w:r>
              <w:t>Week 4-</w:t>
            </w:r>
            <w:r>
              <w:tab/>
              <w:t>1.1lb loss</w:t>
            </w:r>
          </w:p>
          <w:p w14:paraId="306AA082" w14:textId="77777777" w:rsidR="00417A91" w:rsidRDefault="00417A91" w:rsidP="00417A91">
            <w:pPr>
              <w:ind w:left="96" w:right="142"/>
            </w:pPr>
            <w:r>
              <w:t>Week 5-</w:t>
            </w:r>
            <w:r>
              <w:tab/>
              <w:t>1.6lb loss</w:t>
            </w:r>
          </w:p>
          <w:p w14:paraId="0D633B77" w14:textId="23DA3F3F" w:rsidR="00CC2FB3" w:rsidRPr="00417A91" w:rsidRDefault="00417A91" w:rsidP="00417A91">
            <w:pPr>
              <w:ind w:left="96" w:right="142"/>
            </w:pPr>
            <w:r>
              <w:t>Averaged over a year period, Cheri would lose approximately 52lbs (3 stone 9lbs).</w:t>
            </w:r>
          </w:p>
        </w:tc>
      </w:tr>
    </w:tbl>
    <w:p w14:paraId="477A7157"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F5AF324"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F2E926F"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58B46472"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B7E452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62EC30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AFDAF2D"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1"/>
        <w:gridCol w:w="3907"/>
        <w:gridCol w:w="1251"/>
        <w:gridCol w:w="1597"/>
      </w:tblGrid>
      <w:tr w:rsidR="00405895" w:rsidRPr="00B0415E" w14:paraId="7014A3D0" w14:textId="77777777" w:rsidTr="00405895">
        <w:tc>
          <w:tcPr>
            <w:tcW w:w="2310" w:type="dxa"/>
            <w:shd w:val="clear" w:color="auto" w:fill="D9D9D9" w:themeFill="background1" w:themeFillShade="D9"/>
          </w:tcPr>
          <w:p w14:paraId="513628F0"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5CD65FE" w14:textId="5EA59683" w:rsidR="00405895" w:rsidRPr="00243FA4" w:rsidRDefault="00243FA4" w:rsidP="00A851DA">
            <w:pPr>
              <w:rPr>
                <w:rFonts w:ascii="ColdSpaghetti BTN" w:hAnsi="ColdSpaghetti BTN" w:cs="Bliss-Regular"/>
                <w:color w:val="000000"/>
                <w:sz w:val="28"/>
                <w:szCs w:val="28"/>
              </w:rPr>
            </w:pPr>
            <w:r w:rsidRPr="00243FA4">
              <w:rPr>
                <w:rFonts w:ascii="ColdSpaghetti BTN" w:hAnsi="ColdSpaghetti BTN" w:cs="Bliss-Regular"/>
                <w:color w:val="000000"/>
                <w:sz w:val="28"/>
                <w:szCs w:val="28"/>
              </w:rPr>
              <w:t>D</w:t>
            </w:r>
            <w:r>
              <w:rPr>
                <w:rFonts w:ascii="ColdSpaghetti BTN" w:hAnsi="ColdSpaghetti BTN" w:cs="Bliss-Regular"/>
                <w:color w:val="000000"/>
                <w:sz w:val="28"/>
                <w:szCs w:val="28"/>
              </w:rPr>
              <w:t>TGore</w:t>
            </w:r>
          </w:p>
        </w:tc>
        <w:tc>
          <w:tcPr>
            <w:tcW w:w="1276" w:type="dxa"/>
            <w:shd w:val="clear" w:color="auto" w:fill="D9D9D9" w:themeFill="background1" w:themeFillShade="D9"/>
          </w:tcPr>
          <w:p w14:paraId="53CE7CD7"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33982D75" w14:textId="27A18389" w:rsidR="00405895" w:rsidRPr="00B0415E" w:rsidRDefault="00417A91" w:rsidP="00A851DA">
            <w:pPr>
              <w:rPr>
                <w:rFonts w:cs="Bliss-Regular"/>
                <w:color w:val="000000"/>
              </w:rPr>
            </w:pPr>
            <w:r>
              <w:rPr>
                <w:rFonts w:cs="Bliss-Regular"/>
                <w:color w:val="000000"/>
              </w:rPr>
              <w:t>26.02.19</w:t>
            </w:r>
            <w:bookmarkStart w:id="0" w:name="_GoBack"/>
            <w:bookmarkEnd w:id="0"/>
          </w:p>
        </w:tc>
      </w:tr>
    </w:tbl>
    <w:p w14:paraId="62DD593F" w14:textId="77777777" w:rsidR="00A851DA" w:rsidRPr="00B0415E" w:rsidRDefault="00A851DA" w:rsidP="00A851DA">
      <w:pPr>
        <w:rPr>
          <w:rFonts w:cs="Bliss-Regular"/>
          <w:color w:val="000000"/>
          <w:lang w:val="en-US"/>
        </w:rPr>
      </w:pPr>
    </w:p>
    <w:p w14:paraId="60B5BB4C" w14:textId="77777777" w:rsidR="00A851DA" w:rsidRPr="00B0415E" w:rsidRDefault="00A851DA" w:rsidP="00A851DA">
      <w:pPr>
        <w:rPr>
          <w:rFonts w:cs="Bliss-Regular"/>
          <w:color w:val="000000"/>
          <w:lang w:val="en-US"/>
        </w:rPr>
      </w:pPr>
    </w:p>
    <w:p w14:paraId="36DF44A7"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73552356" w14:textId="77777777" w:rsidTr="00B0415E">
        <w:trPr>
          <w:trHeight w:val="249"/>
        </w:trPr>
        <w:tc>
          <w:tcPr>
            <w:tcW w:w="4621" w:type="dxa"/>
            <w:shd w:val="clear" w:color="auto" w:fill="D9D9D9" w:themeFill="background1" w:themeFillShade="D9"/>
          </w:tcPr>
          <w:p w14:paraId="2E597FAE" w14:textId="77777777" w:rsidR="00503D7E" w:rsidRPr="00B0415E" w:rsidRDefault="00503D7E" w:rsidP="00503D7E">
            <w:pPr>
              <w:rPr>
                <w:b/>
                <w:color w:val="002060"/>
              </w:rPr>
            </w:pPr>
            <w:r w:rsidRPr="00B0415E">
              <w:rPr>
                <w:b/>
                <w:color w:val="002060"/>
              </w:rPr>
              <w:t>Total Marks</w:t>
            </w:r>
          </w:p>
        </w:tc>
        <w:tc>
          <w:tcPr>
            <w:tcW w:w="4621" w:type="dxa"/>
          </w:tcPr>
          <w:p w14:paraId="3A83F4DA" w14:textId="77777777" w:rsidR="00503D7E" w:rsidRPr="00B0415E" w:rsidRDefault="00503D7E" w:rsidP="00503D7E">
            <w:pPr>
              <w:rPr>
                <w:rFonts w:cs="Times New Roman"/>
                <w:szCs w:val="32"/>
              </w:rPr>
            </w:pPr>
          </w:p>
        </w:tc>
      </w:tr>
      <w:tr w:rsidR="00503D7E" w:rsidRPr="00B0415E" w14:paraId="62AF011B" w14:textId="77777777" w:rsidTr="00B0415E">
        <w:tc>
          <w:tcPr>
            <w:tcW w:w="4621" w:type="dxa"/>
            <w:shd w:val="clear" w:color="auto" w:fill="D9D9D9" w:themeFill="background1" w:themeFillShade="D9"/>
          </w:tcPr>
          <w:p w14:paraId="243999C6" w14:textId="77777777" w:rsidR="00503D7E" w:rsidRPr="00B0415E" w:rsidRDefault="00503D7E" w:rsidP="00503D7E">
            <w:pPr>
              <w:rPr>
                <w:b/>
                <w:color w:val="002060"/>
              </w:rPr>
            </w:pPr>
            <w:r w:rsidRPr="00B0415E">
              <w:rPr>
                <w:b/>
                <w:color w:val="002060"/>
              </w:rPr>
              <w:t>Marks Obtained</w:t>
            </w:r>
          </w:p>
        </w:tc>
        <w:tc>
          <w:tcPr>
            <w:tcW w:w="4621" w:type="dxa"/>
          </w:tcPr>
          <w:p w14:paraId="50CCFA66" w14:textId="77777777" w:rsidR="00503D7E" w:rsidRPr="00B0415E" w:rsidRDefault="00503D7E" w:rsidP="00503D7E">
            <w:pPr>
              <w:rPr>
                <w:rFonts w:cs="Times New Roman"/>
                <w:szCs w:val="32"/>
              </w:rPr>
            </w:pPr>
          </w:p>
        </w:tc>
      </w:tr>
      <w:tr w:rsidR="00503D7E" w:rsidRPr="00B0415E" w14:paraId="2140FD20" w14:textId="77777777" w:rsidTr="00B0415E">
        <w:tc>
          <w:tcPr>
            <w:tcW w:w="4621" w:type="dxa"/>
            <w:shd w:val="clear" w:color="auto" w:fill="D9D9D9" w:themeFill="background1" w:themeFillShade="D9"/>
          </w:tcPr>
          <w:p w14:paraId="6ECA51C8" w14:textId="77777777" w:rsidR="00503D7E" w:rsidRPr="00B0415E" w:rsidRDefault="00B0415E" w:rsidP="00503D7E">
            <w:pPr>
              <w:rPr>
                <w:b/>
                <w:color w:val="002060"/>
              </w:rPr>
            </w:pPr>
            <w:r w:rsidRPr="00B0415E">
              <w:rPr>
                <w:b/>
                <w:color w:val="002060"/>
              </w:rPr>
              <w:t>Percentage / Grade</w:t>
            </w:r>
          </w:p>
        </w:tc>
        <w:tc>
          <w:tcPr>
            <w:tcW w:w="4621" w:type="dxa"/>
          </w:tcPr>
          <w:p w14:paraId="62B051DA" w14:textId="77777777" w:rsidR="00503D7E" w:rsidRPr="00B0415E" w:rsidRDefault="00503D7E" w:rsidP="00503D7E">
            <w:pPr>
              <w:rPr>
                <w:rFonts w:cs="Times New Roman"/>
                <w:szCs w:val="32"/>
              </w:rPr>
            </w:pPr>
          </w:p>
        </w:tc>
      </w:tr>
    </w:tbl>
    <w:p w14:paraId="553B81CD" w14:textId="77777777" w:rsidR="00A851DA" w:rsidRDefault="00A851DA" w:rsidP="00503D7E">
      <w:pPr>
        <w:rPr>
          <w:rFonts w:cs="Times New Roman"/>
          <w:sz w:val="24"/>
          <w:szCs w:val="32"/>
        </w:rPr>
      </w:pPr>
    </w:p>
    <w:p w14:paraId="66EF72C2" w14:textId="77777777" w:rsidR="00607874" w:rsidRDefault="00607874" w:rsidP="00503D7E">
      <w:pPr>
        <w:rPr>
          <w:rFonts w:cs="Times New Roman"/>
          <w:sz w:val="24"/>
          <w:szCs w:val="32"/>
        </w:rPr>
      </w:pPr>
    </w:p>
    <w:p w14:paraId="0B125BCA" w14:textId="77777777" w:rsidR="00607874" w:rsidRDefault="00607874" w:rsidP="00503D7E">
      <w:pPr>
        <w:rPr>
          <w:rFonts w:cs="Times New Roman"/>
          <w:sz w:val="24"/>
          <w:szCs w:val="32"/>
        </w:rPr>
      </w:pPr>
    </w:p>
    <w:p w14:paraId="5A5809A8" w14:textId="77777777" w:rsidR="00607874" w:rsidRDefault="00607874" w:rsidP="00503D7E">
      <w:pPr>
        <w:rPr>
          <w:rFonts w:cs="Times New Roman"/>
          <w:sz w:val="24"/>
          <w:szCs w:val="32"/>
        </w:rPr>
      </w:pPr>
    </w:p>
    <w:p w14:paraId="7E77517D" w14:textId="77777777" w:rsidR="00607874" w:rsidRDefault="00607874" w:rsidP="00503D7E">
      <w:pPr>
        <w:rPr>
          <w:rFonts w:cs="Times New Roman"/>
          <w:sz w:val="24"/>
          <w:szCs w:val="32"/>
        </w:rPr>
      </w:pPr>
    </w:p>
    <w:p w14:paraId="427E11FC" w14:textId="77777777" w:rsidR="00607874" w:rsidRDefault="00607874" w:rsidP="00503D7E">
      <w:pPr>
        <w:rPr>
          <w:rFonts w:cs="Times New Roman"/>
          <w:sz w:val="24"/>
          <w:szCs w:val="32"/>
        </w:rPr>
      </w:pPr>
    </w:p>
    <w:p w14:paraId="7984C7D6" w14:textId="77777777" w:rsidR="00607874" w:rsidRDefault="00607874" w:rsidP="00503D7E">
      <w:pPr>
        <w:rPr>
          <w:rFonts w:cs="Times New Roman"/>
          <w:sz w:val="24"/>
          <w:szCs w:val="32"/>
        </w:rPr>
      </w:pPr>
    </w:p>
    <w:p w14:paraId="75F34E08" w14:textId="77777777" w:rsidR="00607874" w:rsidRDefault="00607874" w:rsidP="00503D7E">
      <w:pPr>
        <w:rPr>
          <w:rFonts w:cs="Times New Roman"/>
          <w:sz w:val="24"/>
          <w:szCs w:val="32"/>
        </w:rPr>
      </w:pPr>
    </w:p>
    <w:p w14:paraId="12057B53" w14:textId="77777777" w:rsidR="00EA30AB" w:rsidRDefault="00EA30AB" w:rsidP="00503D7E">
      <w:pPr>
        <w:rPr>
          <w:rFonts w:cs="Times New Roman"/>
          <w:sz w:val="24"/>
          <w:szCs w:val="32"/>
        </w:rPr>
      </w:pPr>
    </w:p>
    <w:p w14:paraId="7758E0B6" w14:textId="77777777" w:rsidR="00EA30AB" w:rsidRDefault="00EA30AB" w:rsidP="00503D7E">
      <w:pPr>
        <w:rPr>
          <w:rFonts w:cs="Times New Roman"/>
          <w:sz w:val="24"/>
          <w:szCs w:val="32"/>
        </w:rPr>
      </w:pPr>
    </w:p>
    <w:p w14:paraId="27B1A3D9"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6A39A3" w14:textId="77777777" w:rsidR="00BA2C9B" w:rsidRDefault="00BA2C9B" w:rsidP="00CB4D0A">
      <w:pPr>
        <w:spacing w:after="0" w:line="240" w:lineRule="auto"/>
      </w:pPr>
      <w:r>
        <w:separator/>
      </w:r>
    </w:p>
  </w:endnote>
  <w:endnote w:type="continuationSeparator" w:id="0">
    <w:p w14:paraId="713A8443" w14:textId="77777777" w:rsidR="00BA2C9B" w:rsidRDefault="00BA2C9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oldSpaghetti BTN">
    <w:panose1 w:val="030C06060301070D0906"/>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D41703" w14:textId="77777777" w:rsidR="00BA2C9B" w:rsidRDefault="00BA2C9B" w:rsidP="00CB4D0A">
      <w:pPr>
        <w:spacing w:after="0" w:line="240" w:lineRule="auto"/>
      </w:pPr>
      <w:r>
        <w:separator/>
      </w:r>
    </w:p>
  </w:footnote>
  <w:footnote w:type="continuationSeparator" w:id="0">
    <w:p w14:paraId="79B317CC" w14:textId="77777777" w:rsidR="00BA2C9B" w:rsidRDefault="00BA2C9B"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EA343B5"/>
    <w:multiLevelType w:val="hybridMultilevel"/>
    <w:tmpl w:val="769CBFBC"/>
    <w:lvl w:ilvl="0" w:tplc="47FC1AF8">
      <w:start w:val="1"/>
      <w:numFmt w:val="lowerRoman"/>
      <w:lvlText w:val="%1."/>
      <w:lvlJc w:val="left"/>
      <w:pPr>
        <w:ind w:left="87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E6A06C6">
      <w:start w:val="1"/>
      <w:numFmt w:val="lowerLetter"/>
      <w:lvlText w:val="%2"/>
      <w:lvlJc w:val="left"/>
      <w:pPr>
        <w:ind w:left="13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C142728">
      <w:start w:val="1"/>
      <w:numFmt w:val="lowerRoman"/>
      <w:lvlText w:val="%3"/>
      <w:lvlJc w:val="left"/>
      <w:pPr>
        <w:ind w:left="20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40625B0">
      <w:start w:val="1"/>
      <w:numFmt w:val="decimal"/>
      <w:lvlText w:val="%4"/>
      <w:lvlJc w:val="left"/>
      <w:pPr>
        <w:ind w:left="27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C486724">
      <w:start w:val="1"/>
      <w:numFmt w:val="lowerLetter"/>
      <w:lvlText w:val="%5"/>
      <w:lvlJc w:val="left"/>
      <w:pPr>
        <w:ind w:left="35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4165DDE">
      <w:start w:val="1"/>
      <w:numFmt w:val="lowerRoman"/>
      <w:lvlText w:val="%6"/>
      <w:lvlJc w:val="left"/>
      <w:pPr>
        <w:ind w:left="42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E5CD17C">
      <w:start w:val="1"/>
      <w:numFmt w:val="decimal"/>
      <w:lvlText w:val="%7"/>
      <w:lvlJc w:val="left"/>
      <w:pPr>
        <w:ind w:left="49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BCE535A">
      <w:start w:val="1"/>
      <w:numFmt w:val="lowerLetter"/>
      <w:lvlText w:val="%8"/>
      <w:lvlJc w:val="left"/>
      <w:pPr>
        <w:ind w:left="56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4DC6058">
      <w:start w:val="1"/>
      <w:numFmt w:val="lowerRoman"/>
      <w:lvlText w:val="%9"/>
      <w:lvlJc w:val="left"/>
      <w:pPr>
        <w:ind w:left="63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79"/>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43FA4"/>
    <w:rsid w:val="002B0BD7"/>
    <w:rsid w:val="002B573D"/>
    <w:rsid w:val="002C5CB2"/>
    <w:rsid w:val="002F779F"/>
    <w:rsid w:val="00371885"/>
    <w:rsid w:val="003E2B87"/>
    <w:rsid w:val="00402786"/>
    <w:rsid w:val="00405895"/>
    <w:rsid w:val="004058DF"/>
    <w:rsid w:val="00417A91"/>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764E4"/>
    <w:rsid w:val="00831C11"/>
    <w:rsid w:val="008A60B4"/>
    <w:rsid w:val="008B3C31"/>
    <w:rsid w:val="008B64FE"/>
    <w:rsid w:val="008C31D0"/>
    <w:rsid w:val="00935BF7"/>
    <w:rsid w:val="0095442C"/>
    <w:rsid w:val="00983942"/>
    <w:rsid w:val="009C37E0"/>
    <w:rsid w:val="009E41F4"/>
    <w:rsid w:val="00A14B66"/>
    <w:rsid w:val="00A65CF7"/>
    <w:rsid w:val="00A81AB4"/>
    <w:rsid w:val="00A851DA"/>
    <w:rsid w:val="00AC7D5B"/>
    <w:rsid w:val="00AE1481"/>
    <w:rsid w:val="00B01BE9"/>
    <w:rsid w:val="00B0415E"/>
    <w:rsid w:val="00B04678"/>
    <w:rsid w:val="00BA2C9B"/>
    <w:rsid w:val="00BC46DF"/>
    <w:rsid w:val="00C03577"/>
    <w:rsid w:val="00C53029"/>
    <w:rsid w:val="00C61B1F"/>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75291"/>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56F5DF"/>
  <w15:docId w15:val="{24A68463-E922-4E43-878A-68152183D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635BF1-6EC0-499A-BBEF-51989EB1D3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1166</Words>
  <Characters>6652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Cheri Southam</cp:lastModifiedBy>
  <cp:revision>3</cp:revision>
  <dcterms:created xsi:type="dcterms:W3CDTF">2019-02-26T10:37:00Z</dcterms:created>
  <dcterms:modified xsi:type="dcterms:W3CDTF">2019-02-26T10:40:00Z</dcterms:modified>
</cp:coreProperties>
</file>