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283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26E5">
            <w:pPr>
              <w:pStyle w:val="Default"/>
              <w:rPr>
                <w:rFonts w:asciiTheme="minorHAnsi" w:hAnsiTheme="minorHAnsi"/>
              </w:rPr>
            </w:pPr>
            <w:r>
              <w:rPr>
                <w:rFonts w:asciiTheme="minorHAnsi" w:hAnsiTheme="minorHAnsi"/>
              </w:rPr>
              <w:t xml:space="preserve">Sophie </w:t>
            </w:r>
            <w:proofErr w:type="spellStart"/>
            <w:r>
              <w:rPr>
                <w:rFonts w:asciiTheme="minorHAnsi" w:hAnsiTheme="minorHAnsi"/>
              </w:rPr>
              <w:t>Cushnie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3433">
            <w:pPr>
              <w:pStyle w:val="Default"/>
              <w:rPr>
                <w:rFonts w:asciiTheme="minorHAnsi" w:hAnsiTheme="minorHAnsi"/>
              </w:rPr>
            </w:pPr>
            <w:r>
              <w:rPr>
                <w:rFonts w:asciiTheme="minorHAnsi" w:hAnsiTheme="minorHAnsi"/>
              </w:rPr>
              <w:t>32964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433">
            <w:pPr>
              <w:pStyle w:val="Default"/>
              <w:rPr>
                <w:rFonts w:asciiTheme="minorHAnsi" w:hAnsiTheme="minorHAnsi"/>
              </w:rPr>
            </w:pPr>
            <w:r>
              <w:rPr>
                <w:rFonts w:asciiTheme="minorHAnsi" w:hAnsiTheme="minorHAnsi"/>
              </w:rPr>
              <w:t>Diploma in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2F64">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526E5" w:rsidRPr="00DE6464" w:rsidRDefault="006526E5" w:rsidP="00566F57">
            <w:pPr>
              <w:jc w:val="center"/>
              <w:rPr>
                <w:rFonts w:ascii="Arial" w:hAnsi="Arial" w:cs="Arial"/>
                <w:b/>
                <w:bCs/>
                <w:sz w:val="24"/>
                <w:szCs w:val="24"/>
                <w:u w:val="single"/>
              </w:rPr>
            </w:pPr>
            <w:r w:rsidRPr="00DE6464">
              <w:rPr>
                <w:rFonts w:ascii="Arial" w:hAnsi="Arial" w:cs="Arial"/>
                <w:b/>
                <w:bCs/>
                <w:sz w:val="24"/>
                <w:szCs w:val="24"/>
                <w:u w:val="single"/>
              </w:rPr>
              <w:t>Understanding Profit or Loss Statement</w:t>
            </w:r>
          </w:p>
          <w:p w:rsidR="006526E5" w:rsidRPr="00DE6464" w:rsidRDefault="006526E5" w:rsidP="00566F57">
            <w:pPr>
              <w:rPr>
                <w:rFonts w:ascii="Arial" w:hAnsi="Arial" w:cs="Arial"/>
                <w:b/>
                <w:bCs/>
                <w:sz w:val="24"/>
                <w:szCs w:val="24"/>
              </w:rPr>
            </w:pPr>
            <w:r w:rsidRPr="00DE6464">
              <w:rPr>
                <w:rFonts w:ascii="Arial" w:hAnsi="Arial" w:cs="Arial"/>
                <w:b/>
                <w:bCs/>
                <w:sz w:val="24"/>
                <w:szCs w:val="24"/>
              </w:rPr>
              <w:t xml:space="preserve">Answer the following questions: </w:t>
            </w:r>
          </w:p>
          <w:p w:rsidR="006526E5" w:rsidRPr="006E0851" w:rsidRDefault="006526E5" w:rsidP="006526E5">
            <w:pPr>
              <w:pStyle w:val="ListParagraph"/>
              <w:numPr>
                <w:ilvl w:val="0"/>
                <w:numId w:val="3"/>
              </w:numPr>
              <w:tabs>
                <w:tab w:val="num" w:pos="360"/>
              </w:tabs>
              <w:spacing w:line="259" w:lineRule="auto"/>
              <w:contextualSpacing w:val="0"/>
              <w:rPr>
                <w:rFonts w:ascii="Arial" w:hAnsi="Arial" w:cs="Arial"/>
                <w:sz w:val="24"/>
                <w:szCs w:val="24"/>
                <w:u w:val="single"/>
              </w:rPr>
            </w:pPr>
            <w:r w:rsidRPr="006E0851">
              <w:rPr>
                <w:rFonts w:ascii="Arial" w:hAnsi="Arial" w:cs="Arial"/>
                <w:b/>
                <w:bCs/>
                <w:sz w:val="24"/>
                <w:szCs w:val="24"/>
                <w:u w:val="single"/>
              </w:rPr>
              <w:t>Explain the contents of the statement of Profit or Loss</w:t>
            </w:r>
          </w:p>
          <w:p w:rsidR="006526E5" w:rsidRPr="006E0851" w:rsidRDefault="006526E5" w:rsidP="006E0851">
            <w:pPr>
              <w:pStyle w:val="ListParagraph"/>
              <w:rPr>
                <w:rFonts w:ascii="Arial" w:hAnsi="Arial" w:cs="Arial"/>
                <w:sz w:val="24"/>
                <w:szCs w:val="24"/>
              </w:rPr>
            </w:pPr>
            <w:r>
              <w:rPr>
                <w:rFonts w:ascii="Arial" w:hAnsi="Arial" w:cs="Arial"/>
                <w:sz w:val="24"/>
                <w:szCs w:val="24"/>
              </w:rPr>
              <w:t xml:space="preserve">The P &amp; L statement summarises the result of the company’s business operations in an accounting period. It shows all the revenues or income that a business earns and all the expenses that have been incurred for that income and calculates the profit or loss. It is an important indicator for a business’s financial health. It determines whether the business has earned a profit or suffered a loss during a specific accounting period. This can be compared to a previous accounting period to show the P &amp; L differences. It helps indicate how much the business is spending and can help lower expenses. </w:t>
            </w:r>
          </w:p>
          <w:p w:rsidR="006526E5" w:rsidRPr="006E0851" w:rsidRDefault="006526E5" w:rsidP="006526E5">
            <w:pPr>
              <w:pStyle w:val="ListParagraph"/>
              <w:numPr>
                <w:ilvl w:val="0"/>
                <w:numId w:val="3"/>
              </w:numPr>
              <w:tabs>
                <w:tab w:val="num" w:pos="360"/>
              </w:tabs>
              <w:spacing w:line="259" w:lineRule="auto"/>
              <w:contextualSpacing w:val="0"/>
              <w:rPr>
                <w:rFonts w:ascii="Arial" w:hAnsi="Arial" w:cs="Arial"/>
                <w:b/>
                <w:bCs/>
                <w:sz w:val="24"/>
                <w:szCs w:val="24"/>
                <w:u w:val="single"/>
              </w:rPr>
            </w:pPr>
            <w:r w:rsidRPr="006E0851">
              <w:rPr>
                <w:rFonts w:ascii="Arial" w:hAnsi="Arial" w:cs="Arial"/>
                <w:b/>
                <w:bCs/>
                <w:sz w:val="24"/>
                <w:szCs w:val="24"/>
                <w:u w:val="single"/>
              </w:rPr>
              <w:t>Explain the following equation in detail: Assets = Liabilities + Capital</w:t>
            </w:r>
          </w:p>
          <w:p w:rsidR="006526E5" w:rsidRPr="006E0851" w:rsidRDefault="006526E5" w:rsidP="006E0851">
            <w:pPr>
              <w:pStyle w:val="ListParagraph"/>
              <w:rPr>
                <w:rFonts w:ascii="Arial" w:hAnsi="Arial" w:cs="Arial"/>
                <w:sz w:val="24"/>
                <w:szCs w:val="24"/>
              </w:rPr>
            </w:pPr>
            <w:r>
              <w:rPr>
                <w:rFonts w:ascii="Arial" w:hAnsi="Arial" w:cs="Arial"/>
                <w:sz w:val="24"/>
                <w:szCs w:val="24"/>
              </w:rPr>
              <w:t xml:space="preserve">A firms assets are equal to the sum of its liabilities. These liabilities include outsiders claims as well as owners equity. </w:t>
            </w:r>
          </w:p>
          <w:p w:rsidR="006526E5" w:rsidRPr="006E0851" w:rsidRDefault="006526E5" w:rsidP="006E0851">
            <w:pPr>
              <w:pStyle w:val="ListParagraph"/>
              <w:numPr>
                <w:ilvl w:val="0"/>
                <w:numId w:val="3"/>
              </w:numPr>
              <w:tabs>
                <w:tab w:val="num" w:pos="360"/>
              </w:tabs>
              <w:spacing w:line="259" w:lineRule="auto"/>
              <w:contextualSpacing w:val="0"/>
              <w:rPr>
                <w:rFonts w:ascii="Arial" w:hAnsi="Arial" w:cs="Arial"/>
                <w:b/>
                <w:bCs/>
                <w:sz w:val="24"/>
                <w:szCs w:val="24"/>
                <w:u w:val="single"/>
              </w:rPr>
            </w:pPr>
            <w:r w:rsidRPr="006E0851">
              <w:rPr>
                <w:rFonts w:ascii="Arial" w:hAnsi="Arial" w:cs="Arial"/>
                <w:b/>
                <w:bCs/>
                <w:sz w:val="24"/>
                <w:szCs w:val="24"/>
                <w:u w:val="single"/>
              </w:rPr>
              <w:t xml:space="preserve">Discuss the following concepts: </w:t>
            </w:r>
          </w:p>
          <w:p w:rsidR="006526E5" w:rsidRDefault="006526E5" w:rsidP="006526E5">
            <w:pPr>
              <w:pStyle w:val="ListParagraph"/>
              <w:numPr>
                <w:ilvl w:val="0"/>
                <w:numId w:val="3"/>
              </w:numPr>
              <w:spacing w:line="259" w:lineRule="auto"/>
              <w:contextualSpacing w:val="0"/>
              <w:rPr>
                <w:rFonts w:ascii="Arial" w:hAnsi="Arial" w:cs="Arial"/>
                <w:b/>
                <w:bCs/>
                <w:sz w:val="24"/>
                <w:szCs w:val="24"/>
              </w:rPr>
            </w:pPr>
            <w:r w:rsidRPr="00DE6464">
              <w:rPr>
                <w:rFonts w:ascii="Arial" w:hAnsi="Arial" w:cs="Arial"/>
                <w:b/>
                <w:bCs/>
                <w:sz w:val="24"/>
                <w:szCs w:val="24"/>
              </w:rPr>
              <w:t xml:space="preserve">Realization concept </w:t>
            </w:r>
          </w:p>
          <w:p w:rsidR="006526E5" w:rsidRPr="006E0851" w:rsidRDefault="006526E5" w:rsidP="006E0851">
            <w:pPr>
              <w:pStyle w:val="ListParagraph"/>
              <w:rPr>
                <w:rFonts w:ascii="Arial" w:hAnsi="Arial" w:cs="Arial"/>
                <w:sz w:val="24"/>
                <w:szCs w:val="24"/>
              </w:rPr>
            </w:pPr>
            <w:r>
              <w:rPr>
                <w:rFonts w:ascii="Arial" w:hAnsi="Arial" w:cs="Arial"/>
                <w:sz w:val="24"/>
                <w:szCs w:val="24"/>
              </w:rPr>
              <w:t xml:space="preserve">This concept relates to the recognition of revenue. Revenue can only be recognised once the underlying goods or services associated with the revenue have been delivered or rendered. </w:t>
            </w:r>
          </w:p>
          <w:p w:rsidR="006526E5" w:rsidRDefault="006526E5" w:rsidP="006526E5">
            <w:pPr>
              <w:pStyle w:val="ListParagraph"/>
              <w:numPr>
                <w:ilvl w:val="0"/>
                <w:numId w:val="3"/>
              </w:numPr>
              <w:spacing w:line="259" w:lineRule="auto"/>
              <w:contextualSpacing w:val="0"/>
              <w:rPr>
                <w:rFonts w:ascii="Arial" w:hAnsi="Arial" w:cs="Arial"/>
                <w:b/>
                <w:bCs/>
                <w:sz w:val="24"/>
                <w:szCs w:val="24"/>
              </w:rPr>
            </w:pPr>
            <w:r w:rsidRPr="00DE6464">
              <w:rPr>
                <w:rFonts w:ascii="Arial" w:hAnsi="Arial" w:cs="Arial"/>
                <w:b/>
                <w:bCs/>
                <w:sz w:val="24"/>
                <w:szCs w:val="24"/>
              </w:rPr>
              <w:t>Matching concept</w:t>
            </w:r>
          </w:p>
          <w:p w:rsidR="00CC2FB3" w:rsidRPr="003A4F1E" w:rsidRDefault="006526E5" w:rsidP="003A4F1E">
            <w:pPr>
              <w:pStyle w:val="ListParagraph"/>
              <w:rPr>
                <w:rFonts w:ascii="Arial" w:hAnsi="Arial" w:cs="Arial"/>
                <w:sz w:val="24"/>
                <w:szCs w:val="24"/>
              </w:rPr>
            </w:pPr>
            <w:r>
              <w:rPr>
                <w:rFonts w:ascii="Arial" w:hAnsi="Arial" w:cs="Arial"/>
                <w:sz w:val="24"/>
                <w:szCs w:val="24"/>
              </w:rPr>
              <w:t xml:space="preserve">This concept helps make better understanding of the P&amp;L accounts. The revenues calculated in one accounting period are required to be match with their corresponding expensed made in that accounting period. The expenses that cannot be linked with generated revenue such as salaries are charged to period expenses.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A4F1E" w:rsidP="00A851DA">
            <w:pPr>
              <w:rPr>
                <w:rFonts w:cs="Bliss-Regular"/>
                <w:color w:val="000000"/>
              </w:rPr>
            </w:pPr>
            <w:r>
              <w:rPr>
                <w:rFonts w:cs="Bliss-Regular"/>
                <w:color w:val="000000"/>
              </w:rPr>
              <w:t xml:space="preserve">Sophie </w:t>
            </w:r>
            <w:proofErr w:type="spellStart"/>
            <w:r>
              <w:rPr>
                <w:rFonts w:cs="Bliss-Regular"/>
                <w:color w:val="000000"/>
              </w:rPr>
              <w:t>Cushnie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4F1E" w:rsidP="00A851DA">
            <w:pPr>
              <w:rPr>
                <w:rFonts w:cs="Bliss-Regular"/>
                <w:color w:val="000000"/>
              </w:rPr>
            </w:pPr>
            <w:r>
              <w:rPr>
                <w:rFonts w:cs="Bliss-Regular"/>
                <w:color w:val="000000"/>
              </w:rPr>
              <w:t>25/06/2019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7DAF" w:rsidRDefault="00457DAF" w:rsidP="00CB4D0A">
      <w:pPr>
        <w:spacing w:after="0" w:line="240" w:lineRule="auto"/>
      </w:pPr>
      <w:r>
        <w:separator/>
      </w:r>
    </w:p>
  </w:endnote>
  <w:endnote w:type="continuationSeparator" w:id="0">
    <w:p w:rsidR="00457DAF" w:rsidRDefault="00457D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7DAF" w:rsidRDefault="00457DAF" w:rsidP="00CB4D0A">
      <w:pPr>
        <w:spacing w:after="0" w:line="240" w:lineRule="auto"/>
      </w:pPr>
      <w:r>
        <w:separator/>
      </w:r>
    </w:p>
  </w:footnote>
  <w:footnote w:type="continuationSeparator" w:id="0">
    <w:p w:rsidR="00457DAF" w:rsidRDefault="00457DA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736EB"/>
    <w:multiLevelType w:val="hybridMultilevel"/>
    <w:tmpl w:val="1940F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1165C9"/>
    <w:multiLevelType w:val="hybridMultilevel"/>
    <w:tmpl w:val="31CA8F1A"/>
    <w:lvl w:ilvl="0" w:tplc="FFFFFFFF">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2E3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4F1E"/>
    <w:rsid w:val="003E2B87"/>
    <w:rsid w:val="00402786"/>
    <w:rsid w:val="00405895"/>
    <w:rsid w:val="004058DF"/>
    <w:rsid w:val="00443E6F"/>
    <w:rsid w:val="00457DAF"/>
    <w:rsid w:val="00486F1A"/>
    <w:rsid w:val="00490CB9"/>
    <w:rsid w:val="004A2CE2"/>
    <w:rsid w:val="004E3CDA"/>
    <w:rsid w:val="004F4B4D"/>
    <w:rsid w:val="0050216D"/>
    <w:rsid w:val="00503D7E"/>
    <w:rsid w:val="0050778F"/>
    <w:rsid w:val="00527C11"/>
    <w:rsid w:val="00535F31"/>
    <w:rsid w:val="00574D64"/>
    <w:rsid w:val="00591365"/>
    <w:rsid w:val="005B2F64"/>
    <w:rsid w:val="005B31E4"/>
    <w:rsid w:val="00602832"/>
    <w:rsid w:val="006034F6"/>
    <w:rsid w:val="00607874"/>
    <w:rsid w:val="00607E77"/>
    <w:rsid w:val="00617BB3"/>
    <w:rsid w:val="00645CDD"/>
    <w:rsid w:val="006526E5"/>
    <w:rsid w:val="006823A7"/>
    <w:rsid w:val="00687EE8"/>
    <w:rsid w:val="006E0851"/>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343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97899"/>
  <w15:docId w15:val="{149CBA85-ADA8-4919-AD2E-0054EF550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6FD7C-8170-4AE8-827B-515E889455A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Sophie Cushnie</cp:lastModifiedBy>
  <cp:revision>8</cp:revision>
  <dcterms:created xsi:type="dcterms:W3CDTF">2019-06-25T12:40:00Z</dcterms:created>
  <dcterms:modified xsi:type="dcterms:W3CDTF">2019-06-25T12:47:00Z</dcterms:modified>
</cp:coreProperties>
</file>