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BCC925"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2DE301EB" wp14:editId="78CD5B66">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07D6316" w14:textId="77777777" w:rsidR="00607874" w:rsidRDefault="00AE176A" w:rsidP="00A851DA">
      <w:pPr>
        <w:rPr>
          <w:lang w:val="en-US"/>
        </w:rPr>
      </w:pPr>
      <w:r>
        <w:rPr>
          <w:noProof/>
          <w:lang w:val="en-US"/>
        </w:rPr>
        <mc:AlternateContent>
          <mc:Choice Requires="wps">
            <w:drawing>
              <wp:anchor distT="0" distB="0" distL="114300" distR="114300" simplePos="0" relativeHeight="251660288" behindDoc="0" locked="0" layoutInCell="1" allowOverlap="1" wp14:anchorId="79385FBF" wp14:editId="02BE20CB">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F4A37D" w14:textId="77777777" w:rsidR="00E521C2" w:rsidRDefault="00E521C2" w:rsidP="00405895">
                            <w:pPr>
                              <w:jc w:val="center"/>
                              <w:rPr>
                                <w:b/>
                                <w:bCs/>
                                <w:color w:val="002060"/>
                                <w:sz w:val="44"/>
                                <w:szCs w:val="40"/>
                              </w:rPr>
                            </w:pPr>
                            <w:r>
                              <w:rPr>
                                <w:sz w:val="24"/>
                              </w:rPr>
                              <w:t xml:space="preserve">   </w:t>
                            </w:r>
                            <w:r>
                              <w:rPr>
                                <w:b/>
                                <w:bCs/>
                                <w:color w:val="002060"/>
                                <w:sz w:val="44"/>
                                <w:szCs w:val="40"/>
                              </w:rPr>
                              <w:t>Assignment Cover Sheet</w:t>
                            </w:r>
                          </w:p>
                          <w:p w14:paraId="0030E581" w14:textId="77777777" w:rsidR="00E521C2" w:rsidRDefault="00E521C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6CF4A37D" w14:textId="77777777" w:rsidR="003445BB" w:rsidRDefault="003445BB" w:rsidP="00405895">
                      <w:pPr>
                        <w:jc w:val="center"/>
                        <w:rPr>
                          <w:b/>
                          <w:bCs/>
                          <w:color w:val="002060"/>
                          <w:sz w:val="44"/>
                          <w:szCs w:val="40"/>
                        </w:rPr>
                      </w:pPr>
                      <w:r>
                        <w:rPr>
                          <w:sz w:val="24"/>
                        </w:rPr>
                        <w:t xml:space="preserve">   </w:t>
                      </w:r>
                      <w:r>
                        <w:rPr>
                          <w:b/>
                          <w:bCs/>
                          <w:color w:val="002060"/>
                          <w:sz w:val="44"/>
                          <w:szCs w:val="40"/>
                        </w:rPr>
                        <w:t>Assignment Cover Sheet</w:t>
                      </w:r>
                    </w:p>
                    <w:p w14:paraId="0030E581" w14:textId="77777777" w:rsidR="003445BB" w:rsidRDefault="003445BB"/>
                  </w:txbxContent>
                </v:textbox>
              </v:shape>
            </w:pict>
          </mc:Fallback>
        </mc:AlternateContent>
      </w:r>
    </w:p>
    <w:p w14:paraId="454F2A3E" w14:textId="77777777" w:rsidR="00607874" w:rsidRDefault="00607874" w:rsidP="00A851DA">
      <w:pPr>
        <w:rPr>
          <w:lang w:val="en-US"/>
        </w:rPr>
      </w:pPr>
    </w:p>
    <w:p w14:paraId="091471E8" w14:textId="77777777" w:rsidR="00607874" w:rsidRDefault="00607874" w:rsidP="00A851DA">
      <w:pPr>
        <w:rPr>
          <w:lang w:val="en-US"/>
        </w:rPr>
      </w:pPr>
    </w:p>
    <w:p w14:paraId="70627B8A"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6E0FBA5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D2A480F"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A1B22B8" w14:textId="77777777" w:rsidR="00A851DA" w:rsidRPr="00B0415E" w:rsidRDefault="00AE176A">
            <w:pPr>
              <w:pStyle w:val="Default"/>
              <w:rPr>
                <w:rFonts w:asciiTheme="minorHAnsi" w:hAnsiTheme="minorHAnsi"/>
              </w:rPr>
            </w:pPr>
            <w:r>
              <w:rPr>
                <w:rFonts w:asciiTheme="minorHAnsi" w:hAnsiTheme="minorHAnsi"/>
              </w:rPr>
              <w:t xml:space="preserve">Hesan Choudhury </w:t>
            </w:r>
          </w:p>
        </w:tc>
      </w:tr>
      <w:tr w:rsidR="00A851DA" w:rsidRPr="00B0415E" w14:paraId="25C5038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C6BAE95"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A157F63" w14:textId="77777777" w:rsidR="00A851DA" w:rsidRPr="00AE176A" w:rsidRDefault="00AE176A" w:rsidP="00AE176A">
            <w:pPr>
              <w:rPr>
                <w:rFonts w:ascii="Times" w:eastAsia="Times New Roman" w:hAnsi="Times" w:cs="Times New Roman"/>
                <w:sz w:val="20"/>
                <w:szCs w:val="20"/>
              </w:rPr>
            </w:pPr>
            <w:r w:rsidRPr="00AE176A">
              <w:rPr>
                <w:rFonts w:ascii="Helvetica" w:eastAsia="Times New Roman" w:hAnsi="Helvetica" w:cs="Times New Roman"/>
                <w:sz w:val="18"/>
                <w:szCs w:val="18"/>
                <w:shd w:val="clear" w:color="auto" w:fill="FFFFFF"/>
              </w:rPr>
              <w:t>37616</w:t>
            </w:r>
          </w:p>
        </w:tc>
      </w:tr>
      <w:tr w:rsidR="00A851DA" w:rsidRPr="00B0415E" w14:paraId="0D8A575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2246686"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97DE36C" w14:textId="77777777" w:rsidR="00A851DA" w:rsidRPr="00AE176A" w:rsidRDefault="00AE176A" w:rsidP="00AE176A">
            <w:pPr>
              <w:spacing w:line="300" w:lineRule="atLeast"/>
              <w:rPr>
                <w:rFonts w:ascii="Helvetica" w:eastAsia="Times New Roman" w:hAnsi="Helvetica" w:cs="Times New Roman"/>
                <w:sz w:val="18"/>
                <w:szCs w:val="18"/>
              </w:rPr>
            </w:pPr>
            <w:r w:rsidRPr="00AE176A">
              <w:rPr>
                <w:rFonts w:ascii="Helvetica" w:eastAsia="Times New Roman" w:hAnsi="Helvetica" w:cs="Times New Roman"/>
                <w:sz w:val="18"/>
                <w:szCs w:val="18"/>
              </w:rPr>
              <w:t>Advanced Diploma in Human Resource Management Level 5</w:t>
            </w:r>
          </w:p>
        </w:tc>
      </w:tr>
      <w:tr w:rsidR="00A851DA" w:rsidRPr="00B0415E" w14:paraId="3F6F25A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F4470EE"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FAD1E45" w14:textId="3A1B6CB9" w:rsidR="00A851DA" w:rsidRPr="00B0415E" w:rsidRDefault="00BA1B10">
            <w:r>
              <w:t>5</w:t>
            </w:r>
          </w:p>
        </w:tc>
      </w:tr>
    </w:tbl>
    <w:p w14:paraId="2604DA7A" w14:textId="77777777" w:rsidR="00CC2FB3" w:rsidRDefault="00CC2FB3" w:rsidP="00A851DA">
      <w:pPr>
        <w:rPr>
          <w:b/>
          <w:lang w:val="en-US"/>
        </w:rPr>
      </w:pPr>
    </w:p>
    <w:p w14:paraId="233E4D7E" w14:textId="77777777" w:rsidR="00443E6F" w:rsidRDefault="00527C11" w:rsidP="00A851DA">
      <w:pPr>
        <w:rPr>
          <w:b/>
          <w:sz w:val="28"/>
          <w:lang w:val="en-US"/>
        </w:rPr>
      </w:pPr>
      <w:r w:rsidRPr="00443E6F">
        <w:rPr>
          <w:b/>
          <w:sz w:val="28"/>
          <w:lang w:val="en-US"/>
        </w:rPr>
        <w:t>Marking Criteria:</w:t>
      </w:r>
    </w:p>
    <w:p w14:paraId="282FA614" w14:textId="6E6218DD"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70315CC"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1FB6E47F" w14:textId="77777777" w:rsidTr="00CC2FB3">
        <w:tc>
          <w:tcPr>
            <w:tcW w:w="9242" w:type="dxa"/>
          </w:tcPr>
          <w:p w14:paraId="5C68065A" w14:textId="5DF92692" w:rsidR="004C01C3" w:rsidRPr="00975313" w:rsidRDefault="004C01C3" w:rsidP="004F22A4">
            <w:pPr>
              <w:jc w:val="both"/>
              <w:rPr>
                <w:rFonts w:ascii="Arial" w:hAnsi="Arial" w:cs="Arial"/>
                <w:b/>
                <w:sz w:val="24"/>
                <w:szCs w:val="24"/>
              </w:rPr>
            </w:pPr>
            <w:r w:rsidRPr="00975313">
              <w:rPr>
                <w:rFonts w:ascii="Arial" w:hAnsi="Arial" w:cs="Arial"/>
                <w:b/>
                <w:sz w:val="24"/>
                <w:szCs w:val="24"/>
              </w:rPr>
              <w:t>1</w:t>
            </w:r>
          </w:p>
          <w:p w14:paraId="3DDC2EBD" w14:textId="77777777" w:rsidR="00023A63" w:rsidRPr="0090778A" w:rsidRDefault="0090778A" w:rsidP="00BA1B10">
            <w:pPr>
              <w:pStyle w:val="ListParagraph"/>
              <w:numPr>
                <w:ilvl w:val="0"/>
                <w:numId w:val="2"/>
              </w:numPr>
              <w:jc w:val="both"/>
              <w:rPr>
                <w:rFonts w:ascii="Arial" w:hAnsi="Arial"/>
                <w:b/>
                <w:sz w:val="24"/>
                <w:szCs w:val="24"/>
              </w:rPr>
            </w:pPr>
            <w:r>
              <w:rPr>
                <w:rFonts w:ascii="Arial" w:hAnsi="Arial" w:cs="Arial"/>
                <w:sz w:val="24"/>
                <w:szCs w:val="24"/>
              </w:rPr>
              <w:t xml:space="preserve">An appraisal is an assessment or judgment of people’s characteristics and/or performance. In business, this is usually referred to as performance appraisal. It is useful for not only management/ company, but for the individual employee because it gives them an idea of their position within the organisation.  </w:t>
            </w:r>
          </w:p>
          <w:p w14:paraId="3851A0DF" w14:textId="77777777" w:rsidR="0090778A" w:rsidRPr="0090778A" w:rsidRDefault="0090778A" w:rsidP="00BA1B10">
            <w:pPr>
              <w:pStyle w:val="ListParagraph"/>
              <w:numPr>
                <w:ilvl w:val="0"/>
                <w:numId w:val="2"/>
              </w:numPr>
              <w:jc w:val="both"/>
              <w:rPr>
                <w:rFonts w:ascii="Arial" w:hAnsi="Arial"/>
                <w:b/>
                <w:sz w:val="24"/>
                <w:szCs w:val="24"/>
              </w:rPr>
            </w:pPr>
            <w:r>
              <w:rPr>
                <w:rFonts w:ascii="Arial" w:hAnsi="Arial" w:cs="Arial"/>
                <w:sz w:val="24"/>
                <w:szCs w:val="24"/>
              </w:rPr>
              <w:t>The goals/ objectives of an effective performance appraisal are to review past performance, assess training needs, help individuals develop, auditing skills, setting future targets and identifying potential for promotion.</w:t>
            </w:r>
          </w:p>
          <w:p w14:paraId="02496559" w14:textId="77777777" w:rsidR="0090778A" w:rsidRPr="00EE1B0C" w:rsidRDefault="00EE1B0C" w:rsidP="00BA1B10">
            <w:pPr>
              <w:pStyle w:val="ListParagraph"/>
              <w:numPr>
                <w:ilvl w:val="0"/>
                <w:numId w:val="2"/>
              </w:numPr>
              <w:jc w:val="both"/>
              <w:rPr>
                <w:rFonts w:ascii="Arial" w:hAnsi="Arial"/>
                <w:b/>
                <w:sz w:val="24"/>
                <w:szCs w:val="24"/>
              </w:rPr>
            </w:pPr>
            <w:r>
              <w:rPr>
                <w:rFonts w:ascii="Arial" w:hAnsi="Arial" w:cs="Arial"/>
                <w:sz w:val="24"/>
                <w:szCs w:val="24"/>
              </w:rPr>
              <w:t xml:space="preserve">The steps of an appraisal process are as follows; start by setting performance standards, these should have developed from the job analysis/ description. Expectations should be communicated clearly after the standards are established. Communication is key, ensure employee understands what the actual expectations are in clear format. There then has to be a measurement of the performance itself. It could be observations, statistical, reports or verbal measures. The fourth step would be to compare the performance against the standard. Finally, corrective actions must be in place by the organisation wherever needed. The causes should be identified as well as solutions to deal with the symptoms. </w:t>
            </w:r>
          </w:p>
          <w:p w14:paraId="2D8DE9CB" w14:textId="502D07CA" w:rsidR="00EE1B0C" w:rsidRPr="007575B8" w:rsidRDefault="007575B8" w:rsidP="00BA1B10">
            <w:pPr>
              <w:pStyle w:val="ListParagraph"/>
              <w:numPr>
                <w:ilvl w:val="0"/>
                <w:numId w:val="2"/>
              </w:numPr>
              <w:jc w:val="both"/>
              <w:rPr>
                <w:rFonts w:ascii="Arial" w:hAnsi="Arial"/>
                <w:b/>
                <w:sz w:val="24"/>
                <w:szCs w:val="24"/>
              </w:rPr>
            </w:pPr>
            <w:r>
              <w:rPr>
                <w:rFonts w:ascii="Arial" w:hAnsi="Arial" w:cs="Arial"/>
                <w:sz w:val="24"/>
                <w:szCs w:val="24"/>
              </w:rPr>
              <w:t xml:space="preserve">There is an endless list of benefits for conducting appraisals. The key ones for me are; improved organizational performance and culture, </w:t>
            </w:r>
            <w:r w:rsidR="00C40DC2">
              <w:rPr>
                <w:rFonts w:ascii="Arial" w:hAnsi="Arial" w:cs="Arial"/>
                <w:sz w:val="24"/>
                <w:szCs w:val="24"/>
              </w:rPr>
              <w:t>employees’</w:t>
            </w:r>
            <w:r>
              <w:rPr>
                <w:rFonts w:ascii="Arial" w:hAnsi="Arial" w:cs="Arial"/>
                <w:sz w:val="24"/>
                <w:szCs w:val="24"/>
              </w:rPr>
              <w:t xml:space="preserve"> performance and efficiency, career development strategy/vision, ideas for improvements and a chance for employee and employer to attain mutual trust and understanding. </w:t>
            </w:r>
          </w:p>
          <w:p w14:paraId="1656AF09" w14:textId="77777777" w:rsidR="005D044F" w:rsidRPr="005D044F" w:rsidRDefault="007575B8" w:rsidP="005D044F">
            <w:pPr>
              <w:pStyle w:val="ListParagraph"/>
              <w:numPr>
                <w:ilvl w:val="0"/>
                <w:numId w:val="2"/>
              </w:numPr>
              <w:jc w:val="both"/>
              <w:rPr>
                <w:rFonts w:ascii="Arial" w:hAnsi="Arial"/>
                <w:b/>
                <w:sz w:val="24"/>
                <w:szCs w:val="24"/>
              </w:rPr>
            </w:pPr>
            <w:r>
              <w:rPr>
                <w:rFonts w:ascii="Arial" w:hAnsi="Arial" w:cs="Arial"/>
                <w:sz w:val="24"/>
                <w:szCs w:val="24"/>
              </w:rPr>
              <w:t>A) Critical Incident Method is</w:t>
            </w:r>
            <w:r w:rsidR="00C40DC2">
              <w:rPr>
                <w:rFonts w:ascii="Arial" w:hAnsi="Arial" w:cs="Arial"/>
                <w:sz w:val="24"/>
                <w:szCs w:val="24"/>
              </w:rPr>
              <w:t xml:space="preserve"> an appraisal method that allows the manager to focus on critical or key employee behaviours that will decide whether the job is being done effectively or not. It </w:t>
            </w:r>
            <w:r w:rsidR="005D044F">
              <w:rPr>
                <w:rFonts w:ascii="Arial" w:hAnsi="Arial" w:cs="Arial"/>
                <w:sz w:val="24"/>
                <w:szCs w:val="24"/>
              </w:rPr>
              <w:t>is</w:t>
            </w:r>
            <w:r w:rsidR="00C40DC2">
              <w:rPr>
                <w:rFonts w:ascii="Arial" w:hAnsi="Arial" w:cs="Arial"/>
                <w:sz w:val="24"/>
                <w:szCs w:val="24"/>
              </w:rPr>
              <w:t xml:space="preserve"> more specifically related to the </w:t>
            </w:r>
            <w:r w:rsidR="00C40DC2">
              <w:rPr>
                <w:rFonts w:ascii="Arial" w:hAnsi="Arial" w:cs="Arial"/>
                <w:sz w:val="24"/>
                <w:szCs w:val="24"/>
              </w:rPr>
              <w:lastRenderedPageBreak/>
              <w:t xml:space="preserve">job therefore more valid some may say. There are however some drawbacks, managers do not like spending time writing reports on employees as it is time consuming. B) </w:t>
            </w:r>
            <w:r w:rsidR="005D044F">
              <w:rPr>
                <w:rFonts w:ascii="Arial" w:hAnsi="Arial" w:cs="Arial"/>
                <w:sz w:val="24"/>
                <w:szCs w:val="24"/>
              </w:rPr>
              <w:t xml:space="preserve">Behaviourally- anchored rating scales are a mix of elements from the critical incident and graphic rating scale methods. The assessor/ manager must rate employees based on certain points along a continuum. Behavioural examples are then interpreted into appropriate performance dimensions. This method assesses behaviour rather than traits, it also shows the employee which behaviour shows good performance and which one bad. </w:t>
            </w:r>
          </w:p>
          <w:p w14:paraId="451D88DC" w14:textId="77777777" w:rsidR="005D044F" w:rsidRDefault="005D044F" w:rsidP="005D044F">
            <w:pPr>
              <w:jc w:val="both"/>
              <w:rPr>
                <w:rFonts w:ascii="Arial" w:hAnsi="Arial" w:cs="Arial"/>
                <w:sz w:val="24"/>
                <w:szCs w:val="24"/>
              </w:rPr>
            </w:pPr>
          </w:p>
          <w:p w14:paraId="620876E8" w14:textId="77777777" w:rsidR="007575B8" w:rsidRDefault="005D044F" w:rsidP="00CE7B66">
            <w:pPr>
              <w:jc w:val="both"/>
              <w:rPr>
                <w:rFonts w:ascii="Arial" w:hAnsi="Arial" w:cs="Arial"/>
                <w:b/>
                <w:sz w:val="24"/>
                <w:szCs w:val="24"/>
              </w:rPr>
            </w:pPr>
            <w:r w:rsidRPr="005D044F">
              <w:rPr>
                <w:rFonts w:ascii="Arial" w:hAnsi="Arial" w:cs="Arial"/>
                <w:sz w:val="24"/>
                <w:szCs w:val="24"/>
              </w:rPr>
              <w:t xml:space="preserve"> </w:t>
            </w:r>
            <w:r w:rsidR="00CE7B66" w:rsidRPr="00CE7B66">
              <w:rPr>
                <w:rFonts w:ascii="Arial" w:hAnsi="Arial" w:cs="Arial"/>
                <w:b/>
                <w:sz w:val="24"/>
                <w:szCs w:val="24"/>
              </w:rPr>
              <w:t xml:space="preserve">Case Study </w:t>
            </w:r>
          </w:p>
          <w:p w14:paraId="79C68A6E" w14:textId="77777777" w:rsidR="00CE7B66" w:rsidRDefault="00CE7B66" w:rsidP="00CE7B66">
            <w:pPr>
              <w:jc w:val="both"/>
              <w:rPr>
                <w:rFonts w:ascii="Arial" w:hAnsi="Arial" w:cs="Arial"/>
                <w:b/>
                <w:sz w:val="24"/>
                <w:szCs w:val="24"/>
              </w:rPr>
            </w:pPr>
          </w:p>
          <w:p w14:paraId="25B5573F" w14:textId="77777777" w:rsidR="00CE7B66" w:rsidRDefault="00B878F7" w:rsidP="00CE7B66">
            <w:pPr>
              <w:jc w:val="both"/>
              <w:rPr>
                <w:rFonts w:ascii="Arial" w:hAnsi="Arial"/>
                <w:sz w:val="24"/>
                <w:szCs w:val="24"/>
              </w:rPr>
            </w:pPr>
            <w:r>
              <w:rPr>
                <w:rFonts w:ascii="Arial" w:hAnsi="Arial"/>
                <w:sz w:val="24"/>
                <w:szCs w:val="24"/>
              </w:rPr>
              <w:t xml:space="preserve">As well as the fundamental core objective in an appraisal, it will be vital to have absenteeism as a topic, seeing as though employees decide not to show up regularly. Staff turnover needs to be on the agenda, which will link to the moral of the team. And finally LFL sales and marketing to discuss ways to stop the falling of profits. </w:t>
            </w:r>
          </w:p>
          <w:p w14:paraId="25B1592D" w14:textId="66E59773" w:rsidR="00671267" w:rsidRPr="00CE7B66" w:rsidRDefault="00671267" w:rsidP="00E521C2">
            <w:pPr>
              <w:jc w:val="both"/>
              <w:rPr>
                <w:rFonts w:ascii="Arial" w:hAnsi="Arial"/>
                <w:sz w:val="24"/>
                <w:szCs w:val="24"/>
              </w:rPr>
            </w:pPr>
            <w:r>
              <w:rPr>
                <w:rFonts w:ascii="Arial" w:hAnsi="Arial"/>
                <w:sz w:val="24"/>
                <w:szCs w:val="24"/>
              </w:rPr>
              <w:t xml:space="preserve">Performance objectives need to be ‘SMART’. </w:t>
            </w:r>
            <w:r w:rsidR="006B7B64">
              <w:rPr>
                <w:rFonts w:ascii="Arial" w:hAnsi="Arial"/>
                <w:sz w:val="24"/>
                <w:szCs w:val="24"/>
              </w:rPr>
              <w:t xml:space="preserve">The new manager needs to address absenteeism and therefore one of the objectives on his appraisal would be </w:t>
            </w:r>
            <w:r w:rsidR="00E521C2">
              <w:rPr>
                <w:rFonts w:ascii="Arial" w:hAnsi="Arial"/>
                <w:sz w:val="24"/>
                <w:szCs w:val="24"/>
              </w:rPr>
              <w:t xml:space="preserve">‘reduction in absenteeism’, this can be measured by the number of staff not showing up per week. A significant decrease needs to be proven and </w:t>
            </w:r>
            <w:r w:rsidR="00C1379F">
              <w:rPr>
                <w:rFonts w:ascii="Arial" w:hAnsi="Arial"/>
                <w:sz w:val="24"/>
                <w:szCs w:val="24"/>
              </w:rPr>
              <w:t>maximum 2.5</w:t>
            </w:r>
            <w:r w:rsidR="00E521C2">
              <w:rPr>
                <w:rFonts w:ascii="Arial" w:hAnsi="Arial"/>
                <w:sz w:val="24"/>
                <w:szCs w:val="24"/>
              </w:rPr>
              <w:t>%</w:t>
            </w:r>
            <w:r w:rsidR="00C1379F">
              <w:rPr>
                <w:rFonts w:ascii="Arial" w:hAnsi="Arial"/>
                <w:sz w:val="24"/>
                <w:szCs w:val="24"/>
              </w:rPr>
              <w:t xml:space="preserve"> of workforce over a given month. The timescale for this should be 3-6 months review. The same format can be applied to staff turnover. In effect fixing these issues will illustrate that staff moral is on the rise. The LFL/ past sales performance is simply a measure of the sites GPC, the timescale for this should be 6-9 months. </w:t>
            </w:r>
          </w:p>
        </w:tc>
      </w:tr>
    </w:tbl>
    <w:p w14:paraId="4668AB1C"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8793C3F"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E090605"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B38AC15"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82E794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9F02005" w14:textId="6DCEEA60" w:rsidR="00503D7E" w:rsidRPr="00B0415E" w:rsidRDefault="00503D7E" w:rsidP="00A851DA">
      <w:pPr>
        <w:autoSpaceDE w:val="0"/>
        <w:autoSpaceDN w:val="0"/>
        <w:adjustRightInd w:val="0"/>
        <w:spacing w:after="0" w:line="240" w:lineRule="auto"/>
        <w:rPr>
          <w:rFonts w:cs="Bliss-Regular"/>
          <w:color w:val="000000"/>
          <w:lang w:val="en-US"/>
        </w:rPr>
      </w:pPr>
    </w:p>
    <w:p w14:paraId="2C091744" w14:textId="209A826E"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4DA09343" w14:textId="77777777" w:rsidTr="00405895">
        <w:tc>
          <w:tcPr>
            <w:tcW w:w="2310" w:type="dxa"/>
            <w:shd w:val="clear" w:color="auto" w:fill="D9D9D9" w:themeFill="background1" w:themeFillShade="D9"/>
          </w:tcPr>
          <w:p w14:paraId="73CE4F10"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C98C24C" w14:textId="54E7B173" w:rsidR="00405895" w:rsidRDefault="00C44CB8" w:rsidP="00A851DA">
            <w:pPr>
              <w:rPr>
                <w:rFonts w:cs="Bliss-Regular"/>
                <w:color w:val="000000"/>
              </w:rPr>
            </w:pPr>
            <w:r w:rsidRPr="00272A50">
              <w:rPr>
                <w:noProof/>
                <w:sz w:val="21"/>
                <w:szCs w:val="21"/>
              </w:rPr>
              <w:drawing>
                <wp:anchor distT="0" distB="0" distL="114300" distR="114300" simplePos="0" relativeHeight="251662336" behindDoc="1" locked="0" layoutInCell="1" allowOverlap="1" wp14:anchorId="47FC2949" wp14:editId="578F66A9">
                  <wp:simplePos x="0" y="0"/>
                  <wp:positionH relativeFrom="column">
                    <wp:posOffset>247650</wp:posOffset>
                  </wp:positionH>
                  <wp:positionV relativeFrom="paragraph">
                    <wp:posOffset>10160</wp:posOffset>
                  </wp:positionV>
                  <wp:extent cx="1828800" cy="6096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28800" cy="609600"/>
                          </a:xfrm>
                          <a:prstGeom prst="rect">
                            <a:avLst/>
                          </a:prstGeom>
                          <a:noFill/>
                        </pic:spPr>
                      </pic:pic>
                    </a:graphicData>
                  </a:graphic>
                  <wp14:sizeRelH relativeFrom="page">
                    <wp14:pctWidth>0</wp14:pctWidth>
                  </wp14:sizeRelH>
                  <wp14:sizeRelV relativeFrom="page">
                    <wp14:pctHeight>0</wp14:pctHeight>
                  </wp14:sizeRelV>
                </wp:anchor>
              </w:drawing>
            </w:r>
          </w:p>
          <w:p w14:paraId="1B62BCFF" w14:textId="77777777" w:rsidR="00C44CB8" w:rsidRDefault="00C44CB8" w:rsidP="00A851DA">
            <w:pPr>
              <w:rPr>
                <w:rFonts w:cs="Bliss-Regular"/>
                <w:color w:val="000000"/>
              </w:rPr>
            </w:pPr>
          </w:p>
          <w:p w14:paraId="4CBBFDF7" w14:textId="7FCA6847" w:rsidR="00C44CB8" w:rsidRPr="00B0415E" w:rsidRDefault="00C44CB8" w:rsidP="00A851DA">
            <w:pPr>
              <w:rPr>
                <w:rFonts w:cs="Bliss-Regular"/>
                <w:color w:val="000000"/>
              </w:rPr>
            </w:pPr>
          </w:p>
        </w:tc>
        <w:tc>
          <w:tcPr>
            <w:tcW w:w="1276" w:type="dxa"/>
            <w:shd w:val="clear" w:color="auto" w:fill="D9D9D9" w:themeFill="background1" w:themeFillShade="D9"/>
          </w:tcPr>
          <w:p w14:paraId="630ACEF6"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0B2923A" w14:textId="72B2ADBB" w:rsidR="00405895" w:rsidRPr="00B0415E" w:rsidRDefault="00596DA0" w:rsidP="00A851DA">
            <w:pPr>
              <w:rPr>
                <w:rFonts w:cs="Bliss-Regular"/>
                <w:color w:val="000000"/>
              </w:rPr>
            </w:pPr>
            <w:r>
              <w:rPr>
                <w:rFonts w:cs="Bliss-Regular"/>
                <w:color w:val="000000"/>
              </w:rPr>
              <w:t>30</w:t>
            </w:r>
            <w:bookmarkStart w:id="0" w:name="_GoBack"/>
            <w:bookmarkEnd w:id="0"/>
            <w:r w:rsidR="00C44CB8">
              <w:rPr>
                <w:rFonts w:cs="Bliss-Regular"/>
                <w:color w:val="000000"/>
              </w:rPr>
              <w:t>/04/2020</w:t>
            </w:r>
          </w:p>
        </w:tc>
      </w:tr>
    </w:tbl>
    <w:p w14:paraId="33625216" w14:textId="77777777" w:rsidR="00C44CB8" w:rsidRPr="00B0415E" w:rsidRDefault="00C44CB8" w:rsidP="00A851DA">
      <w:pPr>
        <w:rPr>
          <w:rFonts w:cs="Bliss-Regular"/>
          <w:color w:val="000000"/>
          <w:lang w:val="en-US"/>
        </w:rPr>
      </w:pPr>
    </w:p>
    <w:p w14:paraId="2E2247B1"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2EC35F9A" w14:textId="77777777" w:rsidTr="00B0415E">
        <w:trPr>
          <w:trHeight w:val="249"/>
        </w:trPr>
        <w:tc>
          <w:tcPr>
            <w:tcW w:w="4621" w:type="dxa"/>
            <w:shd w:val="clear" w:color="auto" w:fill="D9D9D9" w:themeFill="background1" w:themeFillShade="D9"/>
          </w:tcPr>
          <w:p w14:paraId="74251DCD" w14:textId="77777777" w:rsidR="00503D7E" w:rsidRPr="00B0415E" w:rsidRDefault="00503D7E" w:rsidP="00503D7E">
            <w:pPr>
              <w:rPr>
                <w:b/>
                <w:color w:val="002060"/>
              </w:rPr>
            </w:pPr>
            <w:r w:rsidRPr="00B0415E">
              <w:rPr>
                <w:b/>
                <w:color w:val="002060"/>
              </w:rPr>
              <w:t>Total Marks</w:t>
            </w:r>
          </w:p>
        </w:tc>
        <w:tc>
          <w:tcPr>
            <w:tcW w:w="4621" w:type="dxa"/>
          </w:tcPr>
          <w:p w14:paraId="4EF52CC5" w14:textId="77777777" w:rsidR="00503D7E" w:rsidRPr="00B0415E" w:rsidRDefault="00503D7E" w:rsidP="00503D7E">
            <w:pPr>
              <w:rPr>
                <w:rFonts w:cs="Times New Roman"/>
                <w:szCs w:val="32"/>
              </w:rPr>
            </w:pPr>
          </w:p>
        </w:tc>
      </w:tr>
      <w:tr w:rsidR="00503D7E" w:rsidRPr="00B0415E" w14:paraId="4ED0CFFC" w14:textId="77777777" w:rsidTr="00B0415E">
        <w:tc>
          <w:tcPr>
            <w:tcW w:w="4621" w:type="dxa"/>
            <w:shd w:val="clear" w:color="auto" w:fill="D9D9D9" w:themeFill="background1" w:themeFillShade="D9"/>
          </w:tcPr>
          <w:p w14:paraId="18376F37" w14:textId="77777777" w:rsidR="00503D7E" w:rsidRPr="00B0415E" w:rsidRDefault="00503D7E" w:rsidP="00503D7E">
            <w:pPr>
              <w:rPr>
                <w:b/>
                <w:color w:val="002060"/>
              </w:rPr>
            </w:pPr>
            <w:r w:rsidRPr="00B0415E">
              <w:rPr>
                <w:b/>
                <w:color w:val="002060"/>
              </w:rPr>
              <w:t>Marks Obtained</w:t>
            </w:r>
          </w:p>
        </w:tc>
        <w:tc>
          <w:tcPr>
            <w:tcW w:w="4621" w:type="dxa"/>
          </w:tcPr>
          <w:p w14:paraId="21B24369" w14:textId="77777777" w:rsidR="00503D7E" w:rsidRPr="00B0415E" w:rsidRDefault="00503D7E" w:rsidP="00503D7E">
            <w:pPr>
              <w:rPr>
                <w:rFonts w:cs="Times New Roman"/>
                <w:szCs w:val="32"/>
              </w:rPr>
            </w:pPr>
          </w:p>
        </w:tc>
      </w:tr>
      <w:tr w:rsidR="00503D7E" w:rsidRPr="00B0415E" w14:paraId="40BD7E0D" w14:textId="77777777" w:rsidTr="00B0415E">
        <w:tc>
          <w:tcPr>
            <w:tcW w:w="4621" w:type="dxa"/>
            <w:shd w:val="clear" w:color="auto" w:fill="D9D9D9" w:themeFill="background1" w:themeFillShade="D9"/>
          </w:tcPr>
          <w:p w14:paraId="3BC7E345" w14:textId="77777777" w:rsidR="00503D7E" w:rsidRPr="00B0415E" w:rsidRDefault="00B0415E" w:rsidP="00503D7E">
            <w:pPr>
              <w:rPr>
                <w:b/>
                <w:color w:val="002060"/>
              </w:rPr>
            </w:pPr>
            <w:r w:rsidRPr="00B0415E">
              <w:rPr>
                <w:b/>
                <w:color w:val="002060"/>
              </w:rPr>
              <w:t>Percentage / Grade</w:t>
            </w:r>
          </w:p>
        </w:tc>
        <w:tc>
          <w:tcPr>
            <w:tcW w:w="4621" w:type="dxa"/>
          </w:tcPr>
          <w:p w14:paraId="7E66970B" w14:textId="77777777" w:rsidR="00503D7E" w:rsidRPr="00B0415E" w:rsidRDefault="00503D7E" w:rsidP="00503D7E">
            <w:pPr>
              <w:rPr>
                <w:rFonts w:cs="Times New Roman"/>
                <w:szCs w:val="32"/>
              </w:rPr>
            </w:pPr>
          </w:p>
        </w:tc>
      </w:tr>
    </w:tbl>
    <w:p w14:paraId="1BDDFA96" w14:textId="42626C76"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E66CD8" w14:textId="77777777" w:rsidR="00E521C2" w:rsidRDefault="00E521C2" w:rsidP="00CB4D0A">
      <w:pPr>
        <w:spacing w:after="0" w:line="240" w:lineRule="auto"/>
      </w:pPr>
      <w:r>
        <w:separator/>
      </w:r>
    </w:p>
  </w:endnote>
  <w:endnote w:type="continuationSeparator" w:id="0">
    <w:p w14:paraId="1F346D14" w14:textId="77777777" w:rsidR="00E521C2" w:rsidRDefault="00E521C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FCCFB5" w14:textId="77777777" w:rsidR="00E521C2" w:rsidRDefault="00E521C2" w:rsidP="00CB4D0A">
      <w:pPr>
        <w:spacing w:after="0" w:line="240" w:lineRule="auto"/>
      </w:pPr>
      <w:r>
        <w:separator/>
      </w:r>
    </w:p>
  </w:footnote>
  <w:footnote w:type="continuationSeparator" w:id="0">
    <w:p w14:paraId="247DDC94" w14:textId="77777777" w:rsidR="00E521C2" w:rsidRDefault="00E521C2"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4E1FFF"/>
    <w:multiLevelType w:val="hybridMultilevel"/>
    <w:tmpl w:val="B29EF600"/>
    <w:lvl w:ilvl="0" w:tplc="5120889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4435900"/>
    <w:multiLevelType w:val="hybridMultilevel"/>
    <w:tmpl w:val="D87E1100"/>
    <w:lvl w:ilvl="0" w:tplc="9E9E997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AC67DF9"/>
    <w:multiLevelType w:val="hybridMultilevel"/>
    <w:tmpl w:val="D2CEC58E"/>
    <w:lvl w:ilvl="0" w:tplc="75F6E82C">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16C56C4"/>
    <w:multiLevelType w:val="hybridMultilevel"/>
    <w:tmpl w:val="4DB6ADA0"/>
    <w:lvl w:ilvl="0" w:tplc="B36E2D9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42B37AD"/>
    <w:multiLevelType w:val="hybridMultilevel"/>
    <w:tmpl w:val="FB905D4C"/>
    <w:lvl w:ilvl="0" w:tplc="106661F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AED036B"/>
    <w:multiLevelType w:val="hybridMultilevel"/>
    <w:tmpl w:val="4F443C38"/>
    <w:lvl w:ilvl="0" w:tplc="9FB0C06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BF804CE"/>
    <w:multiLevelType w:val="hybridMultilevel"/>
    <w:tmpl w:val="F83A60FC"/>
    <w:lvl w:ilvl="0" w:tplc="21E498D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60F033E9"/>
    <w:multiLevelType w:val="hybridMultilevel"/>
    <w:tmpl w:val="EC6C95FE"/>
    <w:lvl w:ilvl="0" w:tplc="8864E66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1652BDA"/>
    <w:multiLevelType w:val="hybridMultilevel"/>
    <w:tmpl w:val="91E0D3C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CA357EE"/>
    <w:multiLevelType w:val="hybridMultilevel"/>
    <w:tmpl w:val="6AA4B724"/>
    <w:lvl w:ilvl="0" w:tplc="1EB8BD6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4"/>
  </w:num>
  <w:num w:numId="5">
    <w:abstractNumId w:val="6"/>
  </w:num>
  <w:num w:numId="6">
    <w:abstractNumId w:val="10"/>
  </w:num>
  <w:num w:numId="7">
    <w:abstractNumId w:val="5"/>
  </w:num>
  <w:num w:numId="8">
    <w:abstractNumId w:val="9"/>
  </w:num>
  <w:num w:numId="9">
    <w:abstractNumId w:val="8"/>
  </w:num>
  <w:num w:numId="10">
    <w:abstractNumId w:val="2"/>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activeWritingStyle w:appName="MSWord" w:lang="en-US" w:vendorID="64" w:dllVersion="131078" w:nlCheck="1" w:checkStyle="1"/>
  <w:activeWritingStyle w:appName="MSWord" w:lang="en-GB" w:vendorID="64" w:dllVersion="131078" w:nlCheck="1" w:checkStyle="1"/>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1AA2"/>
    <w:rsid w:val="00012F02"/>
    <w:rsid w:val="000158F9"/>
    <w:rsid w:val="00023A63"/>
    <w:rsid w:val="00035CDD"/>
    <w:rsid w:val="00040083"/>
    <w:rsid w:val="000420CB"/>
    <w:rsid w:val="00055992"/>
    <w:rsid w:val="00062017"/>
    <w:rsid w:val="000820E8"/>
    <w:rsid w:val="0009414F"/>
    <w:rsid w:val="000D32BB"/>
    <w:rsid w:val="001175EE"/>
    <w:rsid w:val="00141852"/>
    <w:rsid w:val="00157CF6"/>
    <w:rsid w:val="00182416"/>
    <w:rsid w:val="00187EB4"/>
    <w:rsid w:val="001F0481"/>
    <w:rsid w:val="00200C92"/>
    <w:rsid w:val="0020451E"/>
    <w:rsid w:val="00206B9D"/>
    <w:rsid w:val="00217077"/>
    <w:rsid w:val="0023259C"/>
    <w:rsid w:val="00241095"/>
    <w:rsid w:val="002427F8"/>
    <w:rsid w:val="00251428"/>
    <w:rsid w:val="00260962"/>
    <w:rsid w:val="00265A1B"/>
    <w:rsid w:val="00273978"/>
    <w:rsid w:val="002B0BD7"/>
    <w:rsid w:val="002B573D"/>
    <w:rsid w:val="002C5CB2"/>
    <w:rsid w:val="002D33AD"/>
    <w:rsid w:val="002D609F"/>
    <w:rsid w:val="002E7496"/>
    <w:rsid w:val="002F779F"/>
    <w:rsid w:val="003068FF"/>
    <w:rsid w:val="003265A6"/>
    <w:rsid w:val="003445BB"/>
    <w:rsid w:val="00346745"/>
    <w:rsid w:val="00371885"/>
    <w:rsid w:val="003E2B87"/>
    <w:rsid w:val="00402786"/>
    <w:rsid w:val="00405895"/>
    <w:rsid w:val="004058DF"/>
    <w:rsid w:val="00423E47"/>
    <w:rsid w:val="0043260A"/>
    <w:rsid w:val="00443E6F"/>
    <w:rsid w:val="004711A1"/>
    <w:rsid w:val="00472046"/>
    <w:rsid w:val="00486F1A"/>
    <w:rsid w:val="00490CB9"/>
    <w:rsid w:val="0049199F"/>
    <w:rsid w:val="004A2CE2"/>
    <w:rsid w:val="004A5252"/>
    <w:rsid w:val="004A76E5"/>
    <w:rsid w:val="004C01C3"/>
    <w:rsid w:val="004C1AB4"/>
    <w:rsid w:val="004E3CDA"/>
    <w:rsid w:val="004F22A4"/>
    <w:rsid w:val="004F4B4D"/>
    <w:rsid w:val="0050216D"/>
    <w:rsid w:val="00503D7E"/>
    <w:rsid w:val="0050778F"/>
    <w:rsid w:val="00527C11"/>
    <w:rsid w:val="00532E78"/>
    <w:rsid w:val="00535F31"/>
    <w:rsid w:val="00546B46"/>
    <w:rsid w:val="00551A27"/>
    <w:rsid w:val="00574D64"/>
    <w:rsid w:val="00591365"/>
    <w:rsid w:val="00596DA0"/>
    <w:rsid w:val="005B31E4"/>
    <w:rsid w:val="005D044F"/>
    <w:rsid w:val="006034F6"/>
    <w:rsid w:val="00607874"/>
    <w:rsid w:val="00607E77"/>
    <w:rsid w:val="00617BB3"/>
    <w:rsid w:val="00645CDD"/>
    <w:rsid w:val="00671267"/>
    <w:rsid w:val="0067158D"/>
    <w:rsid w:val="006823A7"/>
    <w:rsid w:val="00687EE8"/>
    <w:rsid w:val="006B7B64"/>
    <w:rsid w:val="006C2BF1"/>
    <w:rsid w:val="006C5E1E"/>
    <w:rsid w:val="0070347F"/>
    <w:rsid w:val="0070633C"/>
    <w:rsid w:val="0070678E"/>
    <w:rsid w:val="00721576"/>
    <w:rsid w:val="00735612"/>
    <w:rsid w:val="00743CA9"/>
    <w:rsid w:val="0074542F"/>
    <w:rsid w:val="007575B8"/>
    <w:rsid w:val="00784735"/>
    <w:rsid w:val="00792880"/>
    <w:rsid w:val="007B528E"/>
    <w:rsid w:val="007B6601"/>
    <w:rsid w:val="007C0FA1"/>
    <w:rsid w:val="007E7D0F"/>
    <w:rsid w:val="008166A9"/>
    <w:rsid w:val="00831C11"/>
    <w:rsid w:val="00867CC4"/>
    <w:rsid w:val="00877678"/>
    <w:rsid w:val="00877B2D"/>
    <w:rsid w:val="00882330"/>
    <w:rsid w:val="008A60B4"/>
    <w:rsid w:val="008B3C31"/>
    <w:rsid w:val="008B64FE"/>
    <w:rsid w:val="0090778A"/>
    <w:rsid w:val="00925ED3"/>
    <w:rsid w:val="00935BF7"/>
    <w:rsid w:val="00936A10"/>
    <w:rsid w:val="00944DB8"/>
    <w:rsid w:val="0095442C"/>
    <w:rsid w:val="00975313"/>
    <w:rsid w:val="00983942"/>
    <w:rsid w:val="00986CCA"/>
    <w:rsid w:val="0099513D"/>
    <w:rsid w:val="00995F4E"/>
    <w:rsid w:val="009C37E0"/>
    <w:rsid w:val="009E41F4"/>
    <w:rsid w:val="009F0D7D"/>
    <w:rsid w:val="00A0015C"/>
    <w:rsid w:val="00A14B66"/>
    <w:rsid w:val="00A65CF7"/>
    <w:rsid w:val="00A741C7"/>
    <w:rsid w:val="00A81AB4"/>
    <w:rsid w:val="00A851DA"/>
    <w:rsid w:val="00AC1E0A"/>
    <w:rsid w:val="00AC7D5B"/>
    <w:rsid w:val="00AE1481"/>
    <w:rsid w:val="00AE176A"/>
    <w:rsid w:val="00B0415E"/>
    <w:rsid w:val="00B04678"/>
    <w:rsid w:val="00B2242F"/>
    <w:rsid w:val="00B878F7"/>
    <w:rsid w:val="00BA1B10"/>
    <w:rsid w:val="00BC46DF"/>
    <w:rsid w:val="00BC4884"/>
    <w:rsid w:val="00C03577"/>
    <w:rsid w:val="00C1379F"/>
    <w:rsid w:val="00C40DC2"/>
    <w:rsid w:val="00C44CB8"/>
    <w:rsid w:val="00C53029"/>
    <w:rsid w:val="00C65FEA"/>
    <w:rsid w:val="00C74A69"/>
    <w:rsid w:val="00C77D6F"/>
    <w:rsid w:val="00C86177"/>
    <w:rsid w:val="00CA0AC2"/>
    <w:rsid w:val="00CB4D0A"/>
    <w:rsid w:val="00CB72D0"/>
    <w:rsid w:val="00CC0592"/>
    <w:rsid w:val="00CC2FB3"/>
    <w:rsid w:val="00CC575A"/>
    <w:rsid w:val="00CE7B66"/>
    <w:rsid w:val="00CF123B"/>
    <w:rsid w:val="00D039AC"/>
    <w:rsid w:val="00D03FCA"/>
    <w:rsid w:val="00D15AE9"/>
    <w:rsid w:val="00D427DE"/>
    <w:rsid w:val="00D4413A"/>
    <w:rsid w:val="00D5236D"/>
    <w:rsid w:val="00D5587D"/>
    <w:rsid w:val="00D707CC"/>
    <w:rsid w:val="00D821FE"/>
    <w:rsid w:val="00DA21B8"/>
    <w:rsid w:val="00DA279C"/>
    <w:rsid w:val="00DB0793"/>
    <w:rsid w:val="00E00821"/>
    <w:rsid w:val="00E04DB4"/>
    <w:rsid w:val="00E127EA"/>
    <w:rsid w:val="00E30679"/>
    <w:rsid w:val="00E4597D"/>
    <w:rsid w:val="00E50589"/>
    <w:rsid w:val="00E521C2"/>
    <w:rsid w:val="00E54832"/>
    <w:rsid w:val="00E56A90"/>
    <w:rsid w:val="00E641CC"/>
    <w:rsid w:val="00E810EE"/>
    <w:rsid w:val="00E84B05"/>
    <w:rsid w:val="00EA2A18"/>
    <w:rsid w:val="00EA30AB"/>
    <w:rsid w:val="00EB3925"/>
    <w:rsid w:val="00EE1B0C"/>
    <w:rsid w:val="00F36A4C"/>
    <w:rsid w:val="00F42C09"/>
    <w:rsid w:val="00F44101"/>
    <w:rsid w:val="00F53A2F"/>
    <w:rsid w:val="00F73470"/>
    <w:rsid w:val="00F96EB3"/>
    <w:rsid w:val="00FB4816"/>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4E3C3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6720296">
      <w:bodyDiv w:val="1"/>
      <w:marLeft w:val="0"/>
      <w:marRight w:val="0"/>
      <w:marTop w:val="0"/>
      <w:marBottom w:val="0"/>
      <w:divBdr>
        <w:top w:val="none" w:sz="0" w:space="0" w:color="auto"/>
        <w:left w:val="none" w:sz="0" w:space="0" w:color="auto"/>
        <w:bottom w:val="none" w:sz="0" w:space="0" w:color="auto"/>
        <w:right w:val="none" w:sz="0" w:space="0" w:color="auto"/>
      </w:divBdr>
    </w:div>
    <w:div w:id="1049692833">
      <w:bodyDiv w:val="1"/>
      <w:marLeft w:val="0"/>
      <w:marRight w:val="0"/>
      <w:marTop w:val="0"/>
      <w:marBottom w:val="0"/>
      <w:divBdr>
        <w:top w:val="none" w:sz="0" w:space="0" w:color="auto"/>
        <w:left w:val="none" w:sz="0" w:space="0" w:color="auto"/>
        <w:bottom w:val="none" w:sz="0" w:space="0" w:color="auto"/>
        <w:right w:val="none" w:sz="0" w:space="0" w:color="auto"/>
      </w:divBdr>
    </w:div>
    <w:div w:id="1294140917">
      <w:bodyDiv w:val="1"/>
      <w:marLeft w:val="0"/>
      <w:marRight w:val="0"/>
      <w:marTop w:val="0"/>
      <w:marBottom w:val="0"/>
      <w:divBdr>
        <w:top w:val="none" w:sz="0" w:space="0" w:color="auto"/>
        <w:left w:val="none" w:sz="0" w:space="0" w:color="auto"/>
        <w:bottom w:val="none" w:sz="0" w:space="0" w:color="auto"/>
        <w:right w:val="none" w:sz="0" w:space="0" w:color="auto"/>
      </w:divBdr>
    </w:div>
    <w:div w:id="205003407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79CEFF-02C9-4842-B257-A2B4ECC673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541</TotalTime>
  <Pages>2</Pages>
  <Words>610</Words>
  <Characters>3482</Characters>
  <Application>Microsoft Macintosh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John Smith</cp:lastModifiedBy>
  <cp:revision>6</cp:revision>
  <dcterms:created xsi:type="dcterms:W3CDTF">2020-04-25T15:49:00Z</dcterms:created>
  <dcterms:modified xsi:type="dcterms:W3CDTF">2020-04-30T16:19:00Z</dcterms:modified>
</cp:coreProperties>
</file>