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5A4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14F4">
            <w:pPr>
              <w:pStyle w:val="Default"/>
              <w:rPr>
                <w:rFonts w:asciiTheme="minorHAnsi" w:hAnsiTheme="minorHAnsi"/>
              </w:rPr>
            </w:pPr>
            <w:r>
              <w:rPr>
                <w:rFonts w:asciiTheme="minorHAnsi" w:hAnsiTheme="minorHAnsi"/>
              </w:rPr>
              <w:t>MADITHAPA HLOKWA CLARENCE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0F16">
            <w:pPr>
              <w:pStyle w:val="Default"/>
              <w:rPr>
                <w:rFonts w:asciiTheme="minorHAnsi" w:hAnsiTheme="minorHAnsi"/>
              </w:rPr>
            </w:pPr>
            <w:r w:rsidRPr="00660F16">
              <w:rPr>
                <w:rFonts w:asciiTheme="minorHAnsi" w:hAnsiTheme="minorHAnsi"/>
                <w:lang w:val="en-ZA"/>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23A1">
            <w:pPr>
              <w:pStyle w:val="Default"/>
              <w:rPr>
                <w:rFonts w:asciiTheme="minorHAnsi" w:hAnsiTheme="minorHAnsi"/>
              </w:rPr>
            </w:pPr>
            <w:r w:rsidRPr="004A23A1">
              <w:rPr>
                <w:rFonts w:asciiTheme="minorHAnsi" w:hAnsiTheme="minorHAnsi"/>
                <w:lang w:val="en-ZA"/>
              </w:rPr>
              <w:t>16571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A23A1" w:rsidRDefault="006C121C">
            <w:r>
              <w:rPr>
                <w:bCs/>
                <w:lang w:val="en-ZA"/>
              </w:rPr>
              <w:t>ASSESSMENT</w:t>
            </w:r>
            <w:r w:rsidR="00076A4E">
              <w:rPr>
                <w:bCs/>
                <w:lang w:val="en-ZA"/>
              </w:rPr>
              <w:t xml:space="preserve"> 6</w:t>
            </w:r>
            <w:r>
              <w:rPr>
                <w:bCs/>
                <w:lang w:val="en-ZA"/>
              </w:rPr>
              <w:t xml:space="preserve"> #  (</w:t>
            </w:r>
            <w:r w:rsidR="00076A4E">
              <w:rPr>
                <w:bCs/>
                <w:lang w:val="en-ZA"/>
              </w:rPr>
              <w:t>The Gathering Evidence</w:t>
            </w:r>
            <w:r w:rsidR="004E14F4" w:rsidRPr="004A23A1">
              <w:rPr>
                <w:bCs/>
                <w:lang w:val="en-ZA"/>
              </w:rP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E14F4" w:rsidRPr="00C143E2" w:rsidRDefault="004E14F4" w:rsidP="00D6040B">
            <w:pPr>
              <w:spacing w:line="360" w:lineRule="auto"/>
              <w:jc w:val="both"/>
              <w:rPr>
                <w:rFonts w:ascii="Arial" w:hAnsi="Arial" w:cs="Arial"/>
                <w:b/>
                <w:sz w:val="24"/>
                <w:szCs w:val="24"/>
              </w:rPr>
            </w:pPr>
          </w:p>
          <w:p w:rsidR="00927115" w:rsidRPr="00C143E2" w:rsidRDefault="00927115" w:rsidP="00927115">
            <w:pPr>
              <w:pStyle w:val="ListParagraph"/>
              <w:numPr>
                <w:ilvl w:val="0"/>
                <w:numId w:val="18"/>
              </w:numPr>
              <w:spacing w:line="360" w:lineRule="auto"/>
              <w:jc w:val="both"/>
              <w:rPr>
                <w:rFonts w:ascii="Arial" w:hAnsi="Arial" w:cs="Arial"/>
                <w:b/>
                <w:sz w:val="24"/>
                <w:szCs w:val="24"/>
              </w:rPr>
            </w:pPr>
            <w:r w:rsidRPr="00C143E2">
              <w:rPr>
                <w:rFonts w:ascii="Arial" w:hAnsi="Arial" w:cs="Arial"/>
                <w:b/>
                <w:sz w:val="24"/>
                <w:szCs w:val="24"/>
              </w:rPr>
              <w:t xml:space="preserve">Give brief answers for the followings: </w:t>
            </w:r>
          </w:p>
          <w:p w:rsidR="00927115" w:rsidRPr="00C143E2" w:rsidRDefault="00927115" w:rsidP="00927115">
            <w:pPr>
              <w:spacing w:line="360" w:lineRule="auto"/>
              <w:ind w:left="360"/>
              <w:jc w:val="both"/>
              <w:rPr>
                <w:rFonts w:ascii="Arial" w:hAnsi="Arial" w:cs="Arial"/>
                <w:b/>
                <w:sz w:val="24"/>
                <w:szCs w:val="24"/>
              </w:rPr>
            </w:pPr>
          </w:p>
          <w:p w:rsidR="00CF3936" w:rsidRPr="00C143E2" w:rsidRDefault="00927115" w:rsidP="00927115">
            <w:pPr>
              <w:spacing w:line="360" w:lineRule="auto"/>
              <w:ind w:left="360"/>
              <w:jc w:val="both"/>
              <w:rPr>
                <w:rFonts w:ascii="Arial" w:eastAsia="Calibri" w:hAnsi="Arial" w:cs="Arial"/>
                <w:b/>
                <w:sz w:val="24"/>
                <w:szCs w:val="24"/>
              </w:rPr>
            </w:pPr>
            <w:r w:rsidRPr="00C143E2">
              <w:rPr>
                <w:rFonts w:ascii="Arial" w:eastAsia="Calibri" w:hAnsi="Arial" w:cs="Arial"/>
                <w:b/>
                <w:sz w:val="24"/>
                <w:szCs w:val="24"/>
              </w:rPr>
              <w:t>i. What does the term ‘best evidence’ mean?</w:t>
            </w:r>
          </w:p>
          <w:p w:rsidR="00FD3094" w:rsidRPr="00C143E2" w:rsidRDefault="00FD3094" w:rsidP="00FD3094">
            <w:pPr>
              <w:pStyle w:val="NormalWeb"/>
              <w:shd w:val="clear" w:color="auto" w:fill="FFFFFF"/>
              <w:spacing w:before="150" w:beforeAutospacing="0" w:after="90" w:afterAutospacing="0"/>
              <w:rPr>
                <w:rFonts w:ascii="Arial" w:hAnsi="Arial" w:cs="Arial"/>
              </w:rPr>
            </w:pPr>
            <w:r w:rsidRPr="00C143E2">
              <w:rPr>
                <w:rFonts w:ascii="Arial" w:hAnsi="Arial" w:cs="Arial"/>
                <w:iCs/>
              </w:rPr>
              <w:t>An </w:t>
            </w:r>
            <w:r w:rsidRPr="00C143E2">
              <w:rPr>
                <w:rStyle w:val="hvr"/>
                <w:rFonts w:ascii="Arial" w:hAnsi="Arial" w:cs="Arial"/>
                <w:iCs/>
              </w:rPr>
              <w:t>original</w:t>
            </w:r>
            <w:r w:rsidRPr="00C143E2">
              <w:rPr>
                <w:rFonts w:ascii="Arial" w:hAnsi="Arial" w:cs="Arial"/>
                <w:iCs/>
              </w:rPr>
              <w:t> </w:t>
            </w:r>
            <w:r w:rsidRPr="00C143E2">
              <w:rPr>
                <w:rStyle w:val="hvr"/>
                <w:rFonts w:ascii="Arial" w:hAnsi="Arial" w:cs="Arial"/>
                <w:iCs/>
              </w:rPr>
              <w:t>document</w:t>
            </w:r>
            <w:r w:rsidRPr="00C143E2">
              <w:rPr>
                <w:rFonts w:ascii="Arial" w:hAnsi="Arial" w:cs="Arial"/>
                <w:iCs/>
              </w:rPr>
              <w:t> or </w:t>
            </w:r>
            <w:r w:rsidRPr="00C143E2">
              <w:rPr>
                <w:rStyle w:val="hvr"/>
                <w:rFonts w:ascii="Arial" w:hAnsi="Arial" w:cs="Arial"/>
                <w:iCs/>
              </w:rPr>
              <w:t>object</w:t>
            </w:r>
            <w:r w:rsidRPr="00C143E2">
              <w:rPr>
                <w:rFonts w:ascii="Arial" w:hAnsi="Arial" w:cs="Arial"/>
                <w:iCs/>
              </w:rPr>
              <w:t> </w:t>
            </w:r>
            <w:r w:rsidRPr="00C143E2">
              <w:rPr>
                <w:rStyle w:val="hvr"/>
                <w:rFonts w:ascii="Arial" w:hAnsi="Arial" w:cs="Arial"/>
                <w:iCs/>
              </w:rPr>
              <w:t>offered</w:t>
            </w:r>
            <w:r w:rsidRPr="00C143E2">
              <w:rPr>
                <w:rFonts w:ascii="Arial" w:hAnsi="Arial" w:cs="Arial"/>
                <w:iCs/>
              </w:rPr>
              <w:t> as </w:t>
            </w:r>
            <w:r w:rsidRPr="00C143E2">
              <w:rPr>
                <w:rStyle w:val="hvr"/>
                <w:rFonts w:ascii="Arial" w:hAnsi="Arial" w:cs="Arial"/>
                <w:iCs/>
              </w:rPr>
              <w:t>proof</w:t>
            </w:r>
            <w:r w:rsidRPr="00C143E2">
              <w:rPr>
                <w:rFonts w:ascii="Arial" w:hAnsi="Arial" w:cs="Arial"/>
                <w:iCs/>
              </w:rPr>
              <w:t> of a </w:t>
            </w:r>
            <w:r w:rsidRPr="00C143E2">
              <w:rPr>
                <w:rStyle w:val="hvr"/>
                <w:rFonts w:ascii="Arial" w:hAnsi="Arial" w:cs="Arial"/>
                <w:iCs/>
              </w:rPr>
              <w:t>fact</w:t>
            </w:r>
            <w:r w:rsidRPr="00C143E2">
              <w:rPr>
                <w:rFonts w:ascii="Arial" w:hAnsi="Arial" w:cs="Arial"/>
                <w:iCs/>
              </w:rPr>
              <w:t> in a </w:t>
            </w:r>
            <w:r w:rsidRPr="00C143E2">
              <w:rPr>
                <w:rStyle w:val="hvr"/>
                <w:rFonts w:ascii="Arial" w:hAnsi="Arial" w:cs="Arial"/>
                <w:iCs/>
              </w:rPr>
              <w:t>lawsuit</w:t>
            </w:r>
            <w:r w:rsidRPr="00C143E2">
              <w:rPr>
                <w:rFonts w:ascii="Arial" w:hAnsi="Arial" w:cs="Arial"/>
                <w:iCs/>
              </w:rPr>
              <w:t> as </w:t>
            </w:r>
            <w:r w:rsidRPr="00C143E2">
              <w:rPr>
                <w:rStyle w:val="hvr"/>
                <w:rFonts w:ascii="Arial" w:hAnsi="Arial" w:cs="Arial"/>
                <w:iCs/>
              </w:rPr>
              <w:t>opposed</w:t>
            </w:r>
            <w:r w:rsidRPr="00C143E2">
              <w:rPr>
                <w:rFonts w:ascii="Arial" w:hAnsi="Arial" w:cs="Arial"/>
                <w:iCs/>
              </w:rPr>
              <w:t> to a </w:t>
            </w:r>
            <w:r w:rsidRPr="00C143E2">
              <w:rPr>
                <w:rStyle w:val="hvr"/>
                <w:rFonts w:ascii="Arial" w:hAnsi="Arial" w:cs="Arial"/>
                <w:iCs/>
              </w:rPr>
              <w:t>photocopy</w:t>
            </w:r>
            <w:r w:rsidRPr="00C143E2">
              <w:rPr>
                <w:rFonts w:ascii="Arial" w:hAnsi="Arial" w:cs="Arial"/>
                <w:iCs/>
              </w:rPr>
              <w:t> </w:t>
            </w:r>
            <w:r w:rsidRPr="00C143E2">
              <w:rPr>
                <w:rStyle w:val="hvr"/>
                <w:rFonts w:ascii="Arial" w:hAnsi="Arial" w:cs="Arial"/>
                <w:iCs/>
              </w:rPr>
              <w:t>of,</w:t>
            </w:r>
            <w:r w:rsidRPr="00C143E2">
              <w:rPr>
                <w:rFonts w:ascii="Arial" w:hAnsi="Arial" w:cs="Arial"/>
                <w:iCs/>
              </w:rPr>
              <w:t> or </w:t>
            </w:r>
            <w:r w:rsidRPr="00C143E2">
              <w:rPr>
                <w:rStyle w:val="hvr"/>
                <w:rFonts w:ascii="Arial" w:hAnsi="Arial" w:cs="Arial"/>
                <w:iCs/>
              </w:rPr>
              <w:t>other</w:t>
            </w:r>
            <w:r w:rsidRPr="00C143E2">
              <w:rPr>
                <w:rFonts w:ascii="Arial" w:hAnsi="Arial" w:cs="Arial"/>
                <w:iCs/>
              </w:rPr>
              <w:t> </w:t>
            </w:r>
            <w:r w:rsidRPr="00C143E2">
              <w:rPr>
                <w:rStyle w:val="hvr"/>
                <w:rFonts w:ascii="Arial" w:hAnsi="Arial" w:cs="Arial"/>
                <w:iCs/>
              </w:rPr>
              <w:t>substitute</w:t>
            </w:r>
            <w:r w:rsidRPr="00C143E2">
              <w:rPr>
                <w:rFonts w:ascii="Arial" w:hAnsi="Arial" w:cs="Arial"/>
                <w:iCs/>
              </w:rPr>
              <w:t> </w:t>
            </w:r>
            <w:r w:rsidRPr="00C143E2">
              <w:rPr>
                <w:rStyle w:val="hvr"/>
                <w:rFonts w:ascii="Arial" w:hAnsi="Arial" w:cs="Arial"/>
                <w:iCs/>
              </w:rPr>
              <w:t>for,</w:t>
            </w:r>
            <w:r w:rsidRPr="00C143E2">
              <w:rPr>
                <w:rFonts w:ascii="Arial" w:hAnsi="Arial" w:cs="Arial"/>
                <w:iCs/>
              </w:rPr>
              <w:t> </w:t>
            </w:r>
            <w:r w:rsidRPr="00C143E2">
              <w:rPr>
                <w:rStyle w:val="hvr"/>
                <w:rFonts w:ascii="Arial" w:hAnsi="Arial" w:cs="Arial"/>
                <w:iCs/>
              </w:rPr>
              <w:t>theitem</w:t>
            </w:r>
            <w:r w:rsidRPr="00C143E2">
              <w:rPr>
                <w:rFonts w:ascii="Arial" w:hAnsi="Arial" w:cs="Arial"/>
                <w:iCs/>
              </w:rPr>
              <w:t> or </w:t>
            </w:r>
            <w:r w:rsidRPr="00C143E2">
              <w:rPr>
                <w:rStyle w:val="hvr"/>
                <w:rFonts w:ascii="Arial" w:hAnsi="Arial" w:cs="Arial"/>
                <w:iCs/>
              </w:rPr>
              <w:t>the</w:t>
            </w:r>
            <w:r w:rsidRPr="00C143E2">
              <w:rPr>
                <w:rFonts w:ascii="Arial" w:hAnsi="Arial" w:cs="Arial"/>
                <w:iCs/>
              </w:rPr>
              <w:t> </w:t>
            </w:r>
            <w:r w:rsidRPr="00C143E2">
              <w:rPr>
                <w:rStyle w:val="hvr"/>
                <w:rFonts w:ascii="Arial" w:hAnsi="Arial" w:cs="Arial"/>
                <w:iCs/>
              </w:rPr>
              <w:t>testimony</w:t>
            </w:r>
            <w:r w:rsidRPr="00C143E2">
              <w:rPr>
                <w:rFonts w:ascii="Arial" w:hAnsi="Arial" w:cs="Arial"/>
                <w:iCs/>
              </w:rPr>
              <w:t> of a </w:t>
            </w:r>
            <w:r w:rsidRPr="00C143E2">
              <w:rPr>
                <w:rStyle w:val="hvr"/>
                <w:rFonts w:ascii="Arial" w:hAnsi="Arial" w:cs="Arial"/>
                <w:iCs/>
              </w:rPr>
              <w:t>witness</w:t>
            </w:r>
            <w:r w:rsidRPr="00C143E2">
              <w:rPr>
                <w:rFonts w:ascii="Arial" w:hAnsi="Arial" w:cs="Arial"/>
                <w:iCs/>
              </w:rPr>
              <w:t> </w:t>
            </w:r>
            <w:r w:rsidRPr="00C143E2">
              <w:rPr>
                <w:rStyle w:val="hvr"/>
                <w:rFonts w:ascii="Arial" w:hAnsi="Arial" w:cs="Arial"/>
                <w:iCs/>
              </w:rPr>
              <w:t>describing</w:t>
            </w:r>
            <w:r w:rsidRPr="00C143E2">
              <w:rPr>
                <w:rFonts w:ascii="Arial" w:hAnsi="Arial" w:cs="Arial"/>
                <w:iCs/>
              </w:rPr>
              <w:t> </w:t>
            </w:r>
            <w:r w:rsidRPr="00C143E2">
              <w:rPr>
                <w:rStyle w:val="hvr"/>
                <w:rFonts w:ascii="Arial" w:hAnsi="Arial" w:cs="Arial"/>
                <w:iCs/>
              </w:rPr>
              <w:t>it.</w:t>
            </w:r>
          </w:p>
          <w:p w:rsidR="00FD3094" w:rsidRPr="00C143E2" w:rsidRDefault="00FD3094" w:rsidP="00FD3094">
            <w:pPr>
              <w:pStyle w:val="NormalWeb"/>
              <w:shd w:val="clear" w:color="auto" w:fill="FFFFFF"/>
              <w:spacing w:before="150" w:beforeAutospacing="0" w:after="90" w:afterAutospacing="0"/>
              <w:rPr>
                <w:rStyle w:val="hvr"/>
                <w:rFonts w:ascii="Arial" w:hAnsi="Arial" w:cs="Arial"/>
              </w:rPr>
            </w:pPr>
            <w:r w:rsidRPr="00C143E2">
              <w:rPr>
                <w:rStyle w:val="hvr"/>
                <w:rFonts w:ascii="Arial" w:hAnsi="Arial" w:cs="Arial"/>
              </w:rPr>
              <w:t>Best</w:t>
            </w:r>
            <w:r w:rsidRPr="00C143E2">
              <w:rPr>
                <w:rFonts w:ascii="Arial" w:hAnsi="Arial" w:cs="Arial"/>
              </w:rPr>
              <w:t> </w:t>
            </w:r>
            <w:r w:rsidRPr="00C143E2">
              <w:rPr>
                <w:rStyle w:val="hvr"/>
                <w:rFonts w:ascii="Arial" w:hAnsi="Arial" w:cs="Arial"/>
              </w:rPr>
              <w:t>evidence,</w:t>
            </w:r>
            <w:r w:rsidRPr="00C143E2">
              <w:rPr>
                <w:rFonts w:ascii="Arial" w:hAnsi="Arial" w:cs="Arial"/>
              </w:rPr>
              <w:t> </w:t>
            </w:r>
            <w:r w:rsidRPr="00C143E2">
              <w:rPr>
                <w:rStyle w:val="hvr"/>
                <w:rFonts w:ascii="Arial" w:hAnsi="Arial" w:cs="Arial"/>
              </w:rPr>
              <w:t>also</w:t>
            </w:r>
            <w:r w:rsidRPr="00C143E2">
              <w:rPr>
                <w:rFonts w:ascii="Arial" w:hAnsi="Arial" w:cs="Arial"/>
              </w:rPr>
              <w:t> </w:t>
            </w:r>
            <w:r w:rsidRPr="00C143E2">
              <w:rPr>
                <w:rStyle w:val="hvr"/>
                <w:rFonts w:ascii="Arial" w:hAnsi="Arial" w:cs="Arial"/>
              </w:rPr>
              <w:t>known</w:t>
            </w:r>
            <w:r w:rsidRPr="00C143E2">
              <w:rPr>
                <w:rFonts w:ascii="Arial" w:hAnsi="Arial" w:cs="Arial"/>
              </w:rPr>
              <w:t> as </w:t>
            </w:r>
            <w:r w:rsidRPr="00C143E2">
              <w:rPr>
                <w:rStyle w:val="hvr"/>
                <w:rFonts w:ascii="Arial" w:hAnsi="Arial" w:cs="Arial"/>
              </w:rPr>
              <w:t>primary</w:t>
            </w:r>
            <w:r w:rsidRPr="00C143E2">
              <w:rPr>
                <w:rFonts w:ascii="Arial" w:hAnsi="Arial" w:cs="Arial"/>
              </w:rPr>
              <w:t> </w:t>
            </w:r>
            <w:r w:rsidRPr="00C143E2">
              <w:rPr>
                <w:rStyle w:val="hvr"/>
                <w:rFonts w:ascii="Arial" w:hAnsi="Arial" w:cs="Arial"/>
              </w:rPr>
              <w:t>evidence,</w:t>
            </w:r>
            <w:r w:rsidRPr="00C143E2">
              <w:rPr>
                <w:rFonts w:ascii="Arial" w:hAnsi="Arial" w:cs="Arial"/>
              </w:rPr>
              <w:t> </w:t>
            </w:r>
            <w:r w:rsidRPr="00C143E2">
              <w:rPr>
                <w:rStyle w:val="hvr"/>
                <w:rFonts w:ascii="Arial" w:hAnsi="Arial" w:cs="Arial"/>
              </w:rPr>
              <w:t>usually</w:t>
            </w:r>
            <w:r w:rsidRPr="00C143E2">
              <w:rPr>
                <w:rFonts w:ascii="Arial" w:hAnsi="Arial" w:cs="Arial"/>
              </w:rPr>
              <w:t> </w:t>
            </w:r>
            <w:r w:rsidRPr="00C143E2">
              <w:rPr>
                <w:rStyle w:val="hvr"/>
                <w:rFonts w:ascii="Arial" w:hAnsi="Arial" w:cs="Arial"/>
              </w:rPr>
              <w:t>denotes</w:t>
            </w:r>
            <w:r w:rsidRPr="00C143E2">
              <w:rPr>
                <w:rFonts w:ascii="Arial" w:hAnsi="Arial" w:cs="Arial"/>
              </w:rPr>
              <w:t> an </w:t>
            </w:r>
            <w:r w:rsidRPr="00C143E2">
              <w:rPr>
                <w:rStyle w:val="hvr"/>
                <w:rFonts w:ascii="Arial" w:hAnsi="Arial" w:cs="Arial"/>
              </w:rPr>
              <w:t>original</w:t>
            </w:r>
            <w:r w:rsidRPr="00C143E2">
              <w:rPr>
                <w:rFonts w:ascii="Arial" w:hAnsi="Arial" w:cs="Arial"/>
              </w:rPr>
              <w:t> </w:t>
            </w:r>
            <w:r w:rsidRPr="00C143E2">
              <w:rPr>
                <w:rStyle w:val="hvr"/>
                <w:rFonts w:ascii="Arial" w:hAnsi="Arial" w:cs="Arial"/>
              </w:rPr>
              <w:t>writing,</w:t>
            </w:r>
            <w:r w:rsidRPr="00C143E2">
              <w:rPr>
                <w:rFonts w:ascii="Arial" w:hAnsi="Arial" w:cs="Arial"/>
              </w:rPr>
              <w:t> </w:t>
            </w:r>
            <w:r w:rsidRPr="00C143E2">
              <w:rPr>
                <w:rStyle w:val="hvr"/>
                <w:rFonts w:ascii="Arial" w:hAnsi="Arial" w:cs="Arial"/>
              </w:rPr>
              <w:t>which</w:t>
            </w:r>
            <w:r w:rsidRPr="00C143E2">
              <w:rPr>
                <w:rFonts w:ascii="Arial" w:hAnsi="Arial" w:cs="Arial"/>
              </w:rPr>
              <w:t> is </w:t>
            </w:r>
            <w:r w:rsidRPr="00C143E2">
              <w:rPr>
                <w:rStyle w:val="hvr"/>
                <w:rFonts w:ascii="Arial" w:hAnsi="Arial" w:cs="Arial"/>
              </w:rPr>
              <w:t>considered</w:t>
            </w:r>
            <w:r w:rsidRPr="00C143E2">
              <w:rPr>
                <w:rFonts w:ascii="Arial" w:hAnsi="Arial" w:cs="Arial"/>
              </w:rPr>
              <w:t> </w:t>
            </w:r>
            <w:r w:rsidRPr="00C143E2">
              <w:rPr>
                <w:rStyle w:val="hvr"/>
                <w:rFonts w:ascii="Arial" w:hAnsi="Arial" w:cs="Arial"/>
              </w:rPr>
              <w:t>the</w:t>
            </w:r>
            <w:r w:rsidRPr="00C143E2">
              <w:rPr>
                <w:rFonts w:ascii="Arial" w:hAnsi="Arial" w:cs="Arial"/>
              </w:rPr>
              <w:t> </w:t>
            </w:r>
            <w:r w:rsidRPr="00C143E2">
              <w:rPr>
                <w:rStyle w:val="hvr"/>
                <w:rFonts w:ascii="Arial" w:hAnsi="Arial" w:cs="Arial"/>
              </w:rPr>
              <w:t>most</w:t>
            </w:r>
            <w:r w:rsidRPr="00C143E2">
              <w:rPr>
                <w:rFonts w:ascii="Arial" w:hAnsi="Arial" w:cs="Arial"/>
              </w:rPr>
              <w:t> </w:t>
            </w:r>
            <w:r w:rsidRPr="00C143E2">
              <w:rPr>
                <w:rStyle w:val="hvr"/>
                <w:rFonts w:ascii="Arial" w:hAnsi="Arial" w:cs="Arial"/>
              </w:rPr>
              <w:t>reliableproof</w:t>
            </w:r>
            <w:r w:rsidRPr="00C143E2">
              <w:rPr>
                <w:rFonts w:ascii="Arial" w:hAnsi="Arial" w:cs="Arial"/>
              </w:rPr>
              <w:t> of </w:t>
            </w:r>
            <w:r w:rsidRPr="00C143E2">
              <w:rPr>
                <w:rStyle w:val="hvr"/>
                <w:rFonts w:ascii="Arial" w:hAnsi="Arial" w:cs="Arial"/>
              </w:rPr>
              <w:t>its</w:t>
            </w:r>
            <w:r w:rsidRPr="00C143E2">
              <w:rPr>
                <w:rFonts w:ascii="Arial" w:hAnsi="Arial" w:cs="Arial"/>
              </w:rPr>
              <w:t> </w:t>
            </w:r>
            <w:r w:rsidRPr="00C143E2">
              <w:rPr>
                <w:rStyle w:val="hvr"/>
                <w:rFonts w:ascii="Arial" w:hAnsi="Arial" w:cs="Arial"/>
              </w:rPr>
              <w:t>existence</w:t>
            </w:r>
            <w:r w:rsidRPr="00C143E2">
              <w:rPr>
                <w:rFonts w:ascii="Arial" w:hAnsi="Arial" w:cs="Arial"/>
              </w:rPr>
              <w:t> </w:t>
            </w:r>
            <w:r w:rsidRPr="00C143E2">
              <w:rPr>
                <w:rStyle w:val="hvr"/>
                <w:rFonts w:ascii="Arial" w:hAnsi="Arial" w:cs="Arial"/>
              </w:rPr>
              <w:t>and</w:t>
            </w:r>
            <w:r w:rsidRPr="00C143E2">
              <w:rPr>
                <w:rFonts w:ascii="Arial" w:hAnsi="Arial" w:cs="Arial"/>
              </w:rPr>
              <w:t> </w:t>
            </w:r>
            <w:r w:rsidRPr="00C143E2">
              <w:rPr>
                <w:rStyle w:val="hvr"/>
                <w:rFonts w:ascii="Arial" w:hAnsi="Arial" w:cs="Arial"/>
              </w:rPr>
              <w:t>its</w:t>
            </w:r>
            <w:r w:rsidRPr="00C143E2">
              <w:rPr>
                <w:rFonts w:ascii="Arial" w:hAnsi="Arial" w:cs="Arial"/>
              </w:rPr>
              <w:t> </w:t>
            </w:r>
            <w:r w:rsidRPr="00C143E2">
              <w:rPr>
                <w:rStyle w:val="hvr"/>
                <w:rFonts w:ascii="Arial" w:hAnsi="Arial" w:cs="Arial"/>
              </w:rPr>
              <w:t>contents.</w:t>
            </w:r>
            <w:r w:rsidRPr="00C143E2">
              <w:rPr>
                <w:rFonts w:ascii="Arial" w:hAnsi="Arial" w:cs="Arial"/>
              </w:rPr>
              <w:t> If it is </w:t>
            </w:r>
            <w:r w:rsidRPr="00C143E2">
              <w:rPr>
                <w:rStyle w:val="hvr"/>
                <w:rFonts w:ascii="Arial" w:hAnsi="Arial" w:cs="Arial"/>
              </w:rPr>
              <w:t>available</w:t>
            </w:r>
            <w:r w:rsidRPr="00C143E2">
              <w:rPr>
                <w:rFonts w:ascii="Arial" w:hAnsi="Arial" w:cs="Arial"/>
              </w:rPr>
              <w:t> </w:t>
            </w:r>
            <w:r w:rsidRPr="00C143E2">
              <w:rPr>
                <w:rStyle w:val="hvr"/>
                <w:rFonts w:ascii="Arial" w:hAnsi="Arial" w:cs="Arial"/>
              </w:rPr>
              <w:t>to,</w:t>
            </w:r>
            <w:r w:rsidRPr="00C143E2">
              <w:rPr>
                <w:rFonts w:ascii="Arial" w:hAnsi="Arial" w:cs="Arial"/>
              </w:rPr>
              <w:t> </w:t>
            </w:r>
            <w:r w:rsidRPr="00C143E2">
              <w:rPr>
                <w:rStyle w:val="hvr"/>
                <w:rFonts w:ascii="Arial" w:hAnsi="Arial" w:cs="Arial"/>
              </w:rPr>
              <w:t>and</w:t>
            </w:r>
            <w:r w:rsidRPr="00C143E2">
              <w:rPr>
                <w:rFonts w:ascii="Arial" w:hAnsi="Arial" w:cs="Arial"/>
              </w:rPr>
              <w:t> </w:t>
            </w:r>
            <w:r w:rsidRPr="00C143E2">
              <w:rPr>
                <w:rStyle w:val="hvr"/>
                <w:rFonts w:ascii="Arial" w:hAnsi="Arial" w:cs="Arial"/>
              </w:rPr>
              <w:t>obtainable</w:t>
            </w:r>
            <w:r w:rsidRPr="00C143E2">
              <w:rPr>
                <w:rFonts w:ascii="Arial" w:hAnsi="Arial" w:cs="Arial"/>
              </w:rPr>
              <w:t> </w:t>
            </w:r>
            <w:r w:rsidRPr="00C143E2">
              <w:rPr>
                <w:rStyle w:val="hvr"/>
                <w:rFonts w:ascii="Arial" w:hAnsi="Arial" w:cs="Arial"/>
              </w:rPr>
              <w:t>by,</w:t>
            </w:r>
            <w:r w:rsidRPr="00C143E2">
              <w:rPr>
                <w:rFonts w:ascii="Arial" w:hAnsi="Arial" w:cs="Arial"/>
              </w:rPr>
              <w:t> a </w:t>
            </w:r>
            <w:r w:rsidRPr="00C143E2">
              <w:rPr>
                <w:rStyle w:val="hvr"/>
                <w:rFonts w:ascii="Arial" w:hAnsi="Arial" w:cs="Arial"/>
              </w:rPr>
              <w:t>party,</w:t>
            </w:r>
            <w:r w:rsidRPr="00C143E2">
              <w:rPr>
                <w:rFonts w:ascii="Arial" w:hAnsi="Arial" w:cs="Arial"/>
              </w:rPr>
              <w:t> it </w:t>
            </w:r>
            <w:r w:rsidRPr="00C143E2">
              <w:rPr>
                <w:rStyle w:val="hvr"/>
                <w:rFonts w:ascii="Arial" w:hAnsi="Arial" w:cs="Arial"/>
              </w:rPr>
              <w:t>must</w:t>
            </w:r>
            <w:r w:rsidRPr="00C143E2">
              <w:rPr>
                <w:rFonts w:ascii="Arial" w:hAnsi="Arial" w:cs="Arial"/>
              </w:rPr>
              <w:t> be </w:t>
            </w:r>
            <w:r w:rsidRPr="00C143E2">
              <w:rPr>
                <w:rStyle w:val="hvr"/>
                <w:rFonts w:ascii="Arial" w:hAnsi="Arial" w:cs="Arial"/>
              </w:rPr>
              <w:t>offered</w:t>
            </w:r>
            <w:r w:rsidRPr="00C143E2">
              <w:rPr>
                <w:rFonts w:ascii="Arial" w:hAnsi="Arial" w:cs="Arial"/>
              </w:rPr>
              <w:t> </w:t>
            </w:r>
            <w:r w:rsidRPr="00C143E2">
              <w:rPr>
                <w:rStyle w:val="hvr"/>
                <w:rFonts w:ascii="Arial" w:hAnsi="Arial" w:cs="Arial"/>
              </w:rPr>
              <w:t>into</w:t>
            </w:r>
            <w:r w:rsidRPr="00C143E2">
              <w:rPr>
                <w:rFonts w:ascii="Arial" w:hAnsi="Arial" w:cs="Arial"/>
              </w:rPr>
              <w:t> </w:t>
            </w:r>
            <w:r w:rsidRPr="00C143E2">
              <w:rPr>
                <w:rStyle w:val="hvr"/>
                <w:rFonts w:ascii="Arial" w:hAnsi="Arial" w:cs="Arial"/>
              </w:rPr>
              <w:t>evidence</w:t>
            </w:r>
            <w:r w:rsidRPr="00C143E2">
              <w:rPr>
                <w:rFonts w:ascii="Arial" w:hAnsi="Arial" w:cs="Arial"/>
              </w:rPr>
              <w:t> at a </w:t>
            </w:r>
            <w:r w:rsidRPr="00C143E2">
              <w:rPr>
                <w:rStyle w:val="hvr"/>
                <w:rFonts w:ascii="Arial" w:hAnsi="Arial" w:cs="Arial"/>
              </w:rPr>
              <w:t>trial.Best</w:t>
            </w:r>
            <w:r w:rsidRPr="00C143E2">
              <w:rPr>
                <w:rFonts w:ascii="Arial" w:hAnsi="Arial" w:cs="Arial"/>
              </w:rPr>
              <w:t> </w:t>
            </w:r>
            <w:r w:rsidRPr="00C143E2">
              <w:rPr>
                <w:rStyle w:val="hvr"/>
                <w:rFonts w:ascii="Arial" w:hAnsi="Arial" w:cs="Arial"/>
              </w:rPr>
              <w:t>evidence</w:t>
            </w:r>
            <w:r w:rsidRPr="00C143E2">
              <w:rPr>
                <w:rFonts w:ascii="Arial" w:hAnsi="Arial" w:cs="Arial"/>
              </w:rPr>
              <w:t> is </w:t>
            </w:r>
            <w:r w:rsidRPr="00C143E2">
              <w:rPr>
                <w:rStyle w:val="hvr"/>
                <w:rFonts w:ascii="Arial" w:hAnsi="Arial" w:cs="Arial"/>
              </w:rPr>
              <w:t>distinguishable</w:t>
            </w:r>
            <w:r w:rsidRPr="00C143E2">
              <w:rPr>
                <w:rFonts w:ascii="Arial" w:hAnsi="Arial" w:cs="Arial"/>
              </w:rPr>
              <w:t> </w:t>
            </w:r>
            <w:r w:rsidRPr="00C143E2">
              <w:rPr>
                <w:rStyle w:val="hvr"/>
                <w:rFonts w:ascii="Arial" w:hAnsi="Arial" w:cs="Arial"/>
              </w:rPr>
              <w:t>from</w:t>
            </w:r>
            <w:r w:rsidRPr="00C143E2">
              <w:rPr>
                <w:rFonts w:ascii="Arial" w:hAnsi="Arial" w:cs="Arial"/>
              </w:rPr>
              <w:t> </w:t>
            </w:r>
            <w:r w:rsidRPr="00C143E2">
              <w:rPr>
                <w:rStyle w:val="hvr"/>
                <w:rFonts w:ascii="Arial" w:hAnsi="Arial" w:cs="Arial"/>
              </w:rPr>
              <w:t>secondary</w:t>
            </w:r>
            <w:r w:rsidRPr="00C143E2">
              <w:rPr>
                <w:rFonts w:ascii="Arial" w:hAnsi="Arial" w:cs="Arial"/>
              </w:rPr>
              <w:t> </w:t>
            </w:r>
            <w:r w:rsidRPr="00C143E2">
              <w:rPr>
                <w:rStyle w:val="hvr"/>
                <w:rFonts w:ascii="Arial" w:hAnsi="Arial" w:cs="Arial"/>
              </w:rPr>
              <w:t>evidence,</w:t>
            </w:r>
            <w:r w:rsidRPr="00C143E2">
              <w:rPr>
                <w:rFonts w:ascii="Arial" w:hAnsi="Arial" w:cs="Arial"/>
              </w:rPr>
              <w:t> a </w:t>
            </w:r>
            <w:r w:rsidRPr="00C143E2">
              <w:rPr>
                <w:rStyle w:val="hvr"/>
                <w:rFonts w:ascii="Arial" w:hAnsi="Arial" w:cs="Arial"/>
              </w:rPr>
              <w:t>reproduction</w:t>
            </w:r>
            <w:r w:rsidRPr="00C143E2">
              <w:rPr>
                <w:rFonts w:ascii="Arial" w:hAnsi="Arial" w:cs="Arial"/>
              </w:rPr>
              <w:t> of an </w:t>
            </w:r>
            <w:r w:rsidRPr="00C143E2">
              <w:rPr>
                <w:rStyle w:val="hvr"/>
                <w:rFonts w:ascii="Arial" w:hAnsi="Arial" w:cs="Arial"/>
              </w:rPr>
              <w:t>original</w:t>
            </w:r>
            <w:r w:rsidRPr="00C143E2">
              <w:rPr>
                <w:rFonts w:ascii="Arial" w:hAnsi="Arial" w:cs="Arial"/>
              </w:rPr>
              <w:t> or </w:t>
            </w:r>
            <w:r w:rsidRPr="00C143E2">
              <w:rPr>
                <w:rStyle w:val="hvr"/>
                <w:rFonts w:ascii="Arial" w:hAnsi="Arial" w:cs="Arial"/>
              </w:rPr>
              <w:t>testimony</w:t>
            </w:r>
            <w:r w:rsidRPr="00C143E2">
              <w:rPr>
                <w:rFonts w:ascii="Arial" w:hAnsi="Arial" w:cs="Arial"/>
              </w:rPr>
              <w:t> </w:t>
            </w:r>
            <w:r w:rsidRPr="00C143E2">
              <w:rPr>
                <w:rStyle w:val="hvr"/>
                <w:rFonts w:ascii="Arial" w:hAnsi="Arial" w:cs="Arial"/>
              </w:rPr>
              <w:t>establishing</w:t>
            </w:r>
            <w:r w:rsidRPr="00C143E2">
              <w:rPr>
                <w:rFonts w:ascii="Arial" w:hAnsi="Arial" w:cs="Arial"/>
              </w:rPr>
              <w:t> </w:t>
            </w:r>
            <w:r w:rsidRPr="00C143E2">
              <w:rPr>
                <w:rStyle w:val="hvr"/>
                <w:rFonts w:ascii="Arial" w:hAnsi="Arial" w:cs="Arial"/>
              </w:rPr>
              <w:t>itsexistence,</w:t>
            </w:r>
            <w:r w:rsidRPr="00C143E2">
              <w:rPr>
                <w:rFonts w:ascii="Arial" w:hAnsi="Arial" w:cs="Arial"/>
              </w:rPr>
              <w:t> </w:t>
            </w:r>
            <w:r w:rsidRPr="00C143E2">
              <w:rPr>
                <w:rStyle w:val="hvr"/>
                <w:rFonts w:ascii="Arial" w:hAnsi="Arial" w:cs="Arial"/>
              </w:rPr>
              <w:t>which</w:t>
            </w:r>
            <w:r w:rsidRPr="00C143E2">
              <w:rPr>
                <w:rFonts w:ascii="Arial" w:hAnsi="Arial" w:cs="Arial"/>
              </w:rPr>
              <w:t> </w:t>
            </w:r>
            <w:r w:rsidRPr="00C143E2">
              <w:rPr>
                <w:rStyle w:val="hvr"/>
                <w:rFonts w:ascii="Arial" w:hAnsi="Arial" w:cs="Arial"/>
              </w:rPr>
              <w:t>will</w:t>
            </w:r>
            <w:r w:rsidRPr="00C143E2">
              <w:rPr>
                <w:rFonts w:ascii="Arial" w:hAnsi="Arial" w:cs="Arial"/>
              </w:rPr>
              <w:t> be </w:t>
            </w:r>
            <w:r w:rsidRPr="00C143E2">
              <w:rPr>
                <w:rStyle w:val="hvr"/>
                <w:rFonts w:ascii="Arial" w:hAnsi="Arial" w:cs="Arial"/>
              </w:rPr>
              <w:t>admissible</w:t>
            </w:r>
            <w:r w:rsidRPr="00C143E2">
              <w:rPr>
                <w:rFonts w:ascii="Arial" w:hAnsi="Arial" w:cs="Arial"/>
              </w:rPr>
              <w:t> as </w:t>
            </w:r>
            <w:r w:rsidRPr="00C143E2">
              <w:rPr>
                <w:rStyle w:val="hvr"/>
                <w:rFonts w:ascii="Arial" w:hAnsi="Arial" w:cs="Arial"/>
              </w:rPr>
              <w:t>proof</w:t>
            </w:r>
            <w:r w:rsidRPr="00C143E2">
              <w:rPr>
                <w:rFonts w:ascii="Arial" w:hAnsi="Arial" w:cs="Arial"/>
              </w:rPr>
              <w:t> </w:t>
            </w:r>
            <w:r w:rsidRPr="00C143E2">
              <w:rPr>
                <w:rStyle w:val="hvr"/>
                <w:rFonts w:ascii="Arial" w:hAnsi="Arial" w:cs="Arial"/>
              </w:rPr>
              <w:t>only</w:t>
            </w:r>
            <w:r w:rsidRPr="00C143E2">
              <w:rPr>
                <w:rFonts w:ascii="Arial" w:hAnsi="Arial" w:cs="Arial"/>
              </w:rPr>
              <w:t> if </w:t>
            </w:r>
            <w:r w:rsidRPr="00C143E2">
              <w:rPr>
                <w:rStyle w:val="hvr"/>
                <w:rFonts w:ascii="Arial" w:hAnsi="Arial" w:cs="Arial"/>
              </w:rPr>
              <w:t>the</w:t>
            </w:r>
            <w:r w:rsidRPr="00C143E2">
              <w:rPr>
                <w:rFonts w:ascii="Arial" w:hAnsi="Arial" w:cs="Arial"/>
              </w:rPr>
              <w:t> </w:t>
            </w:r>
            <w:r w:rsidRPr="00C143E2">
              <w:rPr>
                <w:rStyle w:val="hvr"/>
                <w:rFonts w:ascii="Arial" w:hAnsi="Arial" w:cs="Arial"/>
              </w:rPr>
              <w:t>best</w:t>
            </w:r>
            <w:r w:rsidRPr="00C143E2">
              <w:rPr>
                <w:rFonts w:ascii="Arial" w:hAnsi="Arial" w:cs="Arial"/>
              </w:rPr>
              <w:t> </w:t>
            </w:r>
            <w:r w:rsidRPr="00C143E2">
              <w:rPr>
                <w:rStyle w:val="hvr"/>
                <w:rFonts w:ascii="Arial" w:hAnsi="Arial" w:cs="Arial"/>
              </w:rPr>
              <w:t>evidence</w:t>
            </w:r>
            <w:r w:rsidRPr="00C143E2">
              <w:rPr>
                <w:rFonts w:ascii="Arial" w:hAnsi="Arial" w:cs="Arial"/>
              </w:rPr>
              <w:t> </w:t>
            </w:r>
            <w:r w:rsidRPr="00C143E2">
              <w:rPr>
                <w:rStyle w:val="hvr"/>
                <w:rFonts w:ascii="Arial" w:hAnsi="Arial" w:cs="Arial"/>
              </w:rPr>
              <w:t>cannot</w:t>
            </w:r>
            <w:r w:rsidRPr="00C143E2">
              <w:rPr>
                <w:rFonts w:ascii="Arial" w:hAnsi="Arial" w:cs="Arial"/>
              </w:rPr>
              <w:t> be </w:t>
            </w:r>
            <w:r w:rsidRPr="00C143E2">
              <w:rPr>
                <w:rStyle w:val="hvr"/>
                <w:rFonts w:ascii="Arial" w:hAnsi="Arial" w:cs="Arial"/>
              </w:rPr>
              <w:t>obtained,</w:t>
            </w:r>
            <w:r w:rsidRPr="00C143E2">
              <w:rPr>
                <w:rFonts w:ascii="Arial" w:hAnsi="Arial" w:cs="Arial"/>
              </w:rPr>
              <w:t> </w:t>
            </w:r>
            <w:r w:rsidRPr="00C143E2">
              <w:rPr>
                <w:rStyle w:val="hvr"/>
                <w:rFonts w:ascii="Arial" w:hAnsi="Arial" w:cs="Arial"/>
              </w:rPr>
              <w:t>and</w:t>
            </w:r>
            <w:r w:rsidRPr="00C143E2">
              <w:rPr>
                <w:rFonts w:ascii="Arial" w:hAnsi="Arial" w:cs="Arial"/>
              </w:rPr>
              <w:t> </w:t>
            </w:r>
            <w:r w:rsidRPr="00C143E2">
              <w:rPr>
                <w:rStyle w:val="hvr"/>
                <w:rFonts w:ascii="Arial" w:hAnsi="Arial" w:cs="Arial"/>
              </w:rPr>
              <w:t>ensuring</w:t>
            </w:r>
            <w:r w:rsidRPr="00C143E2">
              <w:rPr>
                <w:rFonts w:ascii="Arial" w:hAnsi="Arial" w:cs="Arial"/>
              </w:rPr>
              <w:t> no </w:t>
            </w:r>
            <w:r w:rsidRPr="00C143E2">
              <w:rPr>
                <w:rStyle w:val="hvr"/>
                <w:rFonts w:ascii="Arial" w:hAnsi="Arial" w:cs="Arial"/>
              </w:rPr>
              <w:t>fault</w:t>
            </w:r>
            <w:r w:rsidRPr="00C143E2">
              <w:rPr>
                <w:rFonts w:ascii="Arial" w:hAnsi="Arial" w:cs="Arial"/>
              </w:rPr>
              <w:t> of </w:t>
            </w:r>
            <w:r w:rsidRPr="00C143E2">
              <w:rPr>
                <w:rStyle w:val="hvr"/>
                <w:rFonts w:ascii="Arial" w:hAnsi="Arial" w:cs="Arial"/>
              </w:rPr>
              <w:t>the</w:t>
            </w:r>
            <w:r w:rsidRPr="00C143E2">
              <w:rPr>
                <w:rFonts w:ascii="Arial" w:hAnsi="Arial" w:cs="Arial"/>
              </w:rPr>
              <w:t> </w:t>
            </w:r>
            <w:r w:rsidRPr="00C143E2">
              <w:rPr>
                <w:rStyle w:val="hvr"/>
                <w:rFonts w:ascii="Arial" w:hAnsi="Arial" w:cs="Arial"/>
              </w:rPr>
              <w:t>party seeking</w:t>
            </w:r>
            <w:r w:rsidRPr="00C143E2">
              <w:rPr>
                <w:rFonts w:ascii="Arial" w:hAnsi="Arial" w:cs="Arial"/>
              </w:rPr>
              <w:t> to </w:t>
            </w:r>
            <w:r w:rsidRPr="00C143E2">
              <w:rPr>
                <w:rStyle w:val="hvr"/>
                <w:rFonts w:ascii="Arial" w:hAnsi="Arial" w:cs="Arial"/>
              </w:rPr>
              <w:t>present</w:t>
            </w:r>
            <w:r w:rsidRPr="00C143E2">
              <w:rPr>
                <w:rFonts w:ascii="Arial" w:hAnsi="Arial" w:cs="Arial"/>
              </w:rPr>
              <w:t> </w:t>
            </w:r>
            <w:r w:rsidRPr="00C143E2">
              <w:rPr>
                <w:rStyle w:val="hvr"/>
                <w:rFonts w:ascii="Arial" w:hAnsi="Arial" w:cs="Arial"/>
              </w:rPr>
              <w:t xml:space="preserve">it. </w:t>
            </w:r>
            <w:r w:rsidR="00582DF5">
              <w:rPr>
                <w:rStyle w:val="hvr"/>
                <w:rFonts w:ascii="Arial" w:hAnsi="Arial" w:cs="Arial"/>
              </w:rPr>
              <w:t xml:space="preserve"> </w:t>
            </w:r>
            <w:r w:rsidRPr="00C143E2">
              <w:rPr>
                <w:rStyle w:val="hvr"/>
                <w:rFonts w:ascii="Arial" w:hAnsi="Arial" w:cs="Arial"/>
              </w:rPr>
              <w:t xml:space="preserve">(  </w:t>
            </w:r>
            <w:hyperlink r:id="rId10" w:history="1">
              <w:r w:rsidRPr="00C143E2">
                <w:rPr>
                  <w:rStyle w:val="Hyperlink"/>
                  <w:rFonts w:ascii="Arial" w:hAnsi="Arial" w:cs="Arial"/>
                  <w:color w:val="auto"/>
                </w:rPr>
                <w:t>https://legal-dictionary.thefreedictionary.com/Best+Evidence</w:t>
              </w:r>
            </w:hyperlink>
            <w:r w:rsidRPr="00C143E2">
              <w:rPr>
                <w:rStyle w:val="hvr"/>
                <w:rFonts w:ascii="Arial" w:hAnsi="Arial" w:cs="Arial"/>
              </w:rPr>
              <w:t xml:space="preserve"> )</w:t>
            </w:r>
          </w:p>
          <w:p w:rsidR="00FD3094" w:rsidRPr="00C143E2" w:rsidRDefault="00FD3094" w:rsidP="00FD3094">
            <w:pPr>
              <w:pStyle w:val="NormalWeb"/>
              <w:shd w:val="clear" w:color="auto" w:fill="FFFFFF"/>
              <w:spacing w:before="150" w:beforeAutospacing="0" w:after="90" w:afterAutospacing="0"/>
              <w:rPr>
                <w:rStyle w:val="hvr"/>
                <w:rFonts w:ascii="Arial" w:hAnsi="Arial" w:cs="Arial"/>
              </w:rPr>
            </w:pPr>
          </w:p>
          <w:p w:rsidR="00FD3094" w:rsidRPr="00C143E2" w:rsidRDefault="00BF7426" w:rsidP="00FD3094">
            <w:pPr>
              <w:pStyle w:val="NormalWeb"/>
              <w:shd w:val="clear" w:color="auto" w:fill="FFFFFF"/>
              <w:spacing w:before="150" w:beforeAutospacing="0" w:after="90" w:afterAutospacing="0"/>
              <w:rPr>
                <w:rFonts w:ascii="Arial" w:hAnsi="Arial" w:cs="Arial"/>
                <w:b/>
              </w:rPr>
            </w:pPr>
            <w:r w:rsidRPr="00C143E2">
              <w:rPr>
                <w:rFonts w:ascii="Arial" w:hAnsi="Arial" w:cs="Arial"/>
                <w:b/>
              </w:rPr>
              <w:t>ii. Why it is important to keep the collected evidence in a well-</w:t>
            </w:r>
            <w:r w:rsidR="001E51C1" w:rsidRPr="00C143E2">
              <w:rPr>
                <w:rFonts w:ascii="Arial" w:hAnsi="Arial" w:cs="Arial"/>
                <w:b/>
              </w:rPr>
              <w:t>organized</w:t>
            </w:r>
            <w:r w:rsidRPr="00C143E2">
              <w:rPr>
                <w:rFonts w:ascii="Arial" w:hAnsi="Arial" w:cs="Arial"/>
                <w:b/>
              </w:rPr>
              <w:t xml:space="preserve"> manner?</w:t>
            </w:r>
          </w:p>
          <w:p w:rsidR="00BF7426" w:rsidRPr="00C143E2" w:rsidRDefault="00BF7426" w:rsidP="00FD3094">
            <w:pPr>
              <w:pStyle w:val="NormalWeb"/>
              <w:shd w:val="clear" w:color="auto" w:fill="FFFFFF"/>
              <w:spacing w:before="150" w:beforeAutospacing="0" w:after="90" w:afterAutospacing="0"/>
              <w:rPr>
                <w:rFonts w:ascii="Arial" w:hAnsi="Arial" w:cs="Arial"/>
                <w:lang w:val="en-ZA"/>
              </w:rPr>
            </w:pPr>
            <w:r w:rsidRPr="00C143E2">
              <w:rPr>
                <w:rFonts w:ascii="Arial" w:hAnsi="Arial" w:cs="Arial"/>
                <w:lang w:val="en-ZA"/>
              </w:rPr>
              <w:t>Evidence is the key</w:t>
            </w:r>
            <w:r w:rsidR="001E51C1" w:rsidRPr="00C143E2">
              <w:rPr>
                <w:rFonts w:ascii="Arial" w:hAnsi="Arial" w:cs="Arial"/>
                <w:lang w:val="en-ZA"/>
              </w:rPr>
              <w:t xml:space="preserve"> point to every investigation, s</w:t>
            </w:r>
            <w:r w:rsidRPr="00C143E2">
              <w:rPr>
                <w:rFonts w:ascii="Arial" w:hAnsi="Arial" w:cs="Arial"/>
                <w:lang w:val="en-ZA"/>
              </w:rPr>
              <w:t xml:space="preserve">toring that evidence in the proper and best manner possible is </w:t>
            </w:r>
            <w:r w:rsidR="001E51C1" w:rsidRPr="00C143E2">
              <w:rPr>
                <w:rFonts w:ascii="Arial" w:hAnsi="Arial" w:cs="Arial"/>
                <w:lang w:val="en-ZA"/>
              </w:rPr>
              <w:t xml:space="preserve">crucial. Ensuring the security of the evidence itself is important, as well as organizing it in the best possible manner. The better the organization, the less chance there is of evidence handling being taken into question. This takes care of those times when chain of custody may be audited and </w:t>
            </w:r>
            <w:r w:rsidR="001E51C1" w:rsidRPr="00C143E2">
              <w:rPr>
                <w:rFonts w:ascii="Arial" w:hAnsi="Arial" w:cs="Arial"/>
                <w:lang w:val="en-ZA"/>
              </w:rPr>
              <w:lastRenderedPageBreak/>
              <w:t>keeps everyone in check.</w:t>
            </w:r>
            <w:r w:rsidR="00070D2B" w:rsidRPr="00C143E2">
              <w:rPr>
                <w:rFonts w:ascii="Arial" w:hAnsi="Arial" w:cs="Arial"/>
                <w:lang w:val="en-ZA"/>
              </w:rPr>
              <w:t xml:space="preserve"> </w:t>
            </w:r>
          </w:p>
          <w:p w:rsidR="00070D2B" w:rsidRPr="00C143E2" w:rsidRDefault="00070D2B" w:rsidP="00FD3094">
            <w:pPr>
              <w:pStyle w:val="NormalWeb"/>
              <w:shd w:val="clear" w:color="auto" w:fill="FFFFFF"/>
              <w:spacing w:before="150" w:beforeAutospacing="0" w:after="90" w:afterAutospacing="0"/>
              <w:rPr>
                <w:rFonts w:ascii="Arial" w:hAnsi="Arial" w:cs="Arial"/>
                <w:b/>
                <w:lang w:val="en-ZA"/>
              </w:rPr>
            </w:pPr>
          </w:p>
          <w:p w:rsidR="00070D2B" w:rsidRPr="00C143E2" w:rsidRDefault="00EE151F" w:rsidP="00FD3094">
            <w:pPr>
              <w:pStyle w:val="NormalWeb"/>
              <w:shd w:val="clear" w:color="auto" w:fill="FFFFFF"/>
              <w:spacing w:before="150" w:beforeAutospacing="0" w:after="90" w:afterAutospacing="0"/>
              <w:rPr>
                <w:rFonts w:ascii="Arial" w:hAnsi="Arial" w:cs="Arial"/>
                <w:b/>
                <w:lang w:val="en-ZA"/>
              </w:rPr>
            </w:pPr>
            <w:r w:rsidRPr="00C143E2">
              <w:rPr>
                <w:rFonts w:ascii="Arial" w:hAnsi="Arial" w:cs="Arial"/>
                <w:b/>
                <w:lang w:val="en-ZA"/>
              </w:rPr>
              <w:t>ii. List the devices which could help when collecting evidence.</w:t>
            </w:r>
          </w:p>
          <w:p w:rsidR="00EE151F" w:rsidRPr="00C143E2" w:rsidRDefault="009827BA" w:rsidP="009827BA">
            <w:pPr>
              <w:pStyle w:val="NormalWeb"/>
              <w:numPr>
                <w:ilvl w:val="0"/>
                <w:numId w:val="19"/>
              </w:numPr>
              <w:shd w:val="clear" w:color="auto" w:fill="FFFFFF"/>
              <w:spacing w:before="150" w:beforeAutospacing="0" w:after="90" w:afterAutospacing="0"/>
              <w:rPr>
                <w:rFonts w:ascii="Arial" w:hAnsi="Arial" w:cs="Arial"/>
                <w:lang w:val="en-ZA"/>
              </w:rPr>
            </w:pPr>
            <w:r w:rsidRPr="00C143E2">
              <w:rPr>
                <w:rFonts w:ascii="Arial" w:hAnsi="Arial" w:cs="Arial"/>
                <w:lang w:val="en-ZA"/>
              </w:rPr>
              <w:t>Electronic devices</w:t>
            </w:r>
          </w:p>
          <w:p w:rsidR="009827BA" w:rsidRPr="00C143E2" w:rsidRDefault="009827BA" w:rsidP="009827BA">
            <w:pPr>
              <w:pStyle w:val="NormalWeb"/>
              <w:numPr>
                <w:ilvl w:val="0"/>
                <w:numId w:val="19"/>
              </w:numPr>
              <w:shd w:val="clear" w:color="auto" w:fill="FFFFFF"/>
              <w:spacing w:before="150" w:beforeAutospacing="0" w:after="90" w:afterAutospacing="0"/>
              <w:rPr>
                <w:rFonts w:ascii="Arial" w:hAnsi="Arial" w:cs="Arial"/>
                <w:lang w:val="en-ZA"/>
              </w:rPr>
            </w:pPr>
            <w:r w:rsidRPr="00C143E2">
              <w:rPr>
                <w:rFonts w:ascii="Arial" w:hAnsi="Arial" w:cs="Arial"/>
                <w:lang w:val="en-ZA"/>
              </w:rPr>
              <w:t>Mobile device</w:t>
            </w:r>
          </w:p>
          <w:p w:rsidR="007A2EC4" w:rsidRPr="00C143E2" w:rsidRDefault="00FF481D" w:rsidP="009827BA">
            <w:pPr>
              <w:pStyle w:val="NormalWeb"/>
              <w:numPr>
                <w:ilvl w:val="0"/>
                <w:numId w:val="19"/>
              </w:numPr>
              <w:shd w:val="clear" w:color="auto" w:fill="FFFFFF"/>
              <w:spacing w:before="150" w:beforeAutospacing="0" w:after="90" w:afterAutospacing="0"/>
              <w:rPr>
                <w:rFonts w:ascii="Arial" w:hAnsi="Arial" w:cs="Arial"/>
                <w:lang w:val="en-ZA"/>
              </w:rPr>
            </w:pPr>
            <w:r w:rsidRPr="00C143E2">
              <w:rPr>
                <w:rFonts w:ascii="Arial" w:hAnsi="Arial" w:cs="Arial"/>
                <w:lang w:val="en-ZA"/>
              </w:rPr>
              <w:t>Satellite navigation</w:t>
            </w:r>
          </w:p>
          <w:p w:rsidR="007A2EC4" w:rsidRPr="00C143E2" w:rsidRDefault="007A2EC4" w:rsidP="009827BA">
            <w:pPr>
              <w:pStyle w:val="NormalWeb"/>
              <w:numPr>
                <w:ilvl w:val="0"/>
                <w:numId w:val="19"/>
              </w:numPr>
              <w:shd w:val="clear" w:color="auto" w:fill="FFFFFF"/>
              <w:spacing w:before="150" w:beforeAutospacing="0" w:after="90" w:afterAutospacing="0"/>
              <w:rPr>
                <w:rFonts w:ascii="Arial" w:hAnsi="Arial" w:cs="Arial"/>
                <w:lang w:val="en-ZA"/>
              </w:rPr>
            </w:pPr>
            <w:r w:rsidRPr="00C143E2">
              <w:rPr>
                <w:rFonts w:ascii="Arial" w:hAnsi="Arial" w:cs="Arial"/>
                <w:lang w:val="en-ZA"/>
              </w:rPr>
              <w:t>Global positioning system</w:t>
            </w:r>
          </w:p>
          <w:p w:rsidR="004A61B6" w:rsidRPr="00C143E2" w:rsidRDefault="004A61B6" w:rsidP="004A61B6">
            <w:pPr>
              <w:pStyle w:val="NormalWeb"/>
              <w:shd w:val="clear" w:color="auto" w:fill="FFFFFF"/>
              <w:spacing w:before="150" w:beforeAutospacing="0" w:after="90" w:afterAutospacing="0"/>
              <w:ind w:left="720"/>
              <w:rPr>
                <w:rFonts w:ascii="Arial" w:hAnsi="Arial" w:cs="Arial"/>
                <w:lang w:val="en-ZA"/>
              </w:rPr>
            </w:pPr>
          </w:p>
          <w:p w:rsidR="004A61B6" w:rsidRPr="00C143E2" w:rsidRDefault="004A61B6" w:rsidP="004A61B6">
            <w:pPr>
              <w:pStyle w:val="NormalWeb"/>
              <w:shd w:val="clear" w:color="auto" w:fill="FFFFFF"/>
              <w:spacing w:before="150" w:beforeAutospacing="0" w:after="90" w:afterAutospacing="0"/>
              <w:ind w:left="720"/>
              <w:rPr>
                <w:rFonts w:ascii="Arial" w:hAnsi="Arial" w:cs="Arial"/>
                <w:b/>
                <w:lang w:val="en-ZA"/>
              </w:rPr>
            </w:pPr>
            <w:r w:rsidRPr="00C143E2">
              <w:rPr>
                <w:rFonts w:ascii="Arial" w:hAnsi="Arial" w:cs="Arial"/>
                <w:b/>
                <w:lang w:val="en-ZA"/>
              </w:rPr>
              <w:t>iv. Which points should be considered when planning for the evidence gathering process?</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1.    Allocate formal responsibility for eviden</w:t>
            </w:r>
            <w:r w:rsidR="00F821E4" w:rsidRPr="00C143E2">
              <w:rPr>
                <w:rFonts w:ascii="Arial" w:hAnsi="Arial" w:cs="Arial"/>
              </w:rPr>
              <w:t>ce gathering</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2.    Identify scena</w:t>
            </w:r>
            <w:r w:rsidR="00F821E4" w:rsidRPr="00C143E2">
              <w:rPr>
                <w:rFonts w:ascii="Arial" w:hAnsi="Arial" w:cs="Arial"/>
              </w:rPr>
              <w:t xml:space="preserve">rios </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3.    De</w:t>
            </w:r>
            <w:r w:rsidR="00F821E4" w:rsidRPr="00C143E2">
              <w:rPr>
                <w:rFonts w:ascii="Arial" w:hAnsi="Arial" w:cs="Arial"/>
              </w:rPr>
              <w:t>velop a plan</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4.    Locate relevan</w:t>
            </w:r>
            <w:r w:rsidR="00F821E4" w:rsidRPr="00C143E2">
              <w:rPr>
                <w:rFonts w:ascii="Arial" w:hAnsi="Arial" w:cs="Arial"/>
              </w:rPr>
              <w:t>t information</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 xml:space="preserve">5.    </w:t>
            </w:r>
            <w:r w:rsidR="00F821E4" w:rsidRPr="00C143E2">
              <w:rPr>
                <w:rFonts w:ascii="Arial" w:hAnsi="Arial" w:cs="Arial"/>
              </w:rPr>
              <w:t>Act quickly (Corrective control</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 xml:space="preserve">6.    Call in </w:t>
            </w:r>
            <w:r w:rsidR="00F821E4" w:rsidRPr="00C143E2">
              <w:rPr>
                <w:rFonts w:ascii="Arial" w:hAnsi="Arial" w:cs="Arial"/>
              </w:rPr>
              <w:t xml:space="preserve">the experts </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7.    Do not use original data f</w:t>
            </w:r>
            <w:r w:rsidR="00F821E4" w:rsidRPr="00C143E2">
              <w:rPr>
                <w:rFonts w:ascii="Arial" w:hAnsi="Arial" w:cs="Arial"/>
              </w:rPr>
              <w:t>or analysis</w:t>
            </w:r>
          </w:p>
          <w:p w:rsidR="005A40FB" w:rsidRPr="00C143E2" w:rsidRDefault="005A40FB" w:rsidP="00F821E4">
            <w:pPr>
              <w:pStyle w:val="NormalWeb"/>
              <w:numPr>
                <w:ilvl w:val="0"/>
                <w:numId w:val="19"/>
              </w:numPr>
              <w:spacing w:before="150" w:after="90"/>
              <w:rPr>
                <w:rFonts w:ascii="Arial" w:hAnsi="Arial" w:cs="Arial"/>
              </w:rPr>
            </w:pPr>
            <w:r w:rsidRPr="00C143E2">
              <w:rPr>
                <w:rFonts w:ascii="Arial" w:hAnsi="Arial" w:cs="Arial"/>
              </w:rPr>
              <w:t>8.    Maintain a log of investigation</w:t>
            </w:r>
            <w:r w:rsidR="00F821E4" w:rsidRPr="00C143E2">
              <w:rPr>
                <w:rFonts w:ascii="Arial" w:hAnsi="Arial" w:cs="Arial"/>
              </w:rPr>
              <w:t xml:space="preserve"> activities</w:t>
            </w:r>
          </w:p>
          <w:p w:rsidR="005A40FB" w:rsidRPr="00C143E2" w:rsidRDefault="005A40FB" w:rsidP="005A40FB">
            <w:pPr>
              <w:pStyle w:val="NormalWeb"/>
              <w:numPr>
                <w:ilvl w:val="0"/>
                <w:numId w:val="19"/>
              </w:numPr>
              <w:spacing w:before="150" w:after="90"/>
              <w:rPr>
                <w:rFonts w:ascii="Arial" w:hAnsi="Arial" w:cs="Arial"/>
              </w:rPr>
            </w:pPr>
            <w:r w:rsidRPr="00C143E2">
              <w:rPr>
                <w:rFonts w:ascii="Arial" w:hAnsi="Arial" w:cs="Arial"/>
              </w:rPr>
              <w:t xml:space="preserve">9.    Only recover when essential tasks have been </w:t>
            </w:r>
            <w:r w:rsidR="00F821E4" w:rsidRPr="00C143E2">
              <w:rPr>
                <w:rFonts w:ascii="Arial" w:hAnsi="Arial" w:cs="Arial"/>
              </w:rPr>
              <w:t xml:space="preserve">carried out </w:t>
            </w:r>
          </w:p>
          <w:p w:rsidR="005A40FB" w:rsidRPr="00C143E2" w:rsidRDefault="005A40FB" w:rsidP="005A40FB">
            <w:pPr>
              <w:pStyle w:val="NormalWeb"/>
              <w:numPr>
                <w:ilvl w:val="0"/>
                <w:numId w:val="19"/>
              </w:numPr>
              <w:spacing w:before="150" w:after="90"/>
              <w:rPr>
                <w:rFonts w:ascii="Arial" w:hAnsi="Arial" w:cs="Arial"/>
              </w:rPr>
            </w:pPr>
            <w:r w:rsidRPr="00C143E2">
              <w:rPr>
                <w:rFonts w:ascii="Arial" w:hAnsi="Arial" w:cs="Arial"/>
              </w:rPr>
              <w:t>10.  Learn from security incidents</w:t>
            </w:r>
          </w:p>
          <w:p w:rsidR="004A61B6" w:rsidRPr="00C143E2" w:rsidRDefault="00C726EF" w:rsidP="004A61B6">
            <w:pPr>
              <w:pStyle w:val="NormalWeb"/>
              <w:shd w:val="clear" w:color="auto" w:fill="FFFFFF"/>
              <w:spacing w:before="150" w:beforeAutospacing="0" w:after="90" w:afterAutospacing="0"/>
              <w:ind w:left="720"/>
              <w:rPr>
                <w:rFonts w:ascii="Arial" w:hAnsi="Arial" w:cs="Arial"/>
                <w:b/>
                <w:lang w:val="en-ZA"/>
              </w:rPr>
            </w:pPr>
            <w:r w:rsidRPr="00C143E2">
              <w:rPr>
                <w:rFonts w:ascii="Arial" w:hAnsi="Arial" w:cs="Arial"/>
                <w:b/>
                <w:lang w:val="en-ZA"/>
              </w:rPr>
              <w:t xml:space="preserve">v. What are the ‘working papers’? Which type of information do they contain? </w:t>
            </w:r>
          </w:p>
          <w:p w:rsidR="00C726EF" w:rsidRPr="00C143E2" w:rsidRDefault="00582DF5" w:rsidP="00582DF5">
            <w:pPr>
              <w:pStyle w:val="NormalWeb"/>
              <w:shd w:val="clear" w:color="auto" w:fill="FFFFFF"/>
              <w:ind w:left="720"/>
              <w:rPr>
                <w:rFonts w:ascii="Arial" w:hAnsi="Arial" w:cs="Arial"/>
                <w:lang w:val="en-ZA"/>
              </w:rPr>
            </w:pPr>
            <w:r w:rsidRPr="00C143E2">
              <w:rPr>
                <w:rFonts w:ascii="Arial" w:hAnsi="Arial" w:cs="Arial"/>
                <w:lang w:val="en-ZA"/>
              </w:rPr>
              <w:t>Working</w:t>
            </w:r>
            <w:r w:rsidR="00F729CF" w:rsidRPr="00C143E2">
              <w:rPr>
                <w:rFonts w:ascii="Arial" w:hAnsi="Arial" w:cs="Arial"/>
                <w:lang w:val="en-ZA"/>
              </w:rPr>
              <w:t xml:space="preserve"> papers are </w:t>
            </w:r>
            <w:r w:rsidR="008106B4" w:rsidRPr="00C143E2">
              <w:rPr>
                <w:rFonts w:ascii="Arial" w:hAnsi="Arial" w:cs="Arial"/>
                <w:lang w:val="en-ZA"/>
              </w:rPr>
              <w:t>records kept of activities involved in carrying out a project</w:t>
            </w:r>
            <w:r w:rsidR="00F729CF" w:rsidRPr="00C143E2">
              <w:rPr>
                <w:rFonts w:ascii="Arial" w:hAnsi="Arial" w:cs="Arial"/>
                <w:lang w:val="en-ZA"/>
              </w:rPr>
              <w:t xml:space="preserve"> and there records refers to </w:t>
            </w:r>
            <w:r w:rsidR="008106B4" w:rsidRPr="00C143E2">
              <w:rPr>
                <w:rFonts w:ascii="Arial" w:hAnsi="Arial" w:cs="Arial"/>
                <w:lang w:val="en-ZA"/>
              </w:rPr>
              <w:t>anything (such as a document or a phonograph record or a photograph) providing permanent evidence of or information about past events</w:t>
            </w:r>
            <w:r w:rsidR="00F729CF" w:rsidRPr="00C143E2">
              <w:rPr>
                <w:rFonts w:ascii="Arial" w:hAnsi="Arial" w:cs="Arial"/>
                <w:lang w:val="en-ZA"/>
              </w:rPr>
              <w:t>.</w:t>
            </w:r>
          </w:p>
          <w:p w:rsidR="00F729CF" w:rsidRPr="00C143E2" w:rsidRDefault="00540308"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Working papers should contain sufficient information.</w:t>
            </w:r>
          </w:p>
          <w:p w:rsidR="006E7E2C" w:rsidRPr="00C143E2" w:rsidRDefault="006E7E2C" w:rsidP="00F729CF">
            <w:pPr>
              <w:pStyle w:val="NormalWeb"/>
              <w:shd w:val="clear" w:color="auto" w:fill="FFFFFF"/>
              <w:spacing w:before="150" w:after="90"/>
              <w:ind w:left="720"/>
              <w:rPr>
                <w:rFonts w:ascii="Arial" w:hAnsi="Arial" w:cs="Arial"/>
                <w:lang w:val="en-ZA"/>
              </w:rPr>
            </w:pPr>
            <w:r w:rsidRPr="00C143E2">
              <w:rPr>
                <w:rFonts w:ascii="Arial" w:hAnsi="Arial" w:cs="Arial"/>
                <w:b/>
                <w:lang w:val="en-ZA"/>
              </w:rPr>
              <w:t>vi. Outline the main steps involved in the evidence gathering process</w:t>
            </w:r>
            <w:r w:rsidRPr="00C143E2">
              <w:rPr>
                <w:rFonts w:ascii="Arial" w:hAnsi="Arial" w:cs="Arial"/>
                <w:lang w:val="en-ZA"/>
              </w:rPr>
              <w:t>.</w:t>
            </w:r>
          </w:p>
          <w:p w:rsidR="006E7E2C" w:rsidRPr="00C143E2" w:rsidRDefault="00CB4672" w:rsidP="00CB4672">
            <w:pPr>
              <w:pStyle w:val="NormalWeb"/>
              <w:numPr>
                <w:ilvl w:val="0"/>
                <w:numId w:val="19"/>
              </w:numPr>
              <w:shd w:val="clear" w:color="auto" w:fill="FFFFFF"/>
              <w:spacing w:before="150" w:after="90"/>
              <w:rPr>
                <w:rFonts w:ascii="Arial" w:hAnsi="Arial" w:cs="Arial"/>
                <w:lang w:val="en-ZA"/>
              </w:rPr>
            </w:pPr>
            <w:r w:rsidRPr="00C143E2">
              <w:rPr>
                <w:rFonts w:ascii="Arial" w:hAnsi="Arial" w:cs="Arial"/>
                <w:lang w:val="en-ZA"/>
              </w:rPr>
              <w:t>Review physical and document evidence- become familiar with business processes, persons and gather information about the possible fraud.</w:t>
            </w:r>
          </w:p>
          <w:p w:rsidR="00CB4672" w:rsidRPr="00C143E2" w:rsidRDefault="00CB4672" w:rsidP="00CB4672">
            <w:pPr>
              <w:pStyle w:val="NormalWeb"/>
              <w:numPr>
                <w:ilvl w:val="0"/>
                <w:numId w:val="19"/>
              </w:numPr>
              <w:shd w:val="clear" w:color="auto" w:fill="FFFFFF"/>
              <w:spacing w:before="150" w:after="90"/>
              <w:rPr>
                <w:rFonts w:ascii="Arial" w:hAnsi="Arial" w:cs="Arial"/>
                <w:lang w:val="en-ZA"/>
              </w:rPr>
            </w:pPr>
            <w:r w:rsidRPr="00C143E2">
              <w:rPr>
                <w:rFonts w:ascii="Arial" w:hAnsi="Arial" w:cs="Arial"/>
                <w:lang w:val="en-ZA"/>
              </w:rPr>
              <w:t>Observe- observe suspects in action.</w:t>
            </w:r>
          </w:p>
          <w:p w:rsidR="00CB4672" w:rsidRPr="00C143E2" w:rsidRDefault="00CB4672" w:rsidP="00CB4672">
            <w:pPr>
              <w:pStyle w:val="NormalWeb"/>
              <w:numPr>
                <w:ilvl w:val="0"/>
                <w:numId w:val="19"/>
              </w:numPr>
              <w:shd w:val="clear" w:color="auto" w:fill="FFFFFF"/>
              <w:spacing w:before="150" w:after="90"/>
              <w:rPr>
                <w:rFonts w:ascii="Arial" w:hAnsi="Arial" w:cs="Arial"/>
                <w:lang w:val="en-ZA"/>
              </w:rPr>
            </w:pPr>
            <w:r w:rsidRPr="00C143E2">
              <w:rPr>
                <w:rFonts w:ascii="Arial" w:hAnsi="Arial" w:cs="Arial"/>
                <w:lang w:val="en-ZA"/>
              </w:rPr>
              <w:t>Conduct interviews- Interview suspect with as much evidence as possible already in hand</w:t>
            </w:r>
          </w:p>
          <w:p w:rsidR="00F729CF" w:rsidRPr="00C143E2" w:rsidRDefault="007B785F" w:rsidP="00F729CF">
            <w:pPr>
              <w:pStyle w:val="NormalWeb"/>
              <w:shd w:val="clear" w:color="auto" w:fill="FFFFFF"/>
              <w:spacing w:before="150" w:after="90"/>
              <w:ind w:left="720"/>
              <w:rPr>
                <w:rFonts w:ascii="Arial" w:hAnsi="Arial" w:cs="Arial"/>
                <w:b/>
                <w:lang w:val="en-ZA"/>
              </w:rPr>
            </w:pPr>
            <w:r w:rsidRPr="00C143E2">
              <w:rPr>
                <w:rFonts w:ascii="Arial" w:hAnsi="Arial" w:cs="Arial"/>
                <w:b/>
                <w:lang w:val="en-ZA"/>
              </w:rPr>
              <w:t xml:space="preserve">vii. </w:t>
            </w:r>
            <w:r w:rsidR="004128F9" w:rsidRPr="00C143E2">
              <w:rPr>
                <w:rFonts w:ascii="Arial" w:hAnsi="Arial" w:cs="Arial"/>
                <w:b/>
                <w:lang w:val="en-ZA"/>
              </w:rPr>
              <w:t>Which types of documents are collected in the evidence gathering process and what could be the possible sources for these?</w:t>
            </w:r>
          </w:p>
          <w:p w:rsidR="004128F9" w:rsidRPr="00C143E2" w:rsidRDefault="008C1B1D" w:rsidP="004128F9">
            <w:pPr>
              <w:pStyle w:val="NormalWeb"/>
              <w:shd w:val="clear" w:color="auto" w:fill="FFFFFF"/>
              <w:spacing w:before="150" w:after="90"/>
              <w:ind w:left="720"/>
              <w:rPr>
                <w:rFonts w:ascii="Arial" w:hAnsi="Arial" w:cs="Arial"/>
                <w:lang w:val="en-ZA"/>
              </w:rPr>
            </w:pPr>
            <w:r w:rsidRPr="00C143E2">
              <w:rPr>
                <w:rFonts w:ascii="Arial" w:hAnsi="Arial" w:cs="Arial"/>
                <w:u w:val="single"/>
                <w:lang w:val="en-ZA"/>
              </w:rPr>
              <w:t>Documents to be collected during evidence gathering</w:t>
            </w:r>
            <w:r w:rsidRPr="00C143E2">
              <w:rPr>
                <w:rFonts w:ascii="Arial" w:hAnsi="Arial" w:cs="Arial"/>
                <w:lang w:val="en-ZA"/>
              </w:rPr>
              <w:t xml:space="preserve">- </w:t>
            </w:r>
            <w:r w:rsidR="004128F9" w:rsidRPr="00C143E2">
              <w:rPr>
                <w:rFonts w:ascii="Arial" w:hAnsi="Arial" w:cs="Arial"/>
                <w:lang w:val="en-ZA"/>
              </w:rPr>
              <w:t xml:space="preserve">  cancelled checks, letters, diaries, signed receipts, medical records, real estate contracts, tax </w:t>
            </w:r>
            <w:r w:rsidR="004128F9" w:rsidRPr="00C143E2">
              <w:rPr>
                <w:rFonts w:ascii="Arial" w:hAnsi="Arial" w:cs="Arial"/>
                <w:lang w:val="en-ZA"/>
              </w:rPr>
              <w:lastRenderedPageBreak/>
              <w:t>records or other signed legal documents.</w:t>
            </w:r>
          </w:p>
          <w:p w:rsidR="004128F9" w:rsidRPr="00C143E2" w:rsidRDefault="008C1B1D" w:rsidP="00F729CF">
            <w:pPr>
              <w:pStyle w:val="NormalWeb"/>
              <w:shd w:val="clear" w:color="auto" w:fill="FFFFFF"/>
              <w:spacing w:before="150" w:after="90"/>
              <w:ind w:left="720"/>
              <w:rPr>
                <w:rFonts w:ascii="Arial" w:hAnsi="Arial" w:cs="Arial"/>
                <w:lang w:val="en-ZA"/>
              </w:rPr>
            </w:pPr>
            <w:r w:rsidRPr="00C143E2">
              <w:rPr>
                <w:rFonts w:ascii="Arial" w:hAnsi="Arial" w:cs="Arial"/>
                <w:u w:val="single"/>
                <w:lang w:val="en-ZA"/>
              </w:rPr>
              <w:t>These can be possible sources</w:t>
            </w:r>
            <w:r w:rsidRPr="00C143E2">
              <w:rPr>
                <w:rFonts w:ascii="Arial" w:hAnsi="Arial" w:cs="Arial"/>
                <w:lang w:val="en-ZA"/>
              </w:rPr>
              <w:t xml:space="preserve">,- </w:t>
            </w:r>
            <w:r w:rsidR="004128F9" w:rsidRPr="00C143E2">
              <w:rPr>
                <w:rFonts w:ascii="Arial" w:hAnsi="Arial" w:cs="Arial"/>
                <w:lang w:val="en-ZA"/>
              </w:rPr>
              <w:t>identification cards, contracts, wills, titles and deeds, seals, stamps, bank checks, handwritten correspondence, machine-generated documents (such as those from photocopiers, fax machines, and printers), currency and electronic documents. In some circumstances, graffiti and digital signatures.</w:t>
            </w:r>
          </w:p>
          <w:p w:rsidR="004128F9" w:rsidRPr="00C143E2" w:rsidRDefault="00CA16D4" w:rsidP="008A5E9C">
            <w:pPr>
              <w:pStyle w:val="NormalWeb"/>
              <w:numPr>
                <w:ilvl w:val="0"/>
                <w:numId w:val="18"/>
              </w:numPr>
              <w:shd w:val="clear" w:color="auto" w:fill="FFFFFF"/>
              <w:spacing w:before="150" w:after="90"/>
              <w:rPr>
                <w:rFonts w:ascii="Arial" w:hAnsi="Arial" w:cs="Arial"/>
                <w:b/>
                <w:lang w:val="en-ZA"/>
              </w:rPr>
            </w:pPr>
            <w:r w:rsidRPr="00C143E2">
              <w:rPr>
                <w:rFonts w:ascii="Arial" w:hAnsi="Arial" w:cs="Arial"/>
                <w:b/>
                <w:lang w:val="en-ZA"/>
              </w:rPr>
              <w:t>Evidence is required to support any investigation of financial crime. Discuss various types of evidence used in financial crime investigations.</w:t>
            </w:r>
          </w:p>
          <w:p w:rsidR="008A5E9C" w:rsidRPr="00C143E2" w:rsidRDefault="008A5E9C" w:rsidP="008A5E9C">
            <w:pPr>
              <w:pStyle w:val="NormalWeb"/>
              <w:shd w:val="clear" w:color="auto" w:fill="FFFFFF"/>
              <w:spacing w:before="150" w:after="90"/>
              <w:rPr>
                <w:rFonts w:ascii="Arial" w:hAnsi="Arial" w:cs="Arial"/>
                <w:lang w:val="en-ZA"/>
              </w:rPr>
            </w:pPr>
            <w:r w:rsidRPr="00C143E2">
              <w:rPr>
                <w:rFonts w:ascii="Arial" w:hAnsi="Arial" w:cs="Arial"/>
                <w:lang w:val="en-ZA"/>
              </w:rPr>
              <w:t>During any criminal investigation the existence of direct and circumstantial evidence will determine whether the investigation and ultimately the criminal prosecution will be successful</w:t>
            </w:r>
          </w:p>
          <w:p w:rsidR="00424FC7" w:rsidRPr="00C143E2" w:rsidRDefault="00424FC7"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 xml:space="preserve">Well trained officers follow these legal requirements and bring to the court two (2) primary types of evidence: a) physical and b) viva voce (verbal statements). </w:t>
            </w:r>
          </w:p>
          <w:p w:rsidR="00424FC7" w:rsidRPr="00582DF5" w:rsidRDefault="004C7034" w:rsidP="00F729CF">
            <w:pPr>
              <w:pStyle w:val="NormalWeb"/>
              <w:shd w:val="clear" w:color="auto" w:fill="FFFFFF"/>
              <w:spacing w:before="150" w:after="90"/>
              <w:ind w:left="720"/>
              <w:rPr>
                <w:rFonts w:ascii="Arial" w:hAnsi="Arial" w:cs="Arial"/>
                <w:u w:val="single"/>
                <w:lang w:val="en-ZA"/>
              </w:rPr>
            </w:pPr>
            <w:r w:rsidRPr="00582DF5">
              <w:rPr>
                <w:rFonts w:ascii="Arial" w:hAnsi="Arial" w:cs="Arial"/>
                <w:u w:val="single"/>
                <w:lang w:val="en-ZA"/>
              </w:rPr>
              <w:t xml:space="preserve">PHYSICAL EVIDENCE </w:t>
            </w:r>
          </w:p>
          <w:p w:rsidR="00424FC7" w:rsidRPr="00C143E2" w:rsidRDefault="00424FC7" w:rsidP="00F729CF">
            <w:pPr>
              <w:pStyle w:val="NormalWeb"/>
              <w:shd w:val="clear" w:color="auto" w:fill="FFFFFF"/>
              <w:spacing w:before="150" w:after="90"/>
              <w:ind w:left="720"/>
              <w:rPr>
                <w:rFonts w:ascii="Arial" w:hAnsi="Arial" w:cs="Arial"/>
                <w:lang w:val="en-ZA"/>
              </w:rPr>
            </w:pPr>
          </w:p>
          <w:p w:rsidR="006C29A6" w:rsidRPr="00C143E2" w:rsidRDefault="004C7034"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 xml:space="preserve">Physical evidence has a broad meaning and for our purposes, I have included both tangible and intangible items. The commission of financial crimes most frequently significantly precede the criminal investigation. By the very nature of this type of offence, it automatically places the investigator in a disadvantaged position as they will be required to complete an “after the fact” investigation and seizure. Recovery of any stolen or defrauded assets becomes even more difficult. It is a rare occasion that a financial crime investigator will be in a position to affect an arrest of the suspect while in the commission of the offence, although it does happen. This means that investigators must be extremely well trained and tenacious in the pursuit of the evidence. Investigating officers will pursue an investigation and conduct searches and interview of various persons. The results provide evidence in the following forms: </w:t>
            </w:r>
          </w:p>
          <w:p w:rsidR="006C29A6" w:rsidRPr="00C143E2" w:rsidRDefault="004C7034"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 xml:space="preserve">a. </w:t>
            </w:r>
            <w:r w:rsidRPr="00582DF5">
              <w:rPr>
                <w:rFonts w:ascii="Arial" w:hAnsi="Arial" w:cs="Arial"/>
                <w:b/>
                <w:lang w:val="en-ZA"/>
              </w:rPr>
              <w:t>Scenes of Crime</w:t>
            </w:r>
            <w:r w:rsidRPr="00C143E2">
              <w:rPr>
                <w:rFonts w:ascii="Arial" w:hAnsi="Arial" w:cs="Arial"/>
                <w:lang w:val="en-ZA"/>
              </w:rPr>
              <w:t xml:space="preserve"> - evidence incidental to arrest In cases that involve drug/customs smuggling offences the opportunity to </w:t>
            </w:r>
            <w:proofErr w:type="gramStart"/>
            <w:r w:rsidRPr="00C143E2">
              <w:rPr>
                <w:rFonts w:ascii="Arial" w:hAnsi="Arial" w:cs="Arial"/>
                <w:lang w:val="en-ZA"/>
              </w:rPr>
              <w:t>effect</w:t>
            </w:r>
            <w:proofErr w:type="gramEnd"/>
            <w:r w:rsidRPr="00C143E2">
              <w:rPr>
                <w:rFonts w:ascii="Arial" w:hAnsi="Arial" w:cs="Arial"/>
                <w:lang w:val="en-ZA"/>
              </w:rPr>
              <w:t xml:space="preserve"> an arrest at the commission of the offence is significantly more likely. Normally, investigators of the substantive offence </w:t>
            </w:r>
            <w:proofErr w:type="spellStart"/>
            <w:r w:rsidRPr="00C143E2">
              <w:rPr>
                <w:rFonts w:ascii="Arial" w:hAnsi="Arial" w:cs="Arial"/>
                <w:lang w:val="en-ZA"/>
              </w:rPr>
              <w:t>eg</w:t>
            </w:r>
            <w:proofErr w:type="spellEnd"/>
            <w:r w:rsidRPr="00C143E2">
              <w:rPr>
                <w:rFonts w:ascii="Arial" w:hAnsi="Arial" w:cs="Arial"/>
                <w:lang w:val="en-ZA"/>
              </w:rPr>
              <w:t xml:space="preserve">. </w:t>
            </w:r>
            <w:proofErr w:type="gramStart"/>
            <w:r w:rsidRPr="00C143E2">
              <w:rPr>
                <w:rFonts w:ascii="Arial" w:hAnsi="Arial" w:cs="Arial"/>
                <w:lang w:val="en-ZA"/>
              </w:rPr>
              <w:t>drugs</w:t>
            </w:r>
            <w:proofErr w:type="gramEnd"/>
            <w:r w:rsidRPr="00C143E2">
              <w:rPr>
                <w:rFonts w:ascii="Arial" w:hAnsi="Arial" w:cs="Arial"/>
                <w:lang w:val="en-ZA"/>
              </w:rPr>
              <w:t xml:space="preserve"> or customs smuggling, work in tandem with financial investigators from Proceeds of Crime Sections or designated financial investigators. In these instances, where evidence is located at the search or arrest site, investigators must be aware of its critical importance. Evidence such as notes, score sheets or correspondence will tie the criminals to the offence and potentially the location of related assets. Its relevance can be most significant because it may further link the suspect directly to the offence and an asset. Evidence obtained through basic police investigation such as drug traces, fingerprints, handwriting samples etc. may be the </w:t>
            </w:r>
            <w:r w:rsidRPr="00C143E2">
              <w:rPr>
                <w:rFonts w:ascii="Arial" w:hAnsi="Arial" w:cs="Arial"/>
                <w:lang w:val="en-ZA"/>
              </w:rPr>
              <w:lastRenderedPageBreak/>
              <w:t>conclusive bit of evidence that provides the final element to convict the suspect.</w:t>
            </w:r>
          </w:p>
          <w:p w:rsidR="00695E7D" w:rsidRPr="00C143E2" w:rsidRDefault="004C7034" w:rsidP="00582DF5">
            <w:pPr>
              <w:pStyle w:val="NormalWeb"/>
              <w:shd w:val="clear" w:color="auto" w:fill="FFFFFF"/>
              <w:spacing w:before="150" w:after="90"/>
              <w:ind w:left="720"/>
              <w:rPr>
                <w:rFonts w:ascii="Arial" w:hAnsi="Arial" w:cs="Arial"/>
                <w:lang w:val="en-ZA"/>
              </w:rPr>
            </w:pPr>
            <w:r w:rsidRPr="00C143E2">
              <w:rPr>
                <w:rFonts w:ascii="Arial" w:hAnsi="Arial" w:cs="Arial"/>
                <w:lang w:val="en-ZA"/>
              </w:rPr>
              <w:t xml:space="preserve"> b. </w:t>
            </w:r>
            <w:r w:rsidRPr="00582DF5">
              <w:rPr>
                <w:rFonts w:ascii="Arial" w:hAnsi="Arial" w:cs="Arial"/>
                <w:b/>
                <w:lang w:val="en-ZA"/>
              </w:rPr>
              <w:t>Documentary</w:t>
            </w:r>
            <w:r w:rsidRPr="00C143E2">
              <w:rPr>
                <w:rFonts w:ascii="Arial" w:hAnsi="Arial" w:cs="Arial"/>
                <w:lang w:val="en-ZA"/>
              </w:rPr>
              <w:t xml:space="preserve"> As most financial crimes investigation is reactive or historic in nature, documents generated prior to or during the commission of that offence are essential and normally make up</w:t>
            </w:r>
            <w:r w:rsidR="00E91961" w:rsidRPr="00C143E2">
              <w:rPr>
                <w:rFonts w:ascii="Arial" w:hAnsi="Arial" w:cs="Arial"/>
                <w:lang w:val="en-ZA"/>
              </w:rPr>
              <w:t xml:space="preserve"> the majority of evidence. Bank records, accounting records, legal documents or instruments are normally the basis for the case. They may very well prove the circumstances around the alleged offence, but they may not necessarily provide all the essential elements of the criminal charge, </w:t>
            </w:r>
            <w:proofErr w:type="spellStart"/>
            <w:r w:rsidR="00E91961" w:rsidRPr="00C143E2">
              <w:rPr>
                <w:rFonts w:ascii="Arial" w:hAnsi="Arial" w:cs="Arial"/>
                <w:lang w:val="en-ZA"/>
              </w:rPr>
              <w:t>eg</w:t>
            </w:r>
            <w:proofErr w:type="spellEnd"/>
            <w:r w:rsidR="00E91961" w:rsidRPr="00C143E2">
              <w:rPr>
                <w:rFonts w:ascii="Arial" w:hAnsi="Arial" w:cs="Arial"/>
                <w:lang w:val="en-ZA"/>
              </w:rPr>
              <w:t xml:space="preserve">. </w:t>
            </w:r>
            <w:proofErr w:type="gramStart"/>
            <w:r w:rsidR="00E91961" w:rsidRPr="00C143E2">
              <w:rPr>
                <w:rFonts w:ascii="Arial" w:hAnsi="Arial" w:cs="Arial"/>
                <w:lang w:val="en-ZA"/>
              </w:rPr>
              <w:t>the</w:t>
            </w:r>
            <w:proofErr w:type="gramEnd"/>
            <w:r w:rsidR="00E91961" w:rsidRPr="00C143E2">
              <w:rPr>
                <w:rFonts w:ascii="Arial" w:hAnsi="Arial" w:cs="Arial"/>
                <w:lang w:val="en-ZA"/>
              </w:rPr>
              <w:t xml:space="preserve"> intention of the subject. We must never overlook obvious personal records, items like </w:t>
            </w:r>
            <w:proofErr w:type="gramStart"/>
            <w:r w:rsidR="00E91961" w:rsidRPr="00C143E2">
              <w:rPr>
                <w:rFonts w:ascii="Arial" w:hAnsi="Arial" w:cs="Arial"/>
                <w:lang w:val="en-ZA"/>
              </w:rPr>
              <w:t>correspondence ,</w:t>
            </w:r>
            <w:proofErr w:type="gramEnd"/>
            <w:r w:rsidR="00E91961" w:rsidRPr="00C143E2">
              <w:rPr>
                <w:rFonts w:ascii="Arial" w:hAnsi="Arial" w:cs="Arial"/>
                <w:lang w:val="en-ZA"/>
              </w:rPr>
              <w:t xml:space="preserve"> notes in day timers or mobile phone records, these may be the evidence needed to prove the element that was not readily apparent in the books and records. Documentary evidence may be generated also from electronic records. Banks don’t always keep hard </w:t>
            </w:r>
            <w:proofErr w:type="gramStart"/>
            <w:r w:rsidR="00E91961" w:rsidRPr="00C143E2">
              <w:rPr>
                <w:rFonts w:ascii="Arial" w:hAnsi="Arial" w:cs="Arial"/>
                <w:lang w:val="en-ZA"/>
              </w:rPr>
              <w:t>copies,</w:t>
            </w:r>
            <w:proofErr w:type="gramEnd"/>
            <w:r w:rsidR="00E91961" w:rsidRPr="00C143E2">
              <w:rPr>
                <w:rFonts w:ascii="Arial" w:hAnsi="Arial" w:cs="Arial"/>
                <w:lang w:val="en-ZA"/>
              </w:rPr>
              <w:t xml:space="preserve"> much is recorded on data bases. You must be prepared to download the necessary files and introduce them through</w:t>
            </w:r>
            <w:r w:rsidR="00424FC7" w:rsidRPr="00C143E2">
              <w:rPr>
                <w:rFonts w:ascii="Arial" w:hAnsi="Arial" w:cs="Arial"/>
                <w:lang w:val="en-ZA"/>
              </w:rPr>
              <w:t xml:space="preserve"> appropriate legal </w:t>
            </w:r>
            <w:r w:rsidR="00582DF5">
              <w:rPr>
                <w:rFonts w:ascii="Arial" w:hAnsi="Arial" w:cs="Arial"/>
                <w:lang w:val="en-ZA"/>
              </w:rPr>
              <w:t>means</w:t>
            </w:r>
          </w:p>
          <w:p w:rsidR="00424FC7" w:rsidRPr="00582DF5" w:rsidRDefault="00E91961" w:rsidP="00F729CF">
            <w:pPr>
              <w:pStyle w:val="NormalWeb"/>
              <w:shd w:val="clear" w:color="auto" w:fill="FFFFFF"/>
              <w:spacing w:before="150" w:after="90"/>
              <w:ind w:left="720"/>
              <w:rPr>
                <w:rFonts w:ascii="Arial" w:hAnsi="Arial" w:cs="Arial"/>
                <w:u w:val="single"/>
                <w:lang w:val="en-ZA"/>
              </w:rPr>
            </w:pPr>
            <w:r w:rsidRPr="00582DF5">
              <w:rPr>
                <w:rFonts w:ascii="Arial" w:hAnsi="Arial" w:cs="Arial"/>
                <w:u w:val="single"/>
                <w:lang w:val="en-ZA"/>
              </w:rPr>
              <w:t xml:space="preserve">VIVA VOCE EVIDENCE </w:t>
            </w:r>
          </w:p>
          <w:p w:rsidR="00102DDA" w:rsidRPr="00C143E2" w:rsidRDefault="00E91961"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 xml:space="preserve">A basic element of this system is the provision of live verbal evidence. This sort of evidence is deemed by the court to be fundamental and should be sought first in any given case. In only special cases will alternate methods of delivery of the evidence be allowed </w:t>
            </w:r>
            <w:proofErr w:type="spellStart"/>
            <w:r w:rsidRPr="00C143E2">
              <w:rPr>
                <w:rFonts w:ascii="Arial" w:hAnsi="Arial" w:cs="Arial"/>
                <w:lang w:val="en-ZA"/>
              </w:rPr>
              <w:t>eg</w:t>
            </w:r>
            <w:proofErr w:type="spellEnd"/>
            <w:r w:rsidRPr="00C143E2">
              <w:rPr>
                <w:rFonts w:ascii="Arial" w:hAnsi="Arial" w:cs="Arial"/>
                <w:lang w:val="en-ZA"/>
              </w:rPr>
              <w:t xml:space="preserve">: dying </w:t>
            </w:r>
            <w:proofErr w:type="gramStart"/>
            <w:r w:rsidRPr="00C143E2">
              <w:rPr>
                <w:rFonts w:ascii="Arial" w:hAnsi="Arial" w:cs="Arial"/>
                <w:lang w:val="en-ZA"/>
              </w:rPr>
              <w:t>declaration.</w:t>
            </w:r>
            <w:proofErr w:type="gramEnd"/>
            <w:r w:rsidRPr="00C143E2">
              <w:rPr>
                <w:rFonts w:ascii="Arial" w:hAnsi="Arial" w:cs="Arial"/>
                <w:lang w:val="en-ZA"/>
              </w:rPr>
              <w:t xml:space="preserve"> Laws pertaining to the use of video or satellite links today have been amended to allow long distance or international </w:t>
            </w:r>
            <w:proofErr w:type="spellStart"/>
            <w:r w:rsidRPr="00C143E2">
              <w:rPr>
                <w:rFonts w:ascii="Arial" w:hAnsi="Arial" w:cs="Arial"/>
                <w:lang w:val="en-ZA"/>
              </w:rPr>
              <w:t>hookups</w:t>
            </w:r>
            <w:proofErr w:type="spellEnd"/>
            <w:r w:rsidRPr="00C143E2">
              <w:rPr>
                <w:rFonts w:ascii="Arial" w:hAnsi="Arial" w:cs="Arial"/>
                <w:lang w:val="en-ZA"/>
              </w:rPr>
              <w:t xml:space="preserve"> and further for those statements to be introduced into court. These changes are very new and as yet not commonly used. </w:t>
            </w:r>
          </w:p>
          <w:p w:rsidR="004128F9" w:rsidRPr="00C143E2" w:rsidRDefault="00E91961" w:rsidP="00F729CF">
            <w:pPr>
              <w:pStyle w:val="NormalWeb"/>
              <w:shd w:val="clear" w:color="auto" w:fill="FFFFFF"/>
              <w:spacing w:before="150" w:after="90"/>
              <w:ind w:left="720"/>
              <w:rPr>
                <w:rFonts w:ascii="Arial" w:hAnsi="Arial" w:cs="Arial"/>
                <w:lang w:val="en-ZA"/>
              </w:rPr>
            </w:pPr>
            <w:r w:rsidRPr="00C143E2">
              <w:rPr>
                <w:rFonts w:ascii="Arial" w:hAnsi="Arial" w:cs="Arial"/>
                <w:lang w:val="en-ZA"/>
              </w:rPr>
              <w:t>The importance of this axiom is exemplified by the fact that even if a witness has given a statement to police, the witness must come to court to give their evidence before the court. The defendant must have an opportunity to cross examine all witnesses. Failure by the crown or the state to provide this evidence may lead to acquittal</w:t>
            </w:r>
          </w:p>
          <w:p w:rsidR="004A61B6" w:rsidRPr="00C143E2" w:rsidRDefault="00E57216" w:rsidP="00E57216">
            <w:pPr>
              <w:pStyle w:val="NormalWeb"/>
              <w:numPr>
                <w:ilvl w:val="0"/>
                <w:numId w:val="18"/>
              </w:numPr>
              <w:shd w:val="clear" w:color="auto" w:fill="FFFFFF"/>
              <w:spacing w:before="150" w:beforeAutospacing="0" w:after="90" w:afterAutospacing="0"/>
              <w:rPr>
                <w:rFonts w:ascii="Arial" w:hAnsi="Arial" w:cs="Arial"/>
                <w:b/>
                <w:lang w:val="en-ZA"/>
              </w:rPr>
            </w:pPr>
            <w:r w:rsidRPr="00C143E2">
              <w:rPr>
                <w:rFonts w:ascii="Arial" w:hAnsi="Arial" w:cs="Arial"/>
                <w:b/>
                <w:lang w:val="en-ZA"/>
              </w:rPr>
              <w:t>Evidence gathered in financial crime cases is different from the one gathered in non-financial crime cases. What is the basic difference in the composition of these two types of evidence</w:t>
            </w:r>
          </w:p>
          <w:p w:rsidR="00E57216" w:rsidRPr="00C143E2" w:rsidRDefault="00E57216" w:rsidP="00E57216">
            <w:pPr>
              <w:pStyle w:val="NormalWeb"/>
              <w:shd w:val="clear" w:color="auto" w:fill="FFFFFF"/>
              <w:spacing w:before="150" w:beforeAutospacing="0" w:after="90" w:afterAutospacing="0"/>
              <w:ind w:left="720"/>
              <w:rPr>
                <w:rFonts w:ascii="Arial" w:hAnsi="Arial" w:cs="Arial"/>
                <w:lang w:val="en-ZA"/>
              </w:rPr>
            </w:pPr>
          </w:p>
          <w:p w:rsidR="00724BC5" w:rsidRPr="00C143E2" w:rsidRDefault="00724BC5" w:rsidP="00724BC5">
            <w:pPr>
              <w:pStyle w:val="NormalWeb"/>
              <w:spacing w:before="150" w:beforeAutospacing="0" w:after="90" w:afterAutospacing="0"/>
              <w:ind w:left="720"/>
              <w:rPr>
                <w:rFonts w:ascii="Arial" w:hAnsi="Arial" w:cs="Arial"/>
                <w:lang w:val="en-ZA"/>
              </w:rPr>
            </w:pPr>
            <w:r w:rsidRPr="00C143E2">
              <w:rPr>
                <w:rFonts w:ascii="Arial" w:hAnsi="Arial" w:cs="Arial"/>
                <w:lang w:val="en-ZA"/>
              </w:rPr>
              <w:t>We prove all cases through evidence. In general, we divide evidence into two categories—direct and circumstantial. In addition to these two categories of evidence, we classify evidence according to its nature. For example, we classify actual witness testimony on the stand in open court as </w:t>
            </w:r>
            <w:r w:rsidRPr="00C143E2">
              <w:rPr>
                <w:rFonts w:ascii="Arial" w:hAnsi="Arial" w:cs="Arial"/>
                <w:iCs/>
                <w:lang w:val="en-ZA"/>
              </w:rPr>
              <w:t>testimonial evidence</w:t>
            </w:r>
            <w:r w:rsidRPr="00C143E2">
              <w:rPr>
                <w:rFonts w:ascii="Arial" w:hAnsi="Arial" w:cs="Arial"/>
                <w:lang w:val="en-ZA"/>
              </w:rPr>
              <w:t>. The statements that you obtained during your investigation are </w:t>
            </w:r>
            <w:r w:rsidRPr="00C143E2">
              <w:rPr>
                <w:rFonts w:ascii="Arial" w:hAnsi="Arial" w:cs="Arial"/>
                <w:iCs/>
                <w:lang w:val="en-ZA"/>
              </w:rPr>
              <w:t>documentary evidence</w:t>
            </w:r>
            <w:r w:rsidRPr="00C143E2">
              <w:rPr>
                <w:rFonts w:ascii="Arial" w:hAnsi="Arial" w:cs="Arial"/>
                <w:lang w:val="en-ZA"/>
              </w:rPr>
              <w:t xml:space="preserve">, as are </w:t>
            </w:r>
            <w:proofErr w:type="spellStart"/>
            <w:r w:rsidRPr="00C143E2">
              <w:rPr>
                <w:rFonts w:ascii="Arial" w:hAnsi="Arial" w:cs="Arial"/>
                <w:lang w:val="en-ZA"/>
              </w:rPr>
              <w:t>canceled</w:t>
            </w:r>
            <w:proofErr w:type="spellEnd"/>
            <w:r w:rsidRPr="00C143E2">
              <w:rPr>
                <w:rFonts w:ascii="Arial" w:hAnsi="Arial" w:cs="Arial"/>
                <w:lang w:val="en-ZA"/>
              </w:rPr>
              <w:t xml:space="preserve"> checks, bank statements, and photographs of suspect transactions. Additionally, since hundreds of </w:t>
            </w:r>
            <w:proofErr w:type="spellStart"/>
            <w:r w:rsidRPr="00C143E2">
              <w:rPr>
                <w:rFonts w:ascii="Arial" w:hAnsi="Arial" w:cs="Arial"/>
                <w:lang w:val="en-ZA"/>
              </w:rPr>
              <w:t>canceled</w:t>
            </w:r>
            <w:proofErr w:type="spellEnd"/>
            <w:r w:rsidRPr="00C143E2">
              <w:rPr>
                <w:rFonts w:ascii="Arial" w:hAnsi="Arial" w:cs="Arial"/>
                <w:lang w:val="en-ZA"/>
              </w:rPr>
              <w:t xml:space="preserve"> checks are often difficult to comprehend as they sit in piles, attorneys prepare charts and schedules to assist jurors in understanding the big picture. We call these schedules and charts </w:t>
            </w:r>
            <w:r w:rsidRPr="00C143E2">
              <w:rPr>
                <w:rFonts w:ascii="Arial" w:hAnsi="Arial" w:cs="Arial"/>
                <w:iCs/>
                <w:lang w:val="en-ZA"/>
              </w:rPr>
              <w:t>demonstrative evidence</w:t>
            </w:r>
            <w:r w:rsidRPr="00C143E2">
              <w:rPr>
                <w:rFonts w:ascii="Arial" w:hAnsi="Arial" w:cs="Arial"/>
                <w:lang w:val="en-ZA"/>
              </w:rPr>
              <w:t xml:space="preserve">. Finally, we refer to </w:t>
            </w:r>
            <w:r w:rsidRPr="00C143E2">
              <w:rPr>
                <w:rFonts w:ascii="Arial" w:hAnsi="Arial" w:cs="Arial"/>
                <w:lang w:val="en-ZA"/>
              </w:rPr>
              <w:lastRenderedPageBreak/>
              <w:t>physical objects, like guns, knives, and fingerprints, as </w:t>
            </w:r>
            <w:r w:rsidRPr="00C143E2">
              <w:rPr>
                <w:rFonts w:ascii="Arial" w:hAnsi="Arial" w:cs="Arial"/>
                <w:iCs/>
                <w:lang w:val="en-ZA"/>
              </w:rPr>
              <w:t>real evidence.</w:t>
            </w:r>
            <w:r w:rsidRPr="00C143E2">
              <w:rPr>
                <w:rFonts w:ascii="Arial" w:hAnsi="Arial" w:cs="Arial"/>
                <w:lang w:val="en-ZA"/>
              </w:rPr>
              <w:t> It is through these different classes of evidence that attorneys prove that something did or did not occur.</w:t>
            </w:r>
          </w:p>
          <w:p w:rsidR="00054460" w:rsidRPr="00582DF5" w:rsidRDefault="00724BC5" w:rsidP="00582DF5">
            <w:pPr>
              <w:pStyle w:val="NormalWeb"/>
              <w:spacing w:before="150" w:beforeAutospacing="0" w:after="90" w:afterAutospacing="0"/>
              <w:ind w:left="720"/>
              <w:rPr>
                <w:rFonts w:ascii="Arial" w:hAnsi="Arial" w:cs="Arial"/>
                <w:lang w:val="en-ZA"/>
              </w:rPr>
            </w:pPr>
            <w:r w:rsidRPr="00C143E2">
              <w:rPr>
                <w:rFonts w:ascii="Arial" w:hAnsi="Arial" w:cs="Arial"/>
                <w:lang w:val="en-ZA"/>
              </w:rPr>
              <w:t>The difference between financial crimes and nonfinancial crimes is the composition of the evidence. Prosecutors often use real evidence such as fingerprints and tool-mark comparisons to prove crimes such as murder and burglary. Sometimes, documentary evidence like pawn receipts and photographs become important in these cases, but generally they are non-document-based cases. Conversely, financial crimes are very document heavy.</w:t>
            </w:r>
          </w:p>
          <w:p w:rsidR="00054460" w:rsidRPr="00C143E2" w:rsidRDefault="00054460" w:rsidP="006B751C">
            <w:pPr>
              <w:spacing w:line="360" w:lineRule="auto"/>
              <w:jc w:val="both"/>
              <w:rPr>
                <w:rFonts w:ascii="Arial" w:hAnsi="Arial" w:cs="Arial"/>
                <w:b/>
                <w:sz w:val="24"/>
                <w:szCs w:val="24"/>
              </w:rPr>
            </w:pPr>
          </w:p>
          <w:p w:rsidR="00CF7BDF" w:rsidRDefault="00CF7BDF" w:rsidP="006B751C">
            <w:pPr>
              <w:spacing w:line="360" w:lineRule="auto"/>
              <w:jc w:val="both"/>
              <w:rPr>
                <w:rFonts w:ascii="Arial" w:hAnsi="Arial" w:cs="Arial"/>
                <w:b/>
                <w:sz w:val="24"/>
                <w:szCs w:val="24"/>
              </w:rPr>
            </w:pPr>
            <w:r w:rsidRPr="00C143E2">
              <w:rPr>
                <w:rFonts w:ascii="Arial" w:hAnsi="Arial" w:cs="Arial"/>
                <w:b/>
                <w:sz w:val="24"/>
                <w:szCs w:val="24"/>
              </w:rPr>
              <w:t xml:space="preserve">REFERENCE </w:t>
            </w:r>
          </w:p>
          <w:p w:rsidR="00582DF5" w:rsidRPr="00C143E2" w:rsidRDefault="00582DF5" w:rsidP="006B751C">
            <w:pPr>
              <w:spacing w:line="360" w:lineRule="auto"/>
              <w:jc w:val="both"/>
              <w:rPr>
                <w:rFonts w:ascii="Arial" w:hAnsi="Arial" w:cs="Arial"/>
                <w:b/>
                <w:sz w:val="24"/>
                <w:szCs w:val="24"/>
              </w:rPr>
            </w:pPr>
          </w:p>
          <w:p w:rsidR="00CF7BDF" w:rsidRPr="00582DF5" w:rsidRDefault="00645DFF" w:rsidP="006B751C">
            <w:pPr>
              <w:spacing w:line="360" w:lineRule="auto"/>
              <w:jc w:val="both"/>
              <w:rPr>
                <w:rFonts w:ascii="Arial" w:hAnsi="Arial" w:cs="Arial"/>
                <w:sz w:val="24"/>
                <w:szCs w:val="24"/>
              </w:rPr>
            </w:pPr>
            <w:r w:rsidRPr="00582DF5">
              <w:rPr>
                <w:rFonts w:ascii="Arial" w:hAnsi="Arial" w:cs="Arial"/>
                <w:sz w:val="24"/>
                <w:szCs w:val="24"/>
              </w:rPr>
              <w:t xml:space="preserve">Investigating the cyber breach, The digital Forensics Guide for the Network Engineer – Author: Joseph Muniz and </w:t>
            </w:r>
            <w:proofErr w:type="spellStart"/>
            <w:r w:rsidRPr="00582DF5">
              <w:rPr>
                <w:rFonts w:ascii="Arial" w:hAnsi="Arial" w:cs="Arial"/>
                <w:sz w:val="24"/>
                <w:szCs w:val="24"/>
              </w:rPr>
              <w:t>Aamir</w:t>
            </w:r>
            <w:proofErr w:type="spellEnd"/>
            <w:r w:rsidRPr="00582DF5">
              <w:rPr>
                <w:rFonts w:ascii="Arial" w:hAnsi="Arial" w:cs="Arial"/>
                <w:sz w:val="24"/>
                <w:szCs w:val="24"/>
              </w:rPr>
              <w:t xml:space="preserve"> </w:t>
            </w:r>
            <w:proofErr w:type="spellStart"/>
            <w:r w:rsidRPr="00582DF5">
              <w:rPr>
                <w:rFonts w:ascii="Arial" w:hAnsi="Arial" w:cs="Arial"/>
                <w:sz w:val="24"/>
                <w:szCs w:val="24"/>
              </w:rPr>
              <w:t>Lakhani</w:t>
            </w:r>
            <w:proofErr w:type="spellEnd"/>
          </w:p>
          <w:p w:rsidR="00645DFF" w:rsidRPr="00582DF5" w:rsidRDefault="00645DFF" w:rsidP="006B751C">
            <w:pPr>
              <w:spacing w:line="360" w:lineRule="auto"/>
              <w:jc w:val="both"/>
              <w:rPr>
                <w:rFonts w:ascii="Arial" w:hAnsi="Arial" w:cs="Arial"/>
                <w:sz w:val="24"/>
                <w:szCs w:val="24"/>
              </w:rPr>
            </w:pPr>
          </w:p>
          <w:p w:rsidR="00264FB7" w:rsidRPr="00582DF5" w:rsidRDefault="00264FB7" w:rsidP="00264FB7">
            <w:pPr>
              <w:spacing w:line="360" w:lineRule="auto"/>
              <w:jc w:val="both"/>
              <w:rPr>
                <w:rFonts w:ascii="Arial" w:hAnsi="Arial" w:cs="Arial"/>
                <w:sz w:val="24"/>
                <w:szCs w:val="24"/>
              </w:rPr>
            </w:pPr>
            <w:r w:rsidRPr="00582DF5">
              <w:rPr>
                <w:rFonts w:ascii="Arial" w:hAnsi="Arial" w:cs="Arial"/>
                <w:sz w:val="24"/>
                <w:szCs w:val="24"/>
                <w:lang w:val="en-ZA"/>
              </w:rPr>
              <w:t>A simplified guide to Digital Evidence-</w:t>
            </w:r>
          </w:p>
          <w:p w:rsidR="00264FB7" w:rsidRPr="00582DF5" w:rsidRDefault="00FF15E2" w:rsidP="006B751C">
            <w:pPr>
              <w:spacing w:line="360" w:lineRule="auto"/>
              <w:jc w:val="both"/>
              <w:rPr>
                <w:rFonts w:ascii="Arial" w:hAnsi="Arial" w:cs="Arial"/>
                <w:sz w:val="24"/>
                <w:szCs w:val="24"/>
              </w:rPr>
            </w:pPr>
            <w:hyperlink r:id="rId11" w:history="1">
              <w:r w:rsidR="00264FB7" w:rsidRPr="00582DF5">
                <w:rPr>
                  <w:rStyle w:val="Hyperlink"/>
                  <w:rFonts w:ascii="Arial" w:hAnsi="Arial" w:cs="Arial"/>
                  <w:color w:val="auto"/>
                  <w:sz w:val="24"/>
                  <w:szCs w:val="24"/>
                  <w:u w:val="none"/>
                </w:rPr>
                <w:t>http://www.forensicsciencesimplified.org/digital/how.html</w:t>
              </w:r>
            </w:hyperlink>
            <w:r w:rsidR="00264FB7" w:rsidRPr="00582DF5">
              <w:rPr>
                <w:rFonts w:ascii="Arial" w:hAnsi="Arial" w:cs="Arial"/>
                <w:sz w:val="24"/>
                <w:szCs w:val="24"/>
              </w:rPr>
              <w:t xml:space="preserve"> </w:t>
            </w:r>
          </w:p>
          <w:p w:rsidR="007E1895" w:rsidRPr="00C143E2" w:rsidRDefault="007E1895" w:rsidP="009E1383">
            <w:pPr>
              <w:spacing w:line="360" w:lineRule="auto"/>
              <w:jc w:val="both"/>
              <w:rPr>
                <w:rFonts w:ascii="Arial" w:hAnsi="Arial" w:cs="Arial"/>
                <w:sz w:val="24"/>
                <w:szCs w:val="24"/>
                <w:lang w:val="en-ZA"/>
              </w:rPr>
            </w:pPr>
          </w:p>
          <w:p w:rsidR="00901247" w:rsidRPr="00C143E2" w:rsidRDefault="001148A7" w:rsidP="009E1383">
            <w:pPr>
              <w:spacing w:line="360" w:lineRule="auto"/>
              <w:jc w:val="both"/>
              <w:rPr>
                <w:rFonts w:ascii="Arial" w:hAnsi="Arial" w:cs="Arial"/>
                <w:sz w:val="24"/>
                <w:szCs w:val="24"/>
                <w:lang w:val="en-ZA"/>
              </w:rPr>
            </w:pPr>
            <w:r w:rsidRPr="00C143E2">
              <w:rPr>
                <w:rFonts w:ascii="Arial" w:hAnsi="Arial" w:cs="Arial"/>
                <w:sz w:val="24"/>
                <w:szCs w:val="24"/>
                <w:lang w:val="en-ZA"/>
              </w:rPr>
              <w:t xml:space="preserve">Forensic account and fraud examination (SECOND EDITION)- William S Hopwood, Jay J </w:t>
            </w:r>
            <w:proofErr w:type="spellStart"/>
            <w:r w:rsidRPr="00C143E2">
              <w:rPr>
                <w:rFonts w:ascii="Arial" w:hAnsi="Arial" w:cs="Arial"/>
                <w:sz w:val="24"/>
                <w:szCs w:val="24"/>
                <w:lang w:val="en-ZA"/>
              </w:rPr>
              <w:t>Leiner</w:t>
            </w:r>
            <w:proofErr w:type="spellEnd"/>
            <w:r w:rsidRPr="00C143E2">
              <w:rPr>
                <w:rFonts w:ascii="Arial" w:hAnsi="Arial" w:cs="Arial"/>
                <w:sz w:val="24"/>
                <w:szCs w:val="24"/>
                <w:lang w:val="en-ZA"/>
              </w:rPr>
              <w:t xml:space="preserve">, George R </w:t>
            </w:r>
            <w:proofErr w:type="spellStart"/>
            <w:r w:rsidRPr="00C143E2">
              <w:rPr>
                <w:rFonts w:ascii="Arial" w:hAnsi="Arial" w:cs="Arial"/>
                <w:sz w:val="24"/>
                <w:szCs w:val="24"/>
                <w:lang w:val="en-ZA"/>
              </w:rPr>
              <w:t>Yound</w:t>
            </w:r>
            <w:proofErr w:type="spellEnd"/>
          </w:p>
          <w:p w:rsidR="00901247" w:rsidRPr="00C143E2" w:rsidRDefault="00901247" w:rsidP="009E1383">
            <w:pPr>
              <w:spacing w:line="360" w:lineRule="auto"/>
              <w:jc w:val="both"/>
              <w:rPr>
                <w:rFonts w:ascii="Arial" w:hAnsi="Arial" w:cs="Arial"/>
                <w:sz w:val="24"/>
                <w:szCs w:val="24"/>
                <w:lang w:val="en-ZA"/>
              </w:rPr>
            </w:pPr>
          </w:p>
          <w:p w:rsidR="00901247" w:rsidRPr="00C143E2" w:rsidRDefault="00901247" w:rsidP="009E1383">
            <w:pPr>
              <w:spacing w:line="360" w:lineRule="auto"/>
              <w:jc w:val="both"/>
              <w:rPr>
                <w:rFonts w:ascii="Arial" w:hAnsi="Arial" w:cs="Arial"/>
                <w:sz w:val="24"/>
                <w:szCs w:val="24"/>
                <w:lang w:val="en-ZA"/>
              </w:rPr>
            </w:pPr>
            <w:r w:rsidRPr="00C143E2">
              <w:rPr>
                <w:rFonts w:ascii="Arial" w:hAnsi="Arial" w:cs="Arial"/>
                <w:sz w:val="24"/>
                <w:szCs w:val="24"/>
                <w:lang w:val="en-ZA"/>
              </w:rPr>
              <w:t>EVIDENCE OF THE FINANCIAL CRIME: A POLICE PERSPECTIVE International Symposium on the Prevention and Control of Financial Fraud Beijing, People’s Republic of China October 19 -22 , 1998</w:t>
            </w:r>
          </w:p>
          <w:p w:rsidR="00FE4381" w:rsidRPr="00C143E2" w:rsidRDefault="00FE4381" w:rsidP="009E1383">
            <w:pPr>
              <w:spacing w:line="360" w:lineRule="auto"/>
              <w:jc w:val="both"/>
              <w:rPr>
                <w:rFonts w:ascii="Arial" w:hAnsi="Arial" w:cs="Arial"/>
                <w:sz w:val="24"/>
                <w:szCs w:val="24"/>
                <w:lang w:val="en-ZA"/>
              </w:rPr>
            </w:pPr>
          </w:p>
          <w:p w:rsidR="00461D10" w:rsidRPr="00C143E2" w:rsidRDefault="00461D10" w:rsidP="00461D10">
            <w:pPr>
              <w:spacing w:line="360" w:lineRule="auto"/>
              <w:jc w:val="both"/>
              <w:rPr>
                <w:rFonts w:ascii="Arial" w:hAnsi="Arial" w:cs="Arial"/>
                <w:bCs/>
                <w:sz w:val="24"/>
                <w:szCs w:val="24"/>
              </w:rPr>
            </w:pPr>
            <w:r w:rsidRPr="00C143E2">
              <w:rPr>
                <w:rFonts w:ascii="Arial" w:hAnsi="Arial" w:cs="Arial"/>
                <w:bCs/>
                <w:sz w:val="24"/>
                <w:szCs w:val="24"/>
              </w:rPr>
              <w:t>Forensic Accounting and Fraud Investigation for Non-Experts</w:t>
            </w:r>
          </w:p>
          <w:p w:rsidR="003F2023" w:rsidRPr="00C143E2" w:rsidRDefault="00461D10" w:rsidP="009E1383">
            <w:pPr>
              <w:spacing w:line="360" w:lineRule="auto"/>
              <w:jc w:val="both"/>
              <w:rPr>
                <w:rFonts w:ascii="Arial" w:hAnsi="Arial" w:cs="Arial"/>
                <w:sz w:val="24"/>
                <w:szCs w:val="24"/>
                <w:lang w:val="en-ZA"/>
              </w:rPr>
            </w:pPr>
            <w:r w:rsidRPr="00C143E2">
              <w:rPr>
                <w:rFonts w:ascii="Arial" w:hAnsi="Arial" w:cs="Arial"/>
                <w:sz w:val="24"/>
                <w:szCs w:val="24"/>
                <w:lang w:val="en-ZA"/>
              </w:rPr>
              <w:t xml:space="preserve">By Stephen </w:t>
            </w:r>
            <w:proofErr w:type="spellStart"/>
            <w:r w:rsidRPr="00C143E2">
              <w:rPr>
                <w:rFonts w:ascii="Arial" w:hAnsi="Arial" w:cs="Arial"/>
                <w:sz w:val="24"/>
                <w:szCs w:val="24"/>
                <w:lang w:val="en-ZA"/>
              </w:rPr>
              <w:t>Pedneault</w:t>
            </w:r>
            <w:proofErr w:type="spellEnd"/>
            <w:r w:rsidRPr="00C143E2">
              <w:rPr>
                <w:rFonts w:ascii="Arial" w:hAnsi="Arial" w:cs="Arial"/>
                <w:sz w:val="24"/>
                <w:szCs w:val="24"/>
                <w:lang w:val="en-ZA"/>
              </w:rPr>
              <w:t xml:space="preserve">, Frank </w:t>
            </w:r>
            <w:proofErr w:type="spellStart"/>
            <w:r w:rsidRPr="00C143E2">
              <w:rPr>
                <w:rFonts w:ascii="Arial" w:hAnsi="Arial" w:cs="Arial"/>
                <w:sz w:val="24"/>
                <w:szCs w:val="24"/>
                <w:lang w:val="en-ZA"/>
              </w:rPr>
              <w:t>Rudewicz</w:t>
            </w:r>
            <w:proofErr w:type="spellEnd"/>
            <w:r w:rsidRPr="00C143E2">
              <w:rPr>
                <w:rFonts w:ascii="Arial" w:hAnsi="Arial" w:cs="Arial"/>
                <w:sz w:val="24"/>
                <w:szCs w:val="24"/>
                <w:lang w:val="en-ZA"/>
              </w:rPr>
              <w:t xml:space="preserve">, Howard Silverstone, Michael </w:t>
            </w:r>
            <w:proofErr w:type="spellStart"/>
            <w:r w:rsidRPr="00C143E2">
              <w:rPr>
                <w:rFonts w:ascii="Arial" w:hAnsi="Arial" w:cs="Arial"/>
                <w:sz w:val="24"/>
                <w:szCs w:val="24"/>
                <w:lang w:val="en-ZA"/>
              </w:rPr>
              <w:t>Sheetz</w:t>
            </w:r>
            <w:proofErr w:type="spellEnd"/>
          </w:p>
          <w:p w:rsidR="00CF7BDF" w:rsidRDefault="00CF7BDF" w:rsidP="009E1383">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D20A4" w:rsidRDefault="008D20A4" w:rsidP="00A851DA">
      <w:pPr>
        <w:autoSpaceDE w:val="0"/>
        <w:autoSpaceDN w:val="0"/>
        <w:adjustRightInd w:val="0"/>
        <w:spacing w:after="0" w:line="240" w:lineRule="auto"/>
        <w:rPr>
          <w:rFonts w:cs="CalvertMT-Bold"/>
          <w:b/>
          <w:bCs/>
          <w:color w:val="002060"/>
          <w:sz w:val="28"/>
          <w:lang w:val="en-US"/>
        </w:rPr>
      </w:pPr>
      <w:bookmarkStart w:id="0" w:name="_GoBack"/>
      <w:bookmarkEnd w:id="0"/>
    </w:p>
    <w:p w:rsidR="008D20A4" w:rsidRDefault="008D20A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7081" w:rsidP="00A851DA">
            <w:pPr>
              <w:rPr>
                <w:rFonts w:cs="Bliss-Regular"/>
                <w:color w:val="000000"/>
              </w:rPr>
            </w:pPr>
            <w:r>
              <w:rPr>
                <w:rFonts w:cs="Bliss-Regular"/>
                <w:color w:val="000000"/>
              </w:rPr>
              <w:t>MADITHAPA HLOKWA CLARENCE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72A9" w:rsidP="00A851DA">
            <w:pPr>
              <w:rPr>
                <w:rFonts w:cs="Bliss-Regular"/>
                <w:color w:val="000000"/>
              </w:rPr>
            </w:pPr>
            <w:r>
              <w:rPr>
                <w:rFonts w:cs="Bliss-Regular"/>
                <w:color w:val="000000"/>
              </w:rPr>
              <w:t>2018/06/04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5E2" w:rsidRDefault="00FF15E2" w:rsidP="00CB4D0A">
      <w:pPr>
        <w:spacing w:after="0" w:line="240" w:lineRule="auto"/>
      </w:pPr>
      <w:r>
        <w:separator/>
      </w:r>
    </w:p>
  </w:endnote>
  <w:endnote w:type="continuationSeparator" w:id="0">
    <w:p w:rsidR="00FF15E2" w:rsidRDefault="00FF15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5E2" w:rsidRDefault="00FF15E2" w:rsidP="00CB4D0A">
      <w:pPr>
        <w:spacing w:after="0" w:line="240" w:lineRule="auto"/>
      </w:pPr>
      <w:r>
        <w:separator/>
      </w:r>
    </w:p>
  </w:footnote>
  <w:footnote w:type="continuationSeparator" w:id="0">
    <w:p w:rsidR="00FF15E2" w:rsidRDefault="00FF15E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DF0906">
      <w:tc>
        <w:tcPr>
          <w:tcW w:w="0" w:type="auto"/>
          <w:tcBorders>
            <w:right w:val="single" w:sz="6" w:space="0" w:color="000000" w:themeColor="text1"/>
          </w:tcBorders>
        </w:tcPr>
        <w:sdt>
          <w:sdtPr>
            <w:alias w:val="Company"/>
            <w:id w:val="78735422"/>
            <w:placeholder>
              <w:docPart w:val="343CD872F5334323BB76FEA67BCA9E01"/>
            </w:placeholder>
            <w:dataBinding w:prefixMappings="xmlns:ns0='http://schemas.openxmlformats.org/officeDocument/2006/extended-properties'" w:xpath="/ns0:Properties[1]/ns0:Company[1]" w:storeItemID="{6668398D-A668-4E3E-A5EB-62B293D839F1}"/>
            <w:text/>
          </w:sdtPr>
          <w:sdtEndPr/>
          <w:sdtContent>
            <w:p w:rsidR="00DF0906" w:rsidRDefault="00DF0906">
              <w:pPr>
                <w:pStyle w:val="Header"/>
                <w:jc w:val="right"/>
              </w:pPr>
              <w:r>
                <w:t>MADITHAPA HLOKWA CLARENCE, 16571</w:t>
              </w:r>
            </w:p>
          </w:sdtContent>
        </w:sdt>
        <w:sdt>
          <w:sdtPr>
            <w:rPr>
              <w:b/>
              <w:bCs/>
            </w:rPr>
            <w:alias w:val="Title"/>
            <w:id w:val="78735415"/>
            <w:placeholder>
              <w:docPart w:val="780D78488C46449FADABA4FAE04B3DF8"/>
            </w:placeholder>
            <w:dataBinding w:prefixMappings="xmlns:ns0='http://schemas.openxmlformats.org/package/2006/metadata/core-properties' xmlns:ns1='http://purl.org/dc/elements/1.1/'" w:xpath="/ns0:coreProperties[1]/ns1:title[1]" w:storeItemID="{6C3C8BC8-F283-45AE-878A-BAB7291924A1}"/>
            <w:text/>
          </w:sdtPr>
          <w:sdtEndPr/>
          <w:sdtContent>
            <w:p w:rsidR="00DF0906" w:rsidRDefault="00DB0A09">
              <w:pPr>
                <w:pStyle w:val="Header"/>
                <w:jc w:val="right"/>
                <w:rPr>
                  <w:b/>
                  <w:bCs/>
                </w:rPr>
              </w:pPr>
              <w:r>
                <w:rPr>
                  <w:b/>
                  <w:bCs/>
                </w:rPr>
                <w:t>ASSESSMENT #6</w:t>
              </w:r>
              <w:r w:rsidR="00DF0906">
                <w:rPr>
                  <w:b/>
                  <w:bCs/>
                </w:rPr>
                <w:t xml:space="preserve"> </w:t>
              </w:r>
            </w:p>
          </w:sdtContent>
        </w:sdt>
      </w:tc>
      <w:tc>
        <w:tcPr>
          <w:tcW w:w="1152" w:type="dxa"/>
          <w:tcBorders>
            <w:left w:val="single" w:sz="6" w:space="0" w:color="000000" w:themeColor="text1"/>
          </w:tcBorders>
        </w:tcPr>
        <w:p w:rsidR="00DF0906" w:rsidRDefault="00DF0906">
          <w:pPr>
            <w:pStyle w:val="Header"/>
            <w:rPr>
              <w:b/>
              <w:bCs/>
            </w:rPr>
          </w:pPr>
          <w:r>
            <w:fldChar w:fldCharType="begin"/>
          </w:r>
          <w:r>
            <w:instrText xml:space="preserve"> PAGE   \* MERGEFORMAT </w:instrText>
          </w:r>
          <w:r>
            <w:fldChar w:fldCharType="separate"/>
          </w:r>
          <w:r w:rsidR="00DB0A09">
            <w:rPr>
              <w:noProof/>
            </w:rPr>
            <w:t>5</w:t>
          </w:r>
          <w:r>
            <w:rPr>
              <w:noProof/>
            </w:rPr>
            <w:fldChar w:fldCharType="end"/>
          </w:r>
        </w:p>
      </w:tc>
    </w:tr>
  </w:tbl>
  <w:p w:rsidR="00DF0906" w:rsidRDefault="00DF09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033A1"/>
    <w:multiLevelType w:val="hybridMultilevel"/>
    <w:tmpl w:val="3DAEBE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165614C0"/>
    <w:multiLevelType w:val="hybridMultilevel"/>
    <w:tmpl w:val="9B1CED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AF26BBD"/>
    <w:multiLevelType w:val="hybridMultilevel"/>
    <w:tmpl w:val="2382B4B6"/>
    <w:lvl w:ilvl="0" w:tplc="3D6E37DE">
      <w:start w:val="1"/>
      <w:numFmt w:val="lowerRoman"/>
      <w:lvlText w:val="%1."/>
      <w:lvlJc w:val="left"/>
      <w:pPr>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1C8433CF"/>
    <w:multiLevelType w:val="hybridMultilevel"/>
    <w:tmpl w:val="15FEF1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22346961"/>
    <w:multiLevelType w:val="hybridMultilevel"/>
    <w:tmpl w:val="C44628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249178A7"/>
    <w:multiLevelType w:val="hybridMultilevel"/>
    <w:tmpl w:val="47448272"/>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279F3142"/>
    <w:multiLevelType w:val="hybridMultilevel"/>
    <w:tmpl w:val="883C0D6C"/>
    <w:lvl w:ilvl="0" w:tplc="3AA2BF68">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392E5D99"/>
    <w:multiLevelType w:val="hybridMultilevel"/>
    <w:tmpl w:val="5308F34E"/>
    <w:lvl w:ilvl="0" w:tplc="2A44D4A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4CFA695B"/>
    <w:multiLevelType w:val="hybridMultilevel"/>
    <w:tmpl w:val="0D70EA8A"/>
    <w:lvl w:ilvl="0" w:tplc="F9A86346">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4A3F0F"/>
    <w:multiLevelType w:val="hybridMultilevel"/>
    <w:tmpl w:val="B5840C64"/>
    <w:lvl w:ilvl="0" w:tplc="17B8608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57D55407"/>
    <w:multiLevelType w:val="hybridMultilevel"/>
    <w:tmpl w:val="738C3FA2"/>
    <w:lvl w:ilvl="0" w:tplc="7DA6AEE0">
      <w:start w:val="3"/>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60DD3C7E"/>
    <w:multiLevelType w:val="hybridMultilevel"/>
    <w:tmpl w:val="8508FAAA"/>
    <w:lvl w:ilvl="0" w:tplc="CB5ACA9E">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nsid w:val="68B95983"/>
    <w:multiLevelType w:val="hybridMultilevel"/>
    <w:tmpl w:val="C548F4AE"/>
    <w:lvl w:ilvl="0" w:tplc="755A9620">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6A0A5823"/>
    <w:multiLevelType w:val="hybridMultilevel"/>
    <w:tmpl w:val="8BA82B9A"/>
    <w:lvl w:ilvl="0" w:tplc="E6981680">
      <w:start w:val="1"/>
      <w:numFmt w:val="bullet"/>
      <w:lvlText w:val="-"/>
      <w:lvlJc w:val="left"/>
      <w:pPr>
        <w:ind w:left="720" w:hanging="360"/>
      </w:pPr>
      <w:rPr>
        <w:rFonts w:ascii="Calibri" w:eastAsiaTheme="minorEastAsia" w:hAnsi="Calibri" w:cs="Calibr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6CE5615D"/>
    <w:multiLevelType w:val="hybridMultilevel"/>
    <w:tmpl w:val="81EA80C0"/>
    <w:lvl w:ilvl="0" w:tplc="6A1AEDC6">
      <w:start w:val="3"/>
      <w:numFmt w:val="bullet"/>
      <w:lvlText w:val="-"/>
      <w:lvlJc w:val="left"/>
      <w:pPr>
        <w:ind w:left="720" w:hanging="360"/>
      </w:pPr>
      <w:rPr>
        <w:rFonts w:ascii="Calibri" w:eastAsia="Calibr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72672BED"/>
    <w:multiLevelType w:val="multilevel"/>
    <w:tmpl w:val="C510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1525A8"/>
    <w:multiLevelType w:val="hybridMultilevel"/>
    <w:tmpl w:val="7DF4591C"/>
    <w:lvl w:ilvl="0" w:tplc="57A833E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7DF15704"/>
    <w:multiLevelType w:val="multilevel"/>
    <w:tmpl w:val="DFF43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17"/>
  </w:num>
  <w:num w:numId="4">
    <w:abstractNumId w:val="7"/>
  </w:num>
  <w:num w:numId="5">
    <w:abstractNumId w:val="18"/>
  </w:num>
  <w:num w:numId="6">
    <w:abstractNumId w:val="10"/>
  </w:num>
  <w:num w:numId="7">
    <w:abstractNumId w:val="4"/>
  </w:num>
  <w:num w:numId="8">
    <w:abstractNumId w:val="2"/>
  </w:num>
  <w:num w:numId="9">
    <w:abstractNumId w:val="15"/>
  </w:num>
  <w:num w:numId="10">
    <w:abstractNumId w:val="3"/>
  </w:num>
  <w:num w:numId="11">
    <w:abstractNumId w:val="12"/>
  </w:num>
  <w:num w:numId="12">
    <w:abstractNumId w:val="13"/>
  </w:num>
  <w:num w:numId="13">
    <w:abstractNumId w:val="14"/>
  </w:num>
  <w:num w:numId="14">
    <w:abstractNumId w:val="5"/>
  </w:num>
  <w:num w:numId="15">
    <w:abstractNumId w:val="11"/>
  </w:num>
  <w:num w:numId="16">
    <w:abstractNumId w:val="16"/>
  </w:num>
  <w:num w:numId="17">
    <w:abstractNumId w:val="8"/>
  </w:num>
  <w:num w:numId="18">
    <w:abstractNumId w:val="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2B8"/>
    <w:rsid w:val="000158F9"/>
    <w:rsid w:val="00022B64"/>
    <w:rsid w:val="00034ABC"/>
    <w:rsid w:val="00035CDD"/>
    <w:rsid w:val="000379FE"/>
    <w:rsid w:val="00040083"/>
    <w:rsid w:val="00054460"/>
    <w:rsid w:val="00055992"/>
    <w:rsid w:val="00070D2B"/>
    <w:rsid w:val="00071814"/>
    <w:rsid w:val="0007514F"/>
    <w:rsid w:val="00076216"/>
    <w:rsid w:val="00076A4E"/>
    <w:rsid w:val="000820E8"/>
    <w:rsid w:val="000958A8"/>
    <w:rsid w:val="000B1083"/>
    <w:rsid w:val="000E01EB"/>
    <w:rsid w:val="000E4BCF"/>
    <w:rsid w:val="00102DDA"/>
    <w:rsid w:val="001148A7"/>
    <w:rsid w:val="001175EE"/>
    <w:rsid w:val="001243CB"/>
    <w:rsid w:val="001254B0"/>
    <w:rsid w:val="001356A1"/>
    <w:rsid w:val="00135932"/>
    <w:rsid w:val="0014408E"/>
    <w:rsid w:val="00157CF6"/>
    <w:rsid w:val="00172D28"/>
    <w:rsid w:val="00177E12"/>
    <w:rsid w:val="00182416"/>
    <w:rsid w:val="00187EB4"/>
    <w:rsid w:val="00196036"/>
    <w:rsid w:val="001C2C3F"/>
    <w:rsid w:val="001E51C1"/>
    <w:rsid w:val="001F0481"/>
    <w:rsid w:val="00200C92"/>
    <w:rsid w:val="0020451E"/>
    <w:rsid w:val="00206B9D"/>
    <w:rsid w:val="0023259C"/>
    <w:rsid w:val="00242AEE"/>
    <w:rsid w:val="00251083"/>
    <w:rsid w:val="002522CA"/>
    <w:rsid w:val="00253CCF"/>
    <w:rsid w:val="00264FB7"/>
    <w:rsid w:val="00265EBD"/>
    <w:rsid w:val="00295A4D"/>
    <w:rsid w:val="002B0BD7"/>
    <w:rsid w:val="002B573D"/>
    <w:rsid w:val="002C5CB2"/>
    <w:rsid w:val="002F779F"/>
    <w:rsid w:val="00302138"/>
    <w:rsid w:val="00313F22"/>
    <w:rsid w:val="003220A9"/>
    <w:rsid w:val="00326D7B"/>
    <w:rsid w:val="0032775C"/>
    <w:rsid w:val="00371885"/>
    <w:rsid w:val="003E2B87"/>
    <w:rsid w:val="003F2023"/>
    <w:rsid w:val="00402786"/>
    <w:rsid w:val="00405895"/>
    <w:rsid w:val="004058DF"/>
    <w:rsid w:val="004128F9"/>
    <w:rsid w:val="00424FC7"/>
    <w:rsid w:val="00443E6F"/>
    <w:rsid w:val="00461D10"/>
    <w:rsid w:val="00462557"/>
    <w:rsid w:val="00462762"/>
    <w:rsid w:val="0048578A"/>
    <w:rsid w:val="00486F1A"/>
    <w:rsid w:val="00490CB9"/>
    <w:rsid w:val="004A23A1"/>
    <w:rsid w:val="004A2CE2"/>
    <w:rsid w:val="004A61B6"/>
    <w:rsid w:val="004B56B1"/>
    <w:rsid w:val="004C7034"/>
    <w:rsid w:val="004D6DAB"/>
    <w:rsid w:val="004E14F4"/>
    <w:rsid w:val="004E3CDA"/>
    <w:rsid w:val="004F4B4D"/>
    <w:rsid w:val="004F5997"/>
    <w:rsid w:val="0050216D"/>
    <w:rsid w:val="00503D7E"/>
    <w:rsid w:val="0050778F"/>
    <w:rsid w:val="00526951"/>
    <w:rsid w:val="00527C11"/>
    <w:rsid w:val="00534816"/>
    <w:rsid w:val="00535F31"/>
    <w:rsid w:val="00540308"/>
    <w:rsid w:val="005409E3"/>
    <w:rsid w:val="00554ADC"/>
    <w:rsid w:val="0055755D"/>
    <w:rsid w:val="00566365"/>
    <w:rsid w:val="00574D64"/>
    <w:rsid w:val="00582DF5"/>
    <w:rsid w:val="00591365"/>
    <w:rsid w:val="005A3DF2"/>
    <w:rsid w:val="005A40FB"/>
    <w:rsid w:val="005A4339"/>
    <w:rsid w:val="005B31E4"/>
    <w:rsid w:val="005B6D1A"/>
    <w:rsid w:val="005F29D5"/>
    <w:rsid w:val="005F2C4E"/>
    <w:rsid w:val="005F6C40"/>
    <w:rsid w:val="005F6FB3"/>
    <w:rsid w:val="006016A4"/>
    <w:rsid w:val="006034F6"/>
    <w:rsid w:val="00605E03"/>
    <w:rsid w:val="00607874"/>
    <w:rsid w:val="00607E77"/>
    <w:rsid w:val="006145B9"/>
    <w:rsid w:val="00617BB3"/>
    <w:rsid w:val="006226A5"/>
    <w:rsid w:val="00645CDD"/>
    <w:rsid w:val="00645DFF"/>
    <w:rsid w:val="00660F16"/>
    <w:rsid w:val="006620BE"/>
    <w:rsid w:val="00672052"/>
    <w:rsid w:val="00674FF6"/>
    <w:rsid w:val="006772C0"/>
    <w:rsid w:val="006823A7"/>
    <w:rsid w:val="00687EE8"/>
    <w:rsid w:val="00695E7D"/>
    <w:rsid w:val="006B751C"/>
    <w:rsid w:val="006C0DCC"/>
    <w:rsid w:val="006C121C"/>
    <w:rsid w:val="006C29A6"/>
    <w:rsid w:val="006C4779"/>
    <w:rsid w:val="006C7455"/>
    <w:rsid w:val="006E7E2C"/>
    <w:rsid w:val="006F005F"/>
    <w:rsid w:val="006F1C23"/>
    <w:rsid w:val="006F2B40"/>
    <w:rsid w:val="006F2D79"/>
    <w:rsid w:val="006F7A73"/>
    <w:rsid w:val="0070347F"/>
    <w:rsid w:val="0070678E"/>
    <w:rsid w:val="0072059F"/>
    <w:rsid w:val="00723B74"/>
    <w:rsid w:val="00724BC5"/>
    <w:rsid w:val="00736C5D"/>
    <w:rsid w:val="00737F40"/>
    <w:rsid w:val="007408B9"/>
    <w:rsid w:val="00745713"/>
    <w:rsid w:val="00753F65"/>
    <w:rsid w:val="00762F75"/>
    <w:rsid w:val="0077267D"/>
    <w:rsid w:val="00784CBE"/>
    <w:rsid w:val="007A2EC4"/>
    <w:rsid w:val="007B6FCB"/>
    <w:rsid w:val="007B785F"/>
    <w:rsid w:val="007E1895"/>
    <w:rsid w:val="00800110"/>
    <w:rsid w:val="008106B4"/>
    <w:rsid w:val="00822371"/>
    <w:rsid w:val="00831C11"/>
    <w:rsid w:val="00844F43"/>
    <w:rsid w:val="0085761F"/>
    <w:rsid w:val="00857646"/>
    <w:rsid w:val="008838F3"/>
    <w:rsid w:val="008A5E9C"/>
    <w:rsid w:val="008A60B4"/>
    <w:rsid w:val="008B3C31"/>
    <w:rsid w:val="008B64FE"/>
    <w:rsid w:val="008C1B1D"/>
    <w:rsid w:val="008C453F"/>
    <w:rsid w:val="008D20A4"/>
    <w:rsid w:val="00901247"/>
    <w:rsid w:val="00907081"/>
    <w:rsid w:val="00927115"/>
    <w:rsid w:val="00933149"/>
    <w:rsid w:val="00935BF7"/>
    <w:rsid w:val="0095442C"/>
    <w:rsid w:val="0096391B"/>
    <w:rsid w:val="00963A76"/>
    <w:rsid w:val="009827BA"/>
    <w:rsid w:val="00983942"/>
    <w:rsid w:val="009A5006"/>
    <w:rsid w:val="009A7344"/>
    <w:rsid w:val="009A74F2"/>
    <w:rsid w:val="009A7FDD"/>
    <w:rsid w:val="009C14E5"/>
    <w:rsid w:val="009C37E0"/>
    <w:rsid w:val="009C3CE1"/>
    <w:rsid w:val="009D1CEE"/>
    <w:rsid w:val="009D2D3F"/>
    <w:rsid w:val="009E1383"/>
    <w:rsid w:val="009E40E8"/>
    <w:rsid w:val="009E41F4"/>
    <w:rsid w:val="00A13871"/>
    <w:rsid w:val="00A14B66"/>
    <w:rsid w:val="00A254AD"/>
    <w:rsid w:val="00A65CF7"/>
    <w:rsid w:val="00A748E8"/>
    <w:rsid w:val="00A7767F"/>
    <w:rsid w:val="00A81AB4"/>
    <w:rsid w:val="00A851DA"/>
    <w:rsid w:val="00AA5BEA"/>
    <w:rsid w:val="00AC7D5B"/>
    <w:rsid w:val="00AD620F"/>
    <w:rsid w:val="00AD72A9"/>
    <w:rsid w:val="00AE1481"/>
    <w:rsid w:val="00AE2279"/>
    <w:rsid w:val="00AE5D1F"/>
    <w:rsid w:val="00AF694E"/>
    <w:rsid w:val="00B0415E"/>
    <w:rsid w:val="00B04678"/>
    <w:rsid w:val="00B3278D"/>
    <w:rsid w:val="00B61CF6"/>
    <w:rsid w:val="00B76E22"/>
    <w:rsid w:val="00B77918"/>
    <w:rsid w:val="00B84348"/>
    <w:rsid w:val="00BC18EB"/>
    <w:rsid w:val="00BC46DF"/>
    <w:rsid w:val="00BF7426"/>
    <w:rsid w:val="00C03577"/>
    <w:rsid w:val="00C109D0"/>
    <w:rsid w:val="00C143E2"/>
    <w:rsid w:val="00C16279"/>
    <w:rsid w:val="00C322EE"/>
    <w:rsid w:val="00C33B53"/>
    <w:rsid w:val="00C36095"/>
    <w:rsid w:val="00C44DEB"/>
    <w:rsid w:val="00C46ED4"/>
    <w:rsid w:val="00C470A3"/>
    <w:rsid w:val="00C51B64"/>
    <w:rsid w:val="00C53029"/>
    <w:rsid w:val="00C65FEA"/>
    <w:rsid w:val="00C726EF"/>
    <w:rsid w:val="00C91D5F"/>
    <w:rsid w:val="00CA0AC2"/>
    <w:rsid w:val="00CA16D4"/>
    <w:rsid w:val="00CB4672"/>
    <w:rsid w:val="00CB4D0A"/>
    <w:rsid w:val="00CB5657"/>
    <w:rsid w:val="00CC2FB3"/>
    <w:rsid w:val="00CC575A"/>
    <w:rsid w:val="00CD41CA"/>
    <w:rsid w:val="00CE7676"/>
    <w:rsid w:val="00CF123B"/>
    <w:rsid w:val="00CF3936"/>
    <w:rsid w:val="00CF3BCB"/>
    <w:rsid w:val="00CF7BDF"/>
    <w:rsid w:val="00D01912"/>
    <w:rsid w:val="00D039AC"/>
    <w:rsid w:val="00D427DE"/>
    <w:rsid w:val="00D46EF0"/>
    <w:rsid w:val="00D47AB3"/>
    <w:rsid w:val="00D5587D"/>
    <w:rsid w:val="00D6040B"/>
    <w:rsid w:val="00D61AD9"/>
    <w:rsid w:val="00D637F8"/>
    <w:rsid w:val="00D707CC"/>
    <w:rsid w:val="00D719BA"/>
    <w:rsid w:val="00D773C0"/>
    <w:rsid w:val="00D821FE"/>
    <w:rsid w:val="00DB0793"/>
    <w:rsid w:val="00DB0A09"/>
    <w:rsid w:val="00DD3750"/>
    <w:rsid w:val="00DE0CDE"/>
    <w:rsid w:val="00DF0906"/>
    <w:rsid w:val="00DF5E2D"/>
    <w:rsid w:val="00E00821"/>
    <w:rsid w:val="00E01DC1"/>
    <w:rsid w:val="00E04DB4"/>
    <w:rsid w:val="00E17B4B"/>
    <w:rsid w:val="00E30679"/>
    <w:rsid w:val="00E32934"/>
    <w:rsid w:val="00E40F37"/>
    <w:rsid w:val="00E42832"/>
    <w:rsid w:val="00E4597D"/>
    <w:rsid w:val="00E52AA1"/>
    <w:rsid w:val="00E54832"/>
    <w:rsid w:val="00E56A90"/>
    <w:rsid w:val="00E57216"/>
    <w:rsid w:val="00E641CC"/>
    <w:rsid w:val="00E75527"/>
    <w:rsid w:val="00E91961"/>
    <w:rsid w:val="00EA30AB"/>
    <w:rsid w:val="00EB17C9"/>
    <w:rsid w:val="00EB3925"/>
    <w:rsid w:val="00EC041A"/>
    <w:rsid w:val="00EC4E74"/>
    <w:rsid w:val="00EC6CC6"/>
    <w:rsid w:val="00ED20DE"/>
    <w:rsid w:val="00ED59C3"/>
    <w:rsid w:val="00EE151F"/>
    <w:rsid w:val="00F0711B"/>
    <w:rsid w:val="00F12607"/>
    <w:rsid w:val="00F43372"/>
    <w:rsid w:val="00F4474C"/>
    <w:rsid w:val="00F54CA2"/>
    <w:rsid w:val="00F640C5"/>
    <w:rsid w:val="00F729CF"/>
    <w:rsid w:val="00F74E7C"/>
    <w:rsid w:val="00F818AE"/>
    <w:rsid w:val="00F821E4"/>
    <w:rsid w:val="00F96EB3"/>
    <w:rsid w:val="00FD08AF"/>
    <w:rsid w:val="00FD3094"/>
    <w:rsid w:val="00FE397E"/>
    <w:rsid w:val="00FE4381"/>
    <w:rsid w:val="00FE45E2"/>
    <w:rsid w:val="00FE7EF3"/>
    <w:rsid w:val="00FF15E2"/>
    <w:rsid w:val="00FF3C5E"/>
    <w:rsid w:val="00FF4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C4E74"/>
    <w:rPr>
      <w:color w:val="0000FF" w:themeColor="hyperlink"/>
      <w:u w:val="single"/>
    </w:rPr>
  </w:style>
  <w:style w:type="character" w:customStyle="1" w:styleId="t">
    <w:name w:val="t"/>
    <w:basedOn w:val="DefaultParagraphFont"/>
    <w:rsid w:val="009D1CEE"/>
  </w:style>
  <w:style w:type="paragraph" w:styleId="NormalWeb">
    <w:name w:val="Normal (Web)"/>
    <w:basedOn w:val="Normal"/>
    <w:uiPriority w:val="99"/>
    <w:unhideWhenUsed/>
    <w:rsid w:val="00FD30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FD30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C4E74"/>
    <w:rPr>
      <w:color w:val="0000FF" w:themeColor="hyperlink"/>
      <w:u w:val="single"/>
    </w:rPr>
  </w:style>
  <w:style w:type="character" w:customStyle="1" w:styleId="t">
    <w:name w:val="t"/>
    <w:basedOn w:val="DefaultParagraphFont"/>
    <w:rsid w:val="009D1CEE"/>
  </w:style>
  <w:style w:type="paragraph" w:styleId="NormalWeb">
    <w:name w:val="Normal (Web)"/>
    <w:basedOn w:val="Normal"/>
    <w:uiPriority w:val="99"/>
    <w:unhideWhenUsed/>
    <w:rsid w:val="00FD30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FD3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2845">
      <w:bodyDiv w:val="1"/>
      <w:marLeft w:val="0"/>
      <w:marRight w:val="0"/>
      <w:marTop w:val="0"/>
      <w:marBottom w:val="0"/>
      <w:divBdr>
        <w:top w:val="none" w:sz="0" w:space="0" w:color="auto"/>
        <w:left w:val="none" w:sz="0" w:space="0" w:color="auto"/>
        <w:bottom w:val="none" w:sz="0" w:space="0" w:color="auto"/>
        <w:right w:val="none" w:sz="0" w:space="0" w:color="auto"/>
      </w:divBdr>
      <w:divsChild>
        <w:div w:id="262302793">
          <w:marLeft w:val="0"/>
          <w:marRight w:val="0"/>
          <w:marTop w:val="0"/>
          <w:marBottom w:val="0"/>
          <w:divBdr>
            <w:top w:val="none" w:sz="0" w:space="0" w:color="auto"/>
            <w:left w:val="none" w:sz="0" w:space="0" w:color="auto"/>
            <w:bottom w:val="none" w:sz="0" w:space="0" w:color="auto"/>
            <w:right w:val="none" w:sz="0" w:space="0" w:color="auto"/>
          </w:divBdr>
        </w:div>
        <w:div w:id="1266841330">
          <w:marLeft w:val="0"/>
          <w:marRight w:val="0"/>
          <w:marTop w:val="0"/>
          <w:marBottom w:val="0"/>
          <w:divBdr>
            <w:top w:val="none" w:sz="0" w:space="0" w:color="auto"/>
            <w:left w:val="none" w:sz="0" w:space="0" w:color="auto"/>
            <w:bottom w:val="none" w:sz="0" w:space="0" w:color="auto"/>
            <w:right w:val="none" w:sz="0" w:space="0" w:color="auto"/>
          </w:divBdr>
        </w:div>
        <w:div w:id="1132093295">
          <w:marLeft w:val="0"/>
          <w:marRight w:val="0"/>
          <w:marTop w:val="0"/>
          <w:marBottom w:val="0"/>
          <w:divBdr>
            <w:top w:val="none" w:sz="0" w:space="0" w:color="auto"/>
            <w:left w:val="none" w:sz="0" w:space="0" w:color="auto"/>
            <w:bottom w:val="none" w:sz="0" w:space="0" w:color="auto"/>
            <w:right w:val="none" w:sz="0" w:space="0" w:color="auto"/>
          </w:divBdr>
        </w:div>
        <w:div w:id="1296718937">
          <w:marLeft w:val="0"/>
          <w:marRight w:val="0"/>
          <w:marTop w:val="0"/>
          <w:marBottom w:val="0"/>
          <w:divBdr>
            <w:top w:val="none" w:sz="0" w:space="0" w:color="auto"/>
            <w:left w:val="none" w:sz="0" w:space="0" w:color="auto"/>
            <w:bottom w:val="none" w:sz="0" w:space="0" w:color="auto"/>
            <w:right w:val="none" w:sz="0" w:space="0" w:color="auto"/>
          </w:divBdr>
        </w:div>
        <w:div w:id="1807430858">
          <w:marLeft w:val="0"/>
          <w:marRight w:val="0"/>
          <w:marTop w:val="0"/>
          <w:marBottom w:val="0"/>
          <w:divBdr>
            <w:top w:val="none" w:sz="0" w:space="0" w:color="auto"/>
            <w:left w:val="none" w:sz="0" w:space="0" w:color="auto"/>
            <w:bottom w:val="none" w:sz="0" w:space="0" w:color="auto"/>
            <w:right w:val="none" w:sz="0" w:space="0" w:color="auto"/>
          </w:divBdr>
        </w:div>
        <w:div w:id="846552463">
          <w:marLeft w:val="0"/>
          <w:marRight w:val="0"/>
          <w:marTop w:val="0"/>
          <w:marBottom w:val="0"/>
          <w:divBdr>
            <w:top w:val="none" w:sz="0" w:space="0" w:color="auto"/>
            <w:left w:val="none" w:sz="0" w:space="0" w:color="auto"/>
            <w:bottom w:val="none" w:sz="0" w:space="0" w:color="auto"/>
            <w:right w:val="none" w:sz="0" w:space="0" w:color="auto"/>
          </w:divBdr>
        </w:div>
        <w:div w:id="1648052747">
          <w:marLeft w:val="0"/>
          <w:marRight w:val="0"/>
          <w:marTop w:val="0"/>
          <w:marBottom w:val="0"/>
          <w:divBdr>
            <w:top w:val="none" w:sz="0" w:space="0" w:color="auto"/>
            <w:left w:val="none" w:sz="0" w:space="0" w:color="auto"/>
            <w:bottom w:val="none" w:sz="0" w:space="0" w:color="auto"/>
            <w:right w:val="none" w:sz="0" w:space="0" w:color="auto"/>
          </w:divBdr>
        </w:div>
        <w:div w:id="319500685">
          <w:marLeft w:val="0"/>
          <w:marRight w:val="0"/>
          <w:marTop w:val="0"/>
          <w:marBottom w:val="0"/>
          <w:divBdr>
            <w:top w:val="none" w:sz="0" w:space="0" w:color="auto"/>
            <w:left w:val="none" w:sz="0" w:space="0" w:color="auto"/>
            <w:bottom w:val="none" w:sz="0" w:space="0" w:color="auto"/>
            <w:right w:val="none" w:sz="0" w:space="0" w:color="auto"/>
          </w:divBdr>
        </w:div>
        <w:div w:id="2037926171">
          <w:marLeft w:val="0"/>
          <w:marRight w:val="0"/>
          <w:marTop w:val="0"/>
          <w:marBottom w:val="0"/>
          <w:divBdr>
            <w:top w:val="none" w:sz="0" w:space="0" w:color="auto"/>
            <w:left w:val="none" w:sz="0" w:space="0" w:color="auto"/>
            <w:bottom w:val="none" w:sz="0" w:space="0" w:color="auto"/>
            <w:right w:val="none" w:sz="0" w:space="0" w:color="auto"/>
          </w:divBdr>
        </w:div>
        <w:div w:id="719523933">
          <w:marLeft w:val="0"/>
          <w:marRight w:val="0"/>
          <w:marTop w:val="0"/>
          <w:marBottom w:val="0"/>
          <w:divBdr>
            <w:top w:val="none" w:sz="0" w:space="0" w:color="auto"/>
            <w:left w:val="none" w:sz="0" w:space="0" w:color="auto"/>
            <w:bottom w:val="none" w:sz="0" w:space="0" w:color="auto"/>
            <w:right w:val="none" w:sz="0" w:space="0" w:color="auto"/>
          </w:divBdr>
        </w:div>
        <w:div w:id="1381054664">
          <w:marLeft w:val="0"/>
          <w:marRight w:val="0"/>
          <w:marTop w:val="0"/>
          <w:marBottom w:val="0"/>
          <w:divBdr>
            <w:top w:val="none" w:sz="0" w:space="0" w:color="auto"/>
            <w:left w:val="none" w:sz="0" w:space="0" w:color="auto"/>
            <w:bottom w:val="none" w:sz="0" w:space="0" w:color="auto"/>
            <w:right w:val="none" w:sz="0" w:space="0" w:color="auto"/>
          </w:divBdr>
        </w:div>
        <w:div w:id="1861896298">
          <w:marLeft w:val="0"/>
          <w:marRight w:val="0"/>
          <w:marTop w:val="0"/>
          <w:marBottom w:val="0"/>
          <w:divBdr>
            <w:top w:val="none" w:sz="0" w:space="0" w:color="auto"/>
            <w:left w:val="none" w:sz="0" w:space="0" w:color="auto"/>
            <w:bottom w:val="none" w:sz="0" w:space="0" w:color="auto"/>
            <w:right w:val="none" w:sz="0" w:space="0" w:color="auto"/>
          </w:divBdr>
        </w:div>
        <w:div w:id="662928376">
          <w:marLeft w:val="0"/>
          <w:marRight w:val="0"/>
          <w:marTop w:val="0"/>
          <w:marBottom w:val="0"/>
          <w:divBdr>
            <w:top w:val="none" w:sz="0" w:space="0" w:color="auto"/>
            <w:left w:val="none" w:sz="0" w:space="0" w:color="auto"/>
            <w:bottom w:val="none" w:sz="0" w:space="0" w:color="auto"/>
            <w:right w:val="none" w:sz="0" w:space="0" w:color="auto"/>
          </w:divBdr>
        </w:div>
        <w:div w:id="2077625889">
          <w:marLeft w:val="0"/>
          <w:marRight w:val="0"/>
          <w:marTop w:val="0"/>
          <w:marBottom w:val="0"/>
          <w:divBdr>
            <w:top w:val="none" w:sz="0" w:space="0" w:color="auto"/>
            <w:left w:val="none" w:sz="0" w:space="0" w:color="auto"/>
            <w:bottom w:val="none" w:sz="0" w:space="0" w:color="auto"/>
            <w:right w:val="none" w:sz="0" w:space="0" w:color="auto"/>
          </w:divBdr>
        </w:div>
      </w:divsChild>
    </w:div>
    <w:div w:id="52001982">
      <w:bodyDiv w:val="1"/>
      <w:marLeft w:val="0"/>
      <w:marRight w:val="0"/>
      <w:marTop w:val="0"/>
      <w:marBottom w:val="0"/>
      <w:divBdr>
        <w:top w:val="none" w:sz="0" w:space="0" w:color="auto"/>
        <w:left w:val="none" w:sz="0" w:space="0" w:color="auto"/>
        <w:bottom w:val="none" w:sz="0" w:space="0" w:color="auto"/>
        <w:right w:val="none" w:sz="0" w:space="0" w:color="auto"/>
      </w:divBdr>
      <w:divsChild>
        <w:div w:id="1192106246">
          <w:marLeft w:val="0"/>
          <w:marRight w:val="0"/>
          <w:marTop w:val="0"/>
          <w:marBottom w:val="0"/>
          <w:divBdr>
            <w:top w:val="none" w:sz="0" w:space="0" w:color="auto"/>
            <w:left w:val="none" w:sz="0" w:space="0" w:color="auto"/>
            <w:bottom w:val="none" w:sz="0" w:space="0" w:color="auto"/>
            <w:right w:val="none" w:sz="0" w:space="0" w:color="auto"/>
          </w:divBdr>
          <w:divsChild>
            <w:div w:id="1428191232">
              <w:marLeft w:val="0"/>
              <w:marRight w:val="0"/>
              <w:marTop w:val="0"/>
              <w:marBottom w:val="0"/>
              <w:divBdr>
                <w:top w:val="none" w:sz="0" w:space="0" w:color="auto"/>
                <w:left w:val="none" w:sz="0" w:space="0" w:color="auto"/>
                <w:bottom w:val="none" w:sz="0" w:space="0" w:color="auto"/>
                <w:right w:val="none" w:sz="0" w:space="0" w:color="auto"/>
              </w:divBdr>
              <w:divsChild>
                <w:div w:id="109629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93721">
      <w:bodyDiv w:val="1"/>
      <w:marLeft w:val="0"/>
      <w:marRight w:val="0"/>
      <w:marTop w:val="0"/>
      <w:marBottom w:val="0"/>
      <w:divBdr>
        <w:top w:val="none" w:sz="0" w:space="0" w:color="auto"/>
        <w:left w:val="none" w:sz="0" w:space="0" w:color="auto"/>
        <w:bottom w:val="none" w:sz="0" w:space="0" w:color="auto"/>
        <w:right w:val="none" w:sz="0" w:space="0" w:color="auto"/>
      </w:divBdr>
      <w:divsChild>
        <w:div w:id="1514613840">
          <w:marLeft w:val="0"/>
          <w:marRight w:val="0"/>
          <w:marTop w:val="0"/>
          <w:marBottom w:val="0"/>
          <w:divBdr>
            <w:top w:val="none" w:sz="0" w:space="0" w:color="auto"/>
            <w:left w:val="none" w:sz="0" w:space="0" w:color="auto"/>
            <w:bottom w:val="none" w:sz="0" w:space="0" w:color="auto"/>
            <w:right w:val="none" w:sz="0" w:space="0" w:color="auto"/>
          </w:divBdr>
        </w:div>
        <w:div w:id="412554457">
          <w:marLeft w:val="0"/>
          <w:marRight w:val="0"/>
          <w:marTop w:val="0"/>
          <w:marBottom w:val="0"/>
          <w:divBdr>
            <w:top w:val="none" w:sz="0" w:space="0" w:color="auto"/>
            <w:left w:val="none" w:sz="0" w:space="0" w:color="auto"/>
            <w:bottom w:val="none" w:sz="0" w:space="0" w:color="auto"/>
            <w:right w:val="none" w:sz="0" w:space="0" w:color="auto"/>
          </w:divBdr>
        </w:div>
        <w:div w:id="1524592556">
          <w:marLeft w:val="0"/>
          <w:marRight w:val="0"/>
          <w:marTop w:val="0"/>
          <w:marBottom w:val="0"/>
          <w:divBdr>
            <w:top w:val="none" w:sz="0" w:space="0" w:color="auto"/>
            <w:left w:val="none" w:sz="0" w:space="0" w:color="auto"/>
            <w:bottom w:val="none" w:sz="0" w:space="0" w:color="auto"/>
            <w:right w:val="none" w:sz="0" w:space="0" w:color="auto"/>
          </w:divBdr>
        </w:div>
        <w:div w:id="1111169937">
          <w:marLeft w:val="0"/>
          <w:marRight w:val="0"/>
          <w:marTop w:val="0"/>
          <w:marBottom w:val="0"/>
          <w:divBdr>
            <w:top w:val="none" w:sz="0" w:space="0" w:color="auto"/>
            <w:left w:val="none" w:sz="0" w:space="0" w:color="auto"/>
            <w:bottom w:val="none" w:sz="0" w:space="0" w:color="auto"/>
            <w:right w:val="none" w:sz="0" w:space="0" w:color="auto"/>
          </w:divBdr>
        </w:div>
        <w:div w:id="153225473">
          <w:marLeft w:val="0"/>
          <w:marRight w:val="0"/>
          <w:marTop w:val="0"/>
          <w:marBottom w:val="0"/>
          <w:divBdr>
            <w:top w:val="none" w:sz="0" w:space="0" w:color="auto"/>
            <w:left w:val="none" w:sz="0" w:space="0" w:color="auto"/>
            <w:bottom w:val="none" w:sz="0" w:space="0" w:color="auto"/>
            <w:right w:val="none" w:sz="0" w:space="0" w:color="auto"/>
          </w:divBdr>
        </w:div>
      </w:divsChild>
    </w:div>
    <w:div w:id="106391505">
      <w:bodyDiv w:val="1"/>
      <w:marLeft w:val="0"/>
      <w:marRight w:val="0"/>
      <w:marTop w:val="0"/>
      <w:marBottom w:val="0"/>
      <w:divBdr>
        <w:top w:val="none" w:sz="0" w:space="0" w:color="auto"/>
        <w:left w:val="none" w:sz="0" w:space="0" w:color="auto"/>
        <w:bottom w:val="none" w:sz="0" w:space="0" w:color="auto"/>
        <w:right w:val="none" w:sz="0" w:space="0" w:color="auto"/>
      </w:divBdr>
    </w:div>
    <w:div w:id="135950988">
      <w:bodyDiv w:val="1"/>
      <w:marLeft w:val="0"/>
      <w:marRight w:val="0"/>
      <w:marTop w:val="0"/>
      <w:marBottom w:val="0"/>
      <w:divBdr>
        <w:top w:val="none" w:sz="0" w:space="0" w:color="auto"/>
        <w:left w:val="none" w:sz="0" w:space="0" w:color="auto"/>
        <w:bottom w:val="none" w:sz="0" w:space="0" w:color="auto"/>
        <w:right w:val="none" w:sz="0" w:space="0" w:color="auto"/>
      </w:divBdr>
      <w:divsChild>
        <w:div w:id="1158306106">
          <w:marLeft w:val="0"/>
          <w:marRight w:val="0"/>
          <w:marTop w:val="0"/>
          <w:marBottom w:val="0"/>
          <w:divBdr>
            <w:top w:val="none" w:sz="0" w:space="0" w:color="auto"/>
            <w:left w:val="none" w:sz="0" w:space="0" w:color="auto"/>
            <w:bottom w:val="none" w:sz="0" w:space="0" w:color="auto"/>
            <w:right w:val="none" w:sz="0" w:space="0" w:color="auto"/>
          </w:divBdr>
        </w:div>
        <w:div w:id="847868226">
          <w:marLeft w:val="0"/>
          <w:marRight w:val="0"/>
          <w:marTop w:val="0"/>
          <w:marBottom w:val="0"/>
          <w:divBdr>
            <w:top w:val="none" w:sz="0" w:space="0" w:color="auto"/>
            <w:left w:val="none" w:sz="0" w:space="0" w:color="auto"/>
            <w:bottom w:val="none" w:sz="0" w:space="0" w:color="auto"/>
            <w:right w:val="none" w:sz="0" w:space="0" w:color="auto"/>
          </w:divBdr>
        </w:div>
        <w:div w:id="595211808">
          <w:marLeft w:val="0"/>
          <w:marRight w:val="0"/>
          <w:marTop w:val="0"/>
          <w:marBottom w:val="0"/>
          <w:divBdr>
            <w:top w:val="none" w:sz="0" w:space="0" w:color="auto"/>
            <w:left w:val="none" w:sz="0" w:space="0" w:color="auto"/>
            <w:bottom w:val="none" w:sz="0" w:space="0" w:color="auto"/>
            <w:right w:val="none" w:sz="0" w:space="0" w:color="auto"/>
          </w:divBdr>
        </w:div>
      </w:divsChild>
    </w:div>
    <w:div w:id="189756851">
      <w:bodyDiv w:val="1"/>
      <w:marLeft w:val="0"/>
      <w:marRight w:val="0"/>
      <w:marTop w:val="0"/>
      <w:marBottom w:val="0"/>
      <w:divBdr>
        <w:top w:val="none" w:sz="0" w:space="0" w:color="auto"/>
        <w:left w:val="none" w:sz="0" w:space="0" w:color="auto"/>
        <w:bottom w:val="none" w:sz="0" w:space="0" w:color="auto"/>
        <w:right w:val="none" w:sz="0" w:space="0" w:color="auto"/>
      </w:divBdr>
    </w:div>
    <w:div w:id="204366669">
      <w:bodyDiv w:val="1"/>
      <w:marLeft w:val="0"/>
      <w:marRight w:val="0"/>
      <w:marTop w:val="0"/>
      <w:marBottom w:val="0"/>
      <w:divBdr>
        <w:top w:val="none" w:sz="0" w:space="0" w:color="auto"/>
        <w:left w:val="none" w:sz="0" w:space="0" w:color="auto"/>
        <w:bottom w:val="none" w:sz="0" w:space="0" w:color="auto"/>
        <w:right w:val="none" w:sz="0" w:space="0" w:color="auto"/>
      </w:divBdr>
      <w:divsChild>
        <w:div w:id="1291547476">
          <w:marLeft w:val="0"/>
          <w:marRight w:val="0"/>
          <w:marTop w:val="0"/>
          <w:marBottom w:val="0"/>
          <w:divBdr>
            <w:top w:val="none" w:sz="0" w:space="0" w:color="auto"/>
            <w:left w:val="none" w:sz="0" w:space="0" w:color="auto"/>
            <w:bottom w:val="none" w:sz="0" w:space="0" w:color="auto"/>
            <w:right w:val="none" w:sz="0" w:space="0" w:color="auto"/>
          </w:divBdr>
        </w:div>
        <w:div w:id="2012103281">
          <w:marLeft w:val="0"/>
          <w:marRight w:val="0"/>
          <w:marTop w:val="0"/>
          <w:marBottom w:val="0"/>
          <w:divBdr>
            <w:top w:val="none" w:sz="0" w:space="0" w:color="auto"/>
            <w:left w:val="none" w:sz="0" w:space="0" w:color="auto"/>
            <w:bottom w:val="none" w:sz="0" w:space="0" w:color="auto"/>
            <w:right w:val="none" w:sz="0" w:space="0" w:color="auto"/>
          </w:divBdr>
        </w:div>
        <w:div w:id="1964921375">
          <w:marLeft w:val="0"/>
          <w:marRight w:val="0"/>
          <w:marTop w:val="0"/>
          <w:marBottom w:val="0"/>
          <w:divBdr>
            <w:top w:val="none" w:sz="0" w:space="0" w:color="auto"/>
            <w:left w:val="none" w:sz="0" w:space="0" w:color="auto"/>
            <w:bottom w:val="none" w:sz="0" w:space="0" w:color="auto"/>
            <w:right w:val="none" w:sz="0" w:space="0" w:color="auto"/>
          </w:divBdr>
        </w:div>
      </w:divsChild>
    </w:div>
    <w:div w:id="225385313">
      <w:bodyDiv w:val="1"/>
      <w:marLeft w:val="0"/>
      <w:marRight w:val="0"/>
      <w:marTop w:val="0"/>
      <w:marBottom w:val="0"/>
      <w:divBdr>
        <w:top w:val="none" w:sz="0" w:space="0" w:color="auto"/>
        <w:left w:val="none" w:sz="0" w:space="0" w:color="auto"/>
        <w:bottom w:val="none" w:sz="0" w:space="0" w:color="auto"/>
        <w:right w:val="none" w:sz="0" w:space="0" w:color="auto"/>
      </w:divBdr>
      <w:divsChild>
        <w:div w:id="1587035099">
          <w:marLeft w:val="0"/>
          <w:marRight w:val="0"/>
          <w:marTop w:val="0"/>
          <w:marBottom w:val="0"/>
          <w:divBdr>
            <w:top w:val="none" w:sz="0" w:space="0" w:color="auto"/>
            <w:left w:val="none" w:sz="0" w:space="0" w:color="auto"/>
            <w:bottom w:val="none" w:sz="0" w:space="0" w:color="auto"/>
            <w:right w:val="none" w:sz="0" w:space="0" w:color="auto"/>
          </w:divBdr>
        </w:div>
        <w:div w:id="1237472739">
          <w:marLeft w:val="0"/>
          <w:marRight w:val="0"/>
          <w:marTop w:val="0"/>
          <w:marBottom w:val="0"/>
          <w:divBdr>
            <w:top w:val="none" w:sz="0" w:space="0" w:color="auto"/>
            <w:left w:val="none" w:sz="0" w:space="0" w:color="auto"/>
            <w:bottom w:val="none" w:sz="0" w:space="0" w:color="auto"/>
            <w:right w:val="none" w:sz="0" w:space="0" w:color="auto"/>
          </w:divBdr>
        </w:div>
        <w:div w:id="295380040">
          <w:marLeft w:val="0"/>
          <w:marRight w:val="0"/>
          <w:marTop w:val="0"/>
          <w:marBottom w:val="0"/>
          <w:divBdr>
            <w:top w:val="none" w:sz="0" w:space="0" w:color="auto"/>
            <w:left w:val="none" w:sz="0" w:space="0" w:color="auto"/>
            <w:bottom w:val="none" w:sz="0" w:space="0" w:color="auto"/>
            <w:right w:val="none" w:sz="0" w:space="0" w:color="auto"/>
          </w:divBdr>
        </w:div>
        <w:div w:id="35468304">
          <w:marLeft w:val="0"/>
          <w:marRight w:val="0"/>
          <w:marTop w:val="0"/>
          <w:marBottom w:val="0"/>
          <w:divBdr>
            <w:top w:val="none" w:sz="0" w:space="0" w:color="auto"/>
            <w:left w:val="none" w:sz="0" w:space="0" w:color="auto"/>
            <w:bottom w:val="none" w:sz="0" w:space="0" w:color="auto"/>
            <w:right w:val="none" w:sz="0" w:space="0" w:color="auto"/>
          </w:divBdr>
        </w:div>
        <w:div w:id="1806190581">
          <w:marLeft w:val="0"/>
          <w:marRight w:val="0"/>
          <w:marTop w:val="0"/>
          <w:marBottom w:val="0"/>
          <w:divBdr>
            <w:top w:val="none" w:sz="0" w:space="0" w:color="auto"/>
            <w:left w:val="none" w:sz="0" w:space="0" w:color="auto"/>
            <w:bottom w:val="none" w:sz="0" w:space="0" w:color="auto"/>
            <w:right w:val="none" w:sz="0" w:space="0" w:color="auto"/>
          </w:divBdr>
        </w:div>
      </w:divsChild>
    </w:div>
    <w:div w:id="225577547">
      <w:bodyDiv w:val="1"/>
      <w:marLeft w:val="0"/>
      <w:marRight w:val="0"/>
      <w:marTop w:val="0"/>
      <w:marBottom w:val="0"/>
      <w:divBdr>
        <w:top w:val="none" w:sz="0" w:space="0" w:color="auto"/>
        <w:left w:val="none" w:sz="0" w:space="0" w:color="auto"/>
        <w:bottom w:val="none" w:sz="0" w:space="0" w:color="auto"/>
        <w:right w:val="none" w:sz="0" w:space="0" w:color="auto"/>
      </w:divBdr>
      <w:divsChild>
        <w:div w:id="1382444207">
          <w:marLeft w:val="0"/>
          <w:marRight w:val="0"/>
          <w:marTop w:val="180"/>
          <w:marBottom w:val="270"/>
          <w:divBdr>
            <w:top w:val="single" w:sz="6" w:space="0" w:color="E3E3E3"/>
            <w:left w:val="single" w:sz="6" w:space="0" w:color="E3E3E3"/>
            <w:bottom w:val="single" w:sz="6" w:space="0" w:color="E3E3E3"/>
            <w:right w:val="single" w:sz="6" w:space="0" w:color="E3E3E3"/>
          </w:divBdr>
          <w:divsChild>
            <w:div w:id="899023040">
              <w:marLeft w:val="0"/>
              <w:marRight w:val="0"/>
              <w:marTop w:val="0"/>
              <w:marBottom w:val="0"/>
              <w:divBdr>
                <w:top w:val="none" w:sz="0" w:space="0" w:color="auto"/>
                <w:left w:val="none" w:sz="0" w:space="0" w:color="auto"/>
                <w:bottom w:val="none" w:sz="0" w:space="0" w:color="auto"/>
                <w:right w:val="none" w:sz="0" w:space="0" w:color="auto"/>
              </w:divBdr>
              <w:divsChild>
                <w:div w:id="1001354075">
                  <w:marLeft w:val="0"/>
                  <w:marRight w:val="0"/>
                  <w:marTop w:val="0"/>
                  <w:marBottom w:val="0"/>
                  <w:divBdr>
                    <w:top w:val="none" w:sz="0" w:space="0" w:color="auto"/>
                    <w:left w:val="none" w:sz="0" w:space="0" w:color="auto"/>
                    <w:bottom w:val="none" w:sz="0" w:space="0" w:color="auto"/>
                    <w:right w:val="none" w:sz="0" w:space="0" w:color="auto"/>
                  </w:divBdr>
                </w:div>
                <w:div w:id="3040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199647">
      <w:bodyDiv w:val="1"/>
      <w:marLeft w:val="0"/>
      <w:marRight w:val="0"/>
      <w:marTop w:val="0"/>
      <w:marBottom w:val="0"/>
      <w:divBdr>
        <w:top w:val="none" w:sz="0" w:space="0" w:color="auto"/>
        <w:left w:val="none" w:sz="0" w:space="0" w:color="auto"/>
        <w:bottom w:val="none" w:sz="0" w:space="0" w:color="auto"/>
        <w:right w:val="none" w:sz="0" w:space="0" w:color="auto"/>
      </w:divBdr>
    </w:div>
    <w:div w:id="352615428">
      <w:bodyDiv w:val="1"/>
      <w:marLeft w:val="0"/>
      <w:marRight w:val="0"/>
      <w:marTop w:val="0"/>
      <w:marBottom w:val="0"/>
      <w:divBdr>
        <w:top w:val="none" w:sz="0" w:space="0" w:color="auto"/>
        <w:left w:val="none" w:sz="0" w:space="0" w:color="auto"/>
        <w:bottom w:val="none" w:sz="0" w:space="0" w:color="auto"/>
        <w:right w:val="none" w:sz="0" w:space="0" w:color="auto"/>
      </w:divBdr>
      <w:divsChild>
        <w:div w:id="1738363514">
          <w:marLeft w:val="0"/>
          <w:marRight w:val="0"/>
          <w:marTop w:val="0"/>
          <w:marBottom w:val="0"/>
          <w:divBdr>
            <w:top w:val="none" w:sz="0" w:space="0" w:color="auto"/>
            <w:left w:val="none" w:sz="0" w:space="0" w:color="auto"/>
            <w:bottom w:val="none" w:sz="0" w:space="0" w:color="auto"/>
            <w:right w:val="none" w:sz="0" w:space="0" w:color="auto"/>
          </w:divBdr>
        </w:div>
        <w:div w:id="1011688756">
          <w:marLeft w:val="0"/>
          <w:marRight w:val="0"/>
          <w:marTop w:val="0"/>
          <w:marBottom w:val="0"/>
          <w:divBdr>
            <w:top w:val="none" w:sz="0" w:space="0" w:color="auto"/>
            <w:left w:val="none" w:sz="0" w:space="0" w:color="auto"/>
            <w:bottom w:val="none" w:sz="0" w:space="0" w:color="auto"/>
            <w:right w:val="none" w:sz="0" w:space="0" w:color="auto"/>
          </w:divBdr>
        </w:div>
        <w:div w:id="1546214693">
          <w:marLeft w:val="0"/>
          <w:marRight w:val="0"/>
          <w:marTop w:val="0"/>
          <w:marBottom w:val="0"/>
          <w:divBdr>
            <w:top w:val="none" w:sz="0" w:space="0" w:color="auto"/>
            <w:left w:val="none" w:sz="0" w:space="0" w:color="auto"/>
            <w:bottom w:val="none" w:sz="0" w:space="0" w:color="auto"/>
            <w:right w:val="none" w:sz="0" w:space="0" w:color="auto"/>
          </w:divBdr>
        </w:div>
        <w:div w:id="1770468221">
          <w:marLeft w:val="0"/>
          <w:marRight w:val="0"/>
          <w:marTop w:val="0"/>
          <w:marBottom w:val="0"/>
          <w:divBdr>
            <w:top w:val="none" w:sz="0" w:space="0" w:color="auto"/>
            <w:left w:val="none" w:sz="0" w:space="0" w:color="auto"/>
            <w:bottom w:val="none" w:sz="0" w:space="0" w:color="auto"/>
            <w:right w:val="none" w:sz="0" w:space="0" w:color="auto"/>
          </w:divBdr>
        </w:div>
        <w:div w:id="1436363333">
          <w:marLeft w:val="0"/>
          <w:marRight w:val="0"/>
          <w:marTop w:val="0"/>
          <w:marBottom w:val="0"/>
          <w:divBdr>
            <w:top w:val="none" w:sz="0" w:space="0" w:color="auto"/>
            <w:left w:val="none" w:sz="0" w:space="0" w:color="auto"/>
            <w:bottom w:val="none" w:sz="0" w:space="0" w:color="auto"/>
            <w:right w:val="none" w:sz="0" w:space="0" w:color="auto"/>
          </w:divBdr>
        </w:div>
        <w:div w:id="1034960827">
          <w:marLeft w:val="0"/>
          <w:marRight w:val="0"/>
          <w:marTop w:val="0"/>
          <w:marBottom w:val="0"/>
          <w:divBdr>
            <w:top w:val="none" w:sz="0" w:space="0" w:color="auto"/>
            <w:left w:val="none" w:sz="0" w:space="0" w:color="auto"/>
            <w:bottom w:val="none" w:sz="0" w:space="0" w:color="auto"/>
            <w:right w:val="none" w:sz="0" w:space="0" w:color="auto"/>
          </w:divBdr>
        </w:div>
        <w:div w:id="260650354">
          <w:marLeft w:val="0"/>
          <w:marRight w:val="0"/>
          <w:marTop w:val="0"/>
          <w:marBottom w:val="0"/>
          <w:divBdr>
            <w:top w:val="none" w:sz="0" w:space="0" w:color="auto"/>
            <w:left w:val="none" w:sz="0" w:space="0" w:color="auto"/>
            <w:bottom w:val="none" w:sz="0" w:space="0" w:color="auto"/>
            <w:right w:val="none" w:sz="0" w:space="0" w:color="auto"/>
          </w:divBdr>
        </w:div>
        <w:div w:id="1772823918">
          <w:marLeft w:val="0"/>
          <w:marRight w:val="0"/>
          <w:marTop w:val="0"/>
          <w:marBottom w:val="0"/>
          <w:divBdr>
            <w:top w:val="none" w:sz="0" w:space="0" w:color="auto"/>
            <w:left w:val="none" w:sz="0" w:space="0" w:color="auto"/>
            <w:bottom w:val="none" w:sz="0" w:space="0" w:color="auto"/>
            <w:right w:val="none" w:sz="0" w:space="0" w:color="auto"/>
          </w:divBdr>
        </w:div>
        <w:div w:id="2094277739">
          <w:marLeft w:val="0"/>
          <w:marRight w:val="0"/>
          <w:marTop w:val="0"/>
          <w:marBottom w:val="0"/>
          <w:divBdr>
            <w:top w:val="none" w:sz="0" w:space="0" w:color="auto"/>
            <w:left w:val="none" w:sz="0" w:space="0" w:color="auto"/>
            <w:bottom w:val="none" w:sz="0" w:space="0" w:color="auto"/>
            <w:right w:val="none" w:sz="0" w:space="0" w:color="auto"/>
          </w:divBdr>
        </w:div>
        <w:div w:id="601760378">
          <w:marLeft w:val="0"/>
          <w:marRight w:val="0"/>
          <w:marTop w:val="0"/>
          <w:marBottom w:val="0"/>
          <w:divBdr>
            <w:top w:val="none" w:sz="0" w:space="0" w:color="auto"/>
            <w:left w:val="none" w:sz="0" w:space="0" w:color="auto"/>
            <w:bottom w:val="none" w:sz="0" w:space="0" w:color="auto"/>
            <w:right w:val="none" w:sz="0" w:space="0" w:color="auto"/>
          </w:divBdr>
        </w:div>
        <w:div w:id="928543100">
          <w:marLeft w:val="0"/>
          <w:marRight w:val="0"/>
          <w:marTop w:val="0"/>
          <w:marBottom w:val="0"/>
          <w:divBdr>
            <w:top w:val="none" w:sz="0" w:space="0" w:color="auto"/>
            <w:left w:val="none" w:sz="0" w:space="0" w:color="auto"/>
            <w:bottom w:val="none" w:sz="0" w:space="0" w:color="auto"/>
            <w:right w:val="none" w:sz="0" w:space="0" w:color="auto"/>
          </w:divBdr>
        </w:div>
        <w:div w:id="1101028783">
          <w:marLeft w:val="0"/>
          <w:marRight w:val="0"/>
          <w:marTop w:val="0"/>
          <w:marBottom w:val="0"/>
          <w:divBdr>
            <w:top w:val="none" w:sz="0" w:space="0" w:color="auto"/>
            <w:left w:val="none" w:sz="0" w:space="0" w:color="auto"/>
            <w:bottom w:val="none" w:sz="0" w:space="0" w:color="auto"/>
            <w:right w:val="none" w:sz="0" w:space="0" w:color="auto"/>
          </w:divBdr>
        </w:div>
        <w:div w:id="643195580">
          <w:marLeft w:val="0"/>
          <w:marRight w:val="0"/>
          <w:marTop w:val="0"/>
          <w:marBottom w:val="0"/>
          <w:divBdr>
            <w:top w:val="none" w:sz="0" w:space="0" w:color="auto"/>
            <w:left w:val="none" w:sz="0" w:space="0" w:color="auto"/>
            <w:bottom w:val="none" w:sz="0" w:space="0" w:color="auto"/>
            <w:right w:val="none" w:sz="0" w:space="0" w:color="auto"/>
          </w:divBdr>
        </w:div>
        <w:div w:id="2121339322">
          <w:marLeft w:val="0"/>
          <w:marRight w:val="0"/>
          <w:marTop w:val="0"/>
          <w:marBottom w:val="0"/>
          <w:divBdr>
            <w:top w:val="none" w:sz="0" w:space="0" w:color="auto"/>
            <w:left w:val="none" w:sz="0" w:space="0" w:color="auto"/>
            <w:bottom w:val="none" w:sz="0" w:space="0" w:color="auto"/>
            <w:right w:val="none" w:sz="0" w:space="0" w:color="auto"/>
          </w:divBdr>
        </w:div>
        <w:div w:id="228544648">
          <w:marLeft w:val="0"/>
          <w:marRight w:val="0"/>
          <w:marTop w:val="0"/>
          <w:marBottom w:val="0"/>
          <w:divBdr>
            <w:top w:val="none" w:sz="0" w:space="0" w:color="auto"/>
            <w:left w:val="none" w:sz="0" w:space="0" w:color="auto"/>
            <w:bottom w:val="none" w:sz="0" w:space="0" w:color="auto"/>
            <w:right w:val="none" w:sz="0" w:space="0" w:color="auto"/>
          </w:divBdr>
        </w:div>
        <w:div w:id="534393616">
          <w:marLeft w:val="0"/>
          <w:marRight w:val="0"/>
          <w:marTop w:val="0"/>
          <w:marBottom w:val="0"/>
          <w:divBdr>
            <w:top w:val="none" w:sz="0" w:space="0" w:color="auto"/>
            <w:left w:val="none" w:sz="0" w:space="0" w:color="auto"/>
            <w:bottom w:val="none" w:sz="0" w:space="0" w:color="auto"/>
            <w:right w:val="none" w:sz="0" w:space="0" w:color="auto"/>
          </w:divBdr>
        </w:div>
        <w:div w:id="1902716442">
          <w:marLeft w:val="0"/>
          <w:marRight w:val="0"/>
          <w:marTop w:val="0"/>
          <w:marBottom w:val="0"/>
          <w:divBdr>
            <w:top w:val="none" w:sz="0" w:space="0" w:color="auto"/>
            <w:left w:val="none" w:sz="0" w:space="0" w:color="auto"/>
            <w:bottom w:val="none" w:sz="0" w:space="0" w:color="auto"/>
            <w:right w:val="none" w:sz="0" w:space="0" w:color="auto"/>
          </w:divBdr>
        </w:div>
        <w:div w:id="1103764680">
          <w:marLeft w:val="0"/>
          <w:marRight w:val="0"/>
          <w:marTop w:val="0"/>
          <w:marBottom w:val="0"/>
          <w:divBdr>
            <w:top w:val="none" w:sz="0" w:space="0" w:color="auto"/>
            <w:left w:val="none" w:sz="0" w:space="0" w:color="auto"/>
            <w:bottom w:val="none" w:sz="0" w:space="0" w:color="auto"/>
            <w:right w:val="none" w:sz="0" w:space="0" w:color="auto"/>
          </w:divBdr>
        </w:div>
        <w:div w:id="660351776">
          <w:marLeft w:val="0"/>
          <w:marRight w:val="0"/>
          <w:marTop w:val="0"/>
          <w:marBottom w:val="0"/>
          <w:divBdr>
            <w:top w:val="none" w:sz="0" w:space="0" w:color="auto"/>
            <w:left w:val="none" w:sz="0" w:space="0" w:color="auto"/>
            <w:bottom w:val="none" w:sz="0" w:space="0" w:color="auto"/>
            <w:right w:val="none" w:sz="0" w:space="0" w:color="auto"/>
          </w:divBdr>
        </w:div>
        <w:div w:id="2080207217">
          <w:marLeft w:val="0"/>
          <w:marRight w:val="0"/>
          <w:marTop w:val="0"/>
          <w:marBottom w:val="0"/>
          <w:divBdr>
            <w:top w:val="none" w:sz="0" w:space="0" w:color="auto"/>
            <w:left w:val="none" w:sz="0" w:space="0" w:color="auto"/>
            <w:bottom w:val="none" w:sz="0" w:space="0" w:color="auto"/>
            <w:right w:val="none" w:sz="0" w:space="0" w:color="auto"/>
          </w:divBdr>
        </w:div>
        <w:div w:id="590361499">
          <w:marLeft w:val="0"/>
          <w:marRight w:val="0"/>
          <w:marTop w:val="0"/>
          <w:marBottom w:val="0"/>
          <w:divBdr>
            <w:top w:val="none" w:sz="0" w:space="0" w:color="auto"/>
            <w:left w:val="none" w:sz="0" w:space="0" w:color="auto"/>
            <w:bottom w:val="none" w:sz="0" w:space="0" w:color="auto"/>
            <w:right w:val="none" w:sz="0" w:space="0" w:color="auto"/>
          </w:divBdr>
        </w:div>
        <w:div w:id="1368529535">
          <w:marLeft w:val="0"/>
          <w:marRight w:val="0"/>
          <w:marTop w:val="0"/>
          <w:marBottom w:val="0"/>
          <w:divBdr>
            <w:top w:val="none" w:sz="0" w:space="0" w:color="auto"/>
            <w:left w:val="none" w:sz="0" w:space="0" w:color="auto"/>
            <w:bottom w:val="none" w:sz="0" w:space="0" w:color="auto"/>
            <w:right w:val="none" w:sz="0" w:space="0" w:color="auto"/>
          </w:divBdr>
        </w:div>
        <w:div w:id="1997146296">
          <w:marLeft w:val="0"/>
          <w:marRight w:val="0"/>
          <w:marTop w:val="0"/>
          <w:marBottom w:val="0"/>
          <w:divBdr>
            <w:top w:val="none" w:sz="0" w:space="0" w:color="auto"/>
            <w:left w:val="none" w:sz="0" w:space="0" w:color="auto"/>
            <w:bottom w:val="none" w:sz="0" w:space="0" w:color="auto"/>
            <w:right w:val="none" w:sz="0" w:space="0" w:color="auto"/>
          </w:divBdr>
        </w:div>
        <w:div w:id="318123325">
          <w:marLeft w:val="0"/>
          <w:marRight w:val="0"/>
          <w:marTop w:val="0"/>
          <w:marBottom w:val="0"/>
          <w:divBdr>
            <w:top w:val="none" w:sz="0" w:space="0" w:color="auto"/>
            <w:left w:val="none" w:sz="0" w:space="0" w:color="auto"/>
            <w:bottom w:val="none" w:sz="0" w:space="0" w:color="auto"/>
            <w:right w:val="none" w:sz="0" w:space="0" w:color="auto"/>
          </w:divBdr>
        </w:div>
        <w:div w:id="347491547">
          <w:marLeft w:val="0"/>
          <w:marRight w:val="0"/>
          <w:marTop w:val="0"/>
          <w:marBottom w:val="0"/>
          <w:divBdr>
            <w:top w:val="none" w:sz="0" w:space="0" w:color="auto"/>
            <w:left w:val="none" w:sz="0" w:space="0" w:color="auto"/>
            <w:bottom w:val="none" w:sz="0" w:space="0" w:color="auto"/>
            <w:right w:val="none" w:sz="0" w:space="0" w:color="auto"/>
          </w:divBdr>
        </w:div>
        <w:div w:id="188881674">
          <w:marLeft w:val="0"/>
          <w:marRight w:val="0"/>
          <w:marTop w:val="0"/>
          <w:marBottom w:val="0"/>
          <w:divBdr>
            <w:top w:val="none" w:sz="0" w:space="0" w:color="auto"/>
            <w:left w:val="none" w:sz="0" w:space="0" w:color="auto"/>
            <w:bottom w:val="none" w:sz="0" w:space="0" w:color="auto"/>
            <w:right w:val="none" w:sz="0" w:space="0" w:color="auto"/>
          </w:divBdr>
        </w:div>
        <w:div w:id="1504515606">
          <w:marLeft w:val="0"/>
          <w:marRight w:val="0"/>
          <w:marTop w:val="0"/>
          <w:marBottom w:val="0"/>
          <w:divBdr>
            <w:top w:val="none" w:sz="0" w:space="0" w:color="auto"/>
            <w:left w:val="none" w:sz="0" w:space="0" w:color="auto"/>
            <w:bottom w:val="none" w:sz="0" w:space="0" w:color="auto"/>
            <w:right w:val="none" w:sz="0" w:space="0" w:color="auto"/>
          </w:divBdr>
        </w:div>
        <w:div w:id="1321153462">
          <w:marLeft w:val="0"/>
          <w:marRight w:val="0"/>
          <w:marTop w:val="0"/>
          <w:marBottom w:val="0"/>
          <w:divBdr>
            <w:top w:val="none" w:sz="0" w:space="0" w:color="auto"/>
            <w:left w:val="none" w:sz="0" w:space="0" w:color="auto"/>
            <w:bottom w:val="none" w:sz="0" w:space="0" w:color="auto"/>
            <w:right w:val="none" w:sz="0" w:space="0" w:color="auto"/>
          </w:divBdr>
        </w:div>
        <w:div w:id="1752196304">
          <w:marLeft w:val="0"/>
          <w:marRight w:val="0"/>
          <w:marTop w:val="0"/>
          <w:marBottom w:val="0"/>
          <w:divBdr>
            <w:top w:val="none" w:sz="0" w:space="0" w:color="auto"/>
            <w:left w:val="none" w:sz="0" w:space="0" w:color="auto"/>
            <w:bottom w:val="none" w:sz="0" w:space="0" w:color="auto"/>
            <w:right w:val="none" w:sz="0" w:space="0" w:color="auto"/>
          </w:divBdr>
        </w:div>
        <w:div w:id="897789434">
          <w:marLeft w:val="0"/>
          <w:marRight w:val="0"/>
          <w:marTop w:val="0"/>
          <w:marBottom w:val="0"/>
          <w:divBdr>
            <w:top w:val="none" w:sz="0" w:space="0" w:color="auto"/>
            <w:left w:val="none" w:sz="0" w:space="0" w:color="auto"/>
            <w:bottom w:val="none" w:sz="0" w:space="0" w:color="auto"/>
            <w:right w:val="none" w:sz="0" w:space="0" w:color="auto"/>
          </w:divBdr>
        </w:div>
        <w:div w:id="1622036642">
          <w:marLeft w:val="0"/>
          <w:marRight w:val="0"/>
          <w:marTop w:val="0"/>
          <w:marBottom w:val="0"/>
          <w:divBdr>
            <w:top w:val="none" w:sz="0" w:space="0" w:color="auto"/>
            <w:left w:val="none" w:sz="0" w:space="0" w:color="auto"/>
            <w:bottom w:val="none" w:sz="0" w:space="0" w:color="auto"/>
            <w:right w:val="none" w:sz="0" w:space="0" w:color="auto"/>
          </w:divBdr>
        </w:div>
        <w:div w:id="1909993695">
          <w:marLeft w:val="0"/>
          <w:marRight w:val="0"/>
          <w:marTop w:val="0"/>
          <w:marBottom w:val="0"/>
          <w:divBdr>
            <w:top w:val="none" w:sz="0" w:space="0" w:color="auto"/>
            <w:left w:val="none" w:sz="0" w:space="0" w:color="auto"/>
            <w:bottom w:val="none" w:sz="0" w:space="0" w:color="auto"/>
            <w:right w:val="none" w:sz="0" w:space="0" w:color="auto"/>
          </w:divBdr>
        </w:div>
      </w:divsChild>
    </w:div>
    <w:div w:id="396586135">
      <w:bodyDiv w:val="1"/>
      <w:marLeft w:val="0"/>
      <w:marRight w:val="0"/>
      <w:marTop w:val="0"/>
      <w:marBottom w:val="0"/>
      <w:divBdr>
        <w:top w:val="none" w:sz="0" w:space="0" w:color="auto"/>
        <w:left w:val="none" w:sz="0" w:space="0" w:color="auto"/>
        <w:bottom w:val="none" w:sz="0" w:space="0" w:color="auto"/>
        <w:right w:val="none" w:sz="0" w:space="0" w:color="auto"/>
      </w:divBdr>
    </w:div>
    <w:div w:id="538012622">
      <w:bodyDiv w:val="1"/>
      <w:marLeft w:val="0"/>
      <w:marRight w:val="0"/>
      <w:marTop w:val="0"/>
      <w:marBottom w:val="0"/>
      <w:divBdr>
        <w:top w:val="none" w:sz="0" w:space="0" w:color="auto"/>
        <w:left w:val="none" w:sz="0" w:space="0" w:color="auto"/>
        <w:bottom w:val="none" w:sz="0" w:space="0" w:color="auto"/>
        <w:right w:val="none" w:sz="0" w:space="0" w:color="auto"/>
      </w:divBdr>
      <w:divsChild>
        <w:div w:id="68120228">
          <w:marLeft w:val="0"/>
          <w:marRight w:val="0"/>
          <w:marTop w:val="0"/>
          <w:marBottom w:val="0"/>
          <w:divBdr>
            <w:top w:val="none" w:sz="0" w:space="0" w:color="auto"/>
            <w:left w:val="none" w:sz="0" w:space="0" w:color="auto"/>
            <w:bottom w:val="none" w:sz="0" w:space="0" w:color="auto"/>
            <w:right w:val="none" w:sz="0" w:space="0" w:color="auto"/>
          </w:divBdr>
          <w:divsChild>
            <w:div w:id="2128153904">
              <w:marLeft w:val="0"/>
              <w:marRight w:val="0"/>
              <w:marTop w:val="0"/>
              <w:marBottom w:val="0"/>
              <w:divBdr>
                <w:top w:val="none" w:sz="0" w:space="0" w:color="auto"/>
                <w:left w:val="none" w:sz="0" w:space="0" w:color="auto"/>
                <w:bottom w:val="none" w:sz="0" w:space="0" w:color="auto"/>
                <w:right w:val="none" w:sz="0" w:space="0" w:color="auto"/>
              </w:divBdr>
              <w:divsChild>
                <w:div w:id="120149561">
                  <w:marLeft w:val="0"/>
                  <w:marRight w:val="0"/>
                  <w:marTop w:val="0"/>
                  <w:marBottom w:val="0"/>
                  <w:divBdr>
                    <w:top w:val="none" w:sz="0" w:space="0" w:color="auto"/>
                    <w:left w:val="none" w:sz="0" w:space="0" w:color="auto"/>
                    <w:bottom w:val="none" w:sz="0" w:space="0" w:color="auto"/>
                    <w:right w:val="none" w:sz="0" w:space="0" w:color="auto"/>
                  </w:divBdr>
                </w:div>
                <w:div w:id="2044016317">
                  <w:marLeft w:val="0"/>
                  <w:marRight w:val="0"/>
                  <w:marTop w:val="0"/>
                  <w:marBottom w:val="0"/>
                  <w:divBdr>
                    <w:top w:val="none" w:sz="0" w:space="0" w:color="auto"/>
                    <w:left w:val="none" w:sz="0" w:space="0" w:color="auto"/>
                    <w:bottom w:val="none" w:sz="0" w:space="0" w:color="auto"/>
                    <w:right w:val="none" w:sz="0" w:space="0" w:color="auto"/>
                  </w:divBdr>
                </w:div>
                <w:div w:id="418451827">
                  <w:marLeft w:val="0"/>
                  <w:marRight w:val="0"/>
                  <w:marTop w:val="0"/>
                  <w:marBottom w:val="0"/>
                  <w:divBdr>
                    <w:top w:val="none" w:sz="0" w:space="0" w:color="auto"/>
                    <w:left w:val="none" w:sz="0" w:space="0" w:color="auto"/>
                    <w:bottom w:val="none" w:sz="0" w:space="0" w:color="auto"/>
                    <w:right w:val="none" w:sz="0" w:space="0" w:color="auto"/>
                  </w:divBdr>
                </w:div>
                <w:div w:id="2011444691">
                  <w:marLeft w:val="0"/>
                  <w:marRight w:val="0"/>
                  <w:marTop w:val="0"/>
                  <w:marBottom w:val="0"/>
                  <w:divBdr>
                    <w:top w:val="none" w:sz="0" w:space="0" w:color="auto"/>
                    <w:left w:val="none" w:sz="0" w:space="0" w:color="auto"/>
                    <w:bottom w:val="none" w:sz="0" w:space="0" w:color="auto"/>
                    <w:right w:val="none" w:sz="0" w:space="0" w:color="auto"/>
                  </w:divBdr>
                </w:div>
                <w:div w:id="21374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06496">
      <w:bodyDiv w:val="1"/>
      <w:marLeft w:val="0"/>
      <w:marRight w:val="0"/>
      <w:marTop w:val="0"/>
      <w:marBottom w:val="0"/>
      <w:divBdr>
        <w:top w:val="none" w:sz="0" w:space="0" w:color="auto"/>
        <w:left w:val="none" w:sz="0" w:space="0" w:color="auto"/>
        <w:bottom w:val="none" w:sz="0" w:space="0" w:color="auto"/>
        <w:right w:val="none" w:sz="0" w:space="0" w:color="auto"/>
      </w:divBdr>
      <w:divsChild>
        <w:div w:id="1680423545">
          <w:marLeft w:val="0"/>
          <w:marRight w:val="0"/>
          <w:marTop w:val="0"/>
          <w:marBottom w:val="0"/>
          <w:divBdr>
            <w:top w:val="none" w:sz="0" w:space="0" w:color="auto"/>
            <w:left w:val="none" w:sz="0" w:space="0" w:color="auto"/>
            <w:bottom w:val="none" w:sz="0" w:space="0" w:color="auto"/>
            <w:right w:val="none" w:sz="0" w:space="0" w:color="auto"/>
          </w:divBdr>
        </w:div>
        <w:div w:id="1383561034">
          <w:marLeft w:val="0"/>
          <w:marRight w:val="0"/>
          <w:marTop w:val="0"/>
          <w:marBottom w:val="0"/>
          <w:divBdr>
            <w:top w:val="none" w:sz="0" w:space="0" w:color="auto"/>
            <w:left w:val="none" w:sz="0" w:space="0" w:color="auto"/>
            <w:bottom w:val="none" w:sz="0" w:space="0" w:color="auto"/>
            <w:right w:val="none" w:sz="0" w:space="0" w:color="auto"/>
          </w:divBdr>
        </w:div>
        <w:div w:id="1899779036">
          <w:marLeft w:val="0"/>
          <w:marRight w:val="0"/>
          <w:marTop w:val="0"/>
          <w:marBottom w:val="0"/>
          <w:divBdr>
            <w:top w:val="none" w:sz="0" w:space="0" w:color="auto"/>
            <w:left w:val="none" w:sz="0" w:space="0" w:color="auto"/>
            <w:bottom w:val="none" w:sz="0" w:space="0" w:color="auto"/>
            <w:right w:val="none" w:sz="0" w:space="0" w:color="auto"/>
          </w:divBdr>
        </w:div>
        <w:div w:id="793864256">
          <w:marLeft w:val="0"/>
          <w:marRight w:val="0"/>
          <w:marTop w:val="0"/>
          <w:marBottom w:val="0"/>
          <w:divBdr>
            <w:top w:val="none" w:sz="0" w:space="0" w:color="auto"/>
            <w:left w:val="none" w:sz="0" w:space="0" w:color="auto"/>
            <w:bottom w:val="none" w:sz="0" w:space="0" w:color="auto"/>
            <w:right w:val="none" w:sz="0" w:space="0" w:color="auto"/>
          </w:divBdr>
        </w:div>
        <w:div w:id="292751704">
          <w:marLeft w:val="0"/>
          <w:marRight w:val="0"/>
          <w:marTop w:val="0"/>
          <w:marBottom w:val="0"/>
          <w:divBdr>
            <w:top w:val="none" w:sz="0" w:space="0" w:color="auto"/>
            <w:left w:val="none" w:sz="0" w:space="0" w:color="auto"/>
            <w:bottom w:val="none" w:sz="0" w:space="0" w:color="auto"/>
            <w:right w:val="none" w:sz="0" w:space="0" w:color="auto"/>
          </w:divBdr>
        </w:div>
        <w:div w:id="2008513317">
          <w:marLeft w:val="0"/>
          <w:marRight w:val="0"/>
          <w:marTop w:val="0"/>
          <w:marBottom w:val="0"/>
          <w:divBdr>
            <w:top w:val="none" w:sz="0" w:space="0" w:color="auto"/>
            <w:left w:val="none" w:sz="0" w:space="0" w:color="auto"/>
            <w:bottom w:val="none" w:sz="0" w:space="0" w:color="auto"/>
            <w:right w:val="none" w:sz="0" w:space="0" w:color="auto"/>
          </w:divBdr>
        </w:div>
        <w:div w:id="1568566597">
          <w:marLeft w:val="0"/>
          <w:marRight w:val="0"/>
          <w:marTop w:val="0"/>
          <w:marBottom w:val="0"/>
          <w:divBdr>
            <w:top w:val="none" w:sz="0" w:space="0" w:color="auto"/>
            <w:left w:val="none" w:sz="0" w:space="0" w:color="auto"/>
            <w:bottom w:val="none" w:sz="0" w:space="0" w:color="auto"/>
            <w:right w:val="none" w:sz="0" w:space="0" w:color="auto"/>
          </w:divBdr>
        </w:div>
        <w:div w:id="508329360">
          <w:marLeft w:val="0"/>
          <w:marRight w:val="0"/>
          <w:marTop w:val="0"/>
          <w:marBottom w:val="0"/>
          <w:divBdr>
            <w:top w:val="none" w:sz="0" w:space="0" w:color="auto"/>
            <w:left w:val="none" w:sz="0" w:space="0" w:color="auto"/>
            <w:bottom w:val="none" w:sz="0" w:space="0" w:color="auto"/>
            <w:right w:val="none" w:sz="0" w:space="0" w:color="auto"/>
          </w:divBdr>
        </w:div>
        <w:div w:id="718287200">
          <w:marLeft w:val="0"/>
          <w:marRight w:val="0"/>
          <w:marTop w:val="0"/>
          <w:marBottom w:val="0"/>
          <w:divBdr>
            <w:top w:val="none" w:sz="0" w:space="0" w:color="auto"/>
            <w:left w:val="none" w:sz="0" w:space="0" w:color="auto"/>
            <w:bottom w:val="none" w:sz="0" w:space="0" w:color="auto"/>
            <w:right w:val="none" w:sz="0" w:space="0" w:color="auto"/>
          </w:divBdr>
        </w:div>
        <w:div w:id="1275476994">
          <w:marLeft w:val="0"/>
          <w:marRight w:val="0"/>
          <w:marTop w:val="0"/>
          <w:marBottom w:val="0"/>
          <w:divBdr>
            <w:top w:val="none" w:sz="0" w:space="0" w:color="auto"/>
            <w:left w:val="none" w:sz="0" w:space="0" w:color="auto"/>
            <w:bottom w:val="none" w:sz="0" w:space="0" w:color="auto"/>
            <w:right w:val="none" w:sz="0" w:space="0" w:color="auto"/>
          </w:divBdr>
        </w:div>
        <w:div w:id="771164990">
          <w:marLeft w:val="0"/>
          <w:marRight w:val="0"/>
          <w:marTop w:val="0"/>
          <w:marBottom w:val="0"/>
          <w:divBdr>
            <w:top w:val="none" w:sz="0" w:space="0" w:color="auto"/>
            <w:left w:val="none" w:sz="0" w:space="0" w:color="auto"/>
            <w:bottom w:val="none" w:sz="0" w:space="0" w:color="auto"/>
            <w:right w:val="none" w:sz="0" w:space="0" w:color="auto"/>
          </w:divBdr>
        </w:div>
        <w:div w:id="1296911877">
          <w:marLeft w:val="0"/>
          <w:marRight w:val="0"/>
          <w:marTop w:val="0"/>
          <w:marBottom w:val="0"/>
          <w:divBdr>
            <w:top w:val="none" w:sz="0" w:space="0" w:color="auto"/>
            <w:left w:val="none" w:sz="0" w:space="0" w:color="auto"/>
            <w:bottom w:val="none" w:sz="0" w:space="0" w:color="auto"/>
            <w:right w:val="none" w:sz="0" w:space="0" w:color="auto"/>
          </w:divBdr>
        </w:div>
        <w:div w:id="857541666">
          <w:marLeft w:val="0"/>
          <w:marRight w:val="0"/>
          <w:marTop w:val="0"/>
          <w:marBottom w:val="0"/>
          <w:divBdr>
            <w:top w:val="none" w:sz="0" w:space="0" w:color="auto"/>
            <w:left w:val="none" w:sz="0" w:space="0" w:color="auto"/>
            <w:bottom w:val="none" w:sz="0" w:space="0" w:color="auto"/>
            <w:right w:val="none" w:sz="0" w:space="0" w:color="auto"/>
          </w:divBdr>
        </w:div>
        <w:div w:id="1923878417">
          <w:marLeft w:val="0"/>
          <w:marRight w:val="0"/>
          <w:marTop w:val="0"/>
          <w:marBottom w:val="0"/>
          <w:divBdr>
            <w:top w:val="none" w:sz="0" w:space="0" w:color="auto"/>
            <w:left w:val="none" w:sz="0" w:space="0" w:color="auto"/>
            <w:bottom w:val="none" w:sz="0" w:space="0" w:color="auto"/>
            <w:right w:val="none" w:sz="0" w:space="0" w:color="auto"/>
          </w:divBdr>
        </w:div>
        <w:div w:id="988636049">
          <w:marLeft w:val="0"/>
          <w:marRight w:val="0"/>
          <w:marTop w:val="0"/>
          <w:marBottom w:val="0"/>
          <w:divBdr>
            <w:top w:val="none" w:sz="0" w:space="0" w:color="auto"/>
            <w:left w:val="none" w:sz="0" w:space="0" w:color="auto"/>
            <w:bottom w:val="none" w:sz="0" w:space="0" w:color="auto"/>
            <w:right w:val="none" w:sz="0" w:space="0" w:color="auto"/>
          </w:divBdr>
        </w:div>
        <w:div w:id="1419667388">
          <w:marLeft w:val="0"/>
          <w:marRight w:val="0"/>
          <w:marTop w:val="0"/>
          <w:marBottom w:val="0"/>
          <w:divBdr>
            <w:top w:val="none" w:sz="0" w:space="0" w:color="auto"/>
            <w:left w:val="none" w:sz="0" w:space="0" w:color="auto"/>
            <w:bottom w:val="none" w:sz="0" w:space="0" w:color="auto"/>
            <w:right w:val="none" w:sz="0" w:space="0" w:color="auto"/>
          </w:divBdr>
        </w:div>
      </w:divsChild>
    </w:div>
    <w:div w:id="777716534">
      <w:bodyDiv w:val="1"/>
      <w:marLeft w:val="0"/>
      <w:marRight w:val="0"/>
      <w:marTop w:val="0"/>
      <w:marBottom w:val="0"/>
      <w:divBdr>
        <w:top w:val="none" w:sz="0" w:space="0" w:color="auto"/>
        <w:left w:val="none" w:sz="0" w:space="0" w:color="auto"/>
        <w:bottom w:val="none" w:sz="0" w:space="0" w:color="auto"/>
        <w:right w:val="none" w:sz="0" w:space="0" w:color="auto"/>
      </w:divBdr>
      <w:divsChild>
        <w:div w:id="1597984491">
          <w:marLeft w:val="0"/>
          <w:marRight w:val="0"/>
          <w:marTop w:val="0"/>
          <w:marBottom w:val="0"/>
          <w:divBdr>
            <w:top w:val="none" w:sz="0" w:space="0" w:color="auto"/>
            <w:left w:val="none" w:sz="0" w:space="0" w:color="auto"/>
            <w:bottom w:val="none" w:sz="0" w:space="0" w:color="auto"/>
            <w:right w:val="none" w:sz="0" w:space="0" w:color="auto"/>
          </w:divBdr>
        </w:div>
      </w:divsChild>
    </w:div>
    <w:div w:id="812210183">
      <w:bodyDiv w:val="1"/>
      <w:marLeft w:val="0"/>
      <w:marRight w:val="0"/>
      <w:marTop w:val="0"/>
      <w:marBottom w:val="0"/>
      <w:divBdr>
        <w:top w:val="none" w:sz="0" w:space="0" w:color="auto"/>
        <w:left w:val="none" w:sz="0" w:space="0" w:color="auto"/>
        <w:bottom w:val="none" w:sz="0" w:space="0" w:color="auto"/>
        <w:right w:val="none" w:sz="0" w:space="0" w:color="auto"/>
      </w:divBdr>
      <w:divsChild>
        <w:div w:id="1216938108">
          <w:marLeft w:val="0"/>
          <w:marRight w:val="0"/>
          <w:marTop w:val="0"/>
          <w:marBottom w:val="0"/>
          <w:divBdr>
            <w:top w:val="none" w:sz="0" w:space="0" w:color="auto"/>
            <w:left w:val="none" w:sz="0" w:space="0" w:color="auto"/>
            <w:bottom w:val="none" w:sz="0" w:space="0" w:color="auto"/>
            <w:right w:val="none" w:sz="0" w:space="0" w:color="auto"/>
          </w:divBdr>
        </w:div>
        <w:div w:id="599527280">
          <w:marLeft w:val="0"/>
          <w:marRight w:val="0"/>
          <w:marTop w:val="0"/>
          <w:marBottom w:val="0"/>
          <w:divBdr>
            <w:top w:val="none" w:sz="0" w:space="0" w:color="auto"/>
            <w:left w:val="none" w:sz="0" w:space="0" w:color="auto"/>
            <w:bottom w:val="none" w:sz="0" w:space="0" w:color="auto"/>
            <w:right w:val="none" w:sz="0" w:space="0" w:color="auto"/>
          </w:divBdr>
        </w:div>
        <w:div w:id="968819188">
          <w:marLeft w:val="0"/>
          <w:marRight w:val="0"/>
          <w:marTop w:val="0"/>
          <w:marBottom w:val="0"/>
          <w:divBdr>
            <w:top w:val="none" w:sz="0" w:space="0" w:color="auto"/>
            <w:left w:val="none" w:sz="0" w:space="0" w:color="auto"/>
            <w:bottom w:val="none" w:sz="0" w:space="0" w:color="auto"/>
            <w:right w:val="none" w:sz="0" w:space="0" w:color="auto"/>
          </w:divBdr>
        </w:div>
        <w:div w:id="20054408">
          <w:marLeft w:val="0"/>
          <w:marRight w:val="0"/>
          <w:marTop w:val="0"/>
          <w:marBottom w:val="0"/>
          <w:divBdr>
            <w:top w:val="none" w:sz="0" w:space="0" w:color="auto"/>
            <w:left w:val="none" w:sz="0" w:space="0" w:color="auto"/>
            <w:bottom w:val="none" w:sz="0" w:space="0" w:color="auto"/>
            <w:right w:val="none" w:sz="0" w:space="0" w:color="auto"/>
          </w:divBdr>
        </w:div>
        <w:div w:id="1284389642">
          <w:marLeft w:val="0"/>
          <w:marRight w:val="0"/>
          <w:marTop w:val="0"/>
          <w:marBottom w:val="0"/>
          <w:divBdr>
            <w:top w:val="none" w:sz="0" w:space="0" w:color="auto"/>
            <w:left w:val="none" w:sz="0" w:space="0" w:color="auto"/>
            <w:bottom w:val="none" w:sz="0" w:space="0" w:color="auto"/>
            <w:right w:val="none" w:sz="0" w:space="0" w:color="auto"/>
          </w:divBdr>
        </w:div>
        <w:div w:id="409080489">
          <w:marLeft w:val="0"/>
          <w:marRight w:val="0"/>
          <w:marTop w:val="0"/>
          <w:marBottom w:val="0"/>
          <w:divBdr>
            <w:top w:val="none" w:sz="0" w:space="0" w:color="auto"/>
            <w:left w:val="none" w:sz="0" w:space="0" w:color="auto"/>
            <w:bottom w:val="none" w:sz="0" w:space="0" w:color="auto"/>
            <w:right w:val="none" w:sz="0" w:space="0" w:color="auto"/>
          </w:divBdr>
        </w:div>
        <w:div w:id="1841966278">
          <w:marLeft w:val="0"/>
          <w:marRight w:val="0"/>
          <w:marTop w:val="0"/>
          <w:marBottom w:val="0"/>
          <w:divBdr>
            <w:top w:val="none" w:sz="0" w:space="0" w:color="auto"/>
            <w:left w:val="none" w:sz="0" w:space="0" w:color="auto"/>
            <w:bottom w:val="none" w:sz="0" w:space="0" w:color="auto"/>
            <w:right w:val="none" w:sz="0" w:space="0" w:color="auto"/>
          </w:divBdr>
        </w:div>
        <w:div w:id="1328484376">
          <w:marLeft w:val="0"/>
          <w:marRight w:val="0"/>
          <w:marTop w:val="0"/>
          <w:marBottom w:val="0"/>
          <w:divBdr>
            <w:top w:val="none" w:sz="0" w:space="0" w:color="auto"/>
            <w:left w:val="none" w:sz="0" w:space="0" w:color="auto"/>
            <w:bottom w:val="none" w:sz="0" w:space="0" w:color="auto"/>
            <w:right w:val="none" w:sz="0" w:space="0" w:color="auto"/>
          </w:divBdr>
        </w:div>
        <w:div w:id="1651059708">
          <w:marLeft w:val="0"/>
          <w:marRight w:val="0"/>
          <w:marTop w:val="0"/>
          <w:marBottom w:val="0"/>
          <w:divBdr>
            <w:top w:val="none" w:sz="0" w:space="0" w:color="auto"/>
            <w:left w:val="none" w:sz="0" w:space="0" w:color="auto"/>
            <w:bottom w:val="none" w:sz="0" w:space="0" w:color="auto"/>
            <w:right w:val="none" w:sz="0" w:space="0" w:color="auto"/>
          </w:divBdr>
        </w:div>
        <w:div w:id="1925603519">
          <w:marLeft w:val="0"/>
          <w:marRight w:val="0"/>
          <w:marTop w:val="0"/>
          <w:marBottom w:val="0"/>
          <w:divBdr>
            <w:top w:val="none" w:sz="0" w:space="0" w:color="auto"/>
            <w:left w:val="none" w:sz="0" w:space="0" w:color="auto"/>
            <w:bottom w:val="none" w:sz="0" w:space="0" w:color="auto"/>
            <w:right w:val="none" w:sz="0" w:space="0" w:color="auto"/>
          </w:divBdr>
        </w:div>
        <w:div w:id="891965483">
          <w:marLeft w:val="0"/>
          <w:marRight w:val="0"/>
          <w:marTop w:val="0"/>
          <w:marBottom w:val="0"/>
          <w:divBdr>
            <w:top w:val="none" w:sz="0" w:space="0" w:color="auto"/>
            <w:left w:val="none" w:sz="0" w:space="0" w:color="auto"/>
            <w:bottom w:val="none" w:sz="0" w:space="0" w:color="auto"/>
            <w:right w:val="none" w:sz="0" w:space="0" w:color="auto"/>
          </w:divBdr>
        </w:div>
      </w:divsChild>
    </w:div>
    <w:div w:id="841823679">
      <w:bodyDiv w:val="1"/>
      <w:marLeft w:val="0"/>
      <w:marRight w:val="0"/>
      <w:marTop w:val="0"/>
      <w:marBottom w:val="0"/>
      <w:divBdr>
        <w:top w:val="none" w:sz="0" w:space="0" w:color="auto"/>
        <w:left w:val="none" w:sz="0" w:space="0" w:color="auto"/>
        <w:bottom w:val="none" w:sz="0" w:space="0" w:color="auto"/>
        <w:right w:val="none" w:sz="0" w:space="0" w:color="auto"/>
      </w:divBdr>
      <w:divsChild>
        <w:div w:id="892430131">
          <w:marLeft w:val="0"/>
          <w:marRight w:val="0"/>
          <w:marTop w:val="180"/>
          <w:marBottom w:val="270"/>
          <w:divBdr>
            <w:top w:val="single" w:sz="6" w:space="0" w:color="E3E3E3"/>
            <w:left w:val="single" w:sz="6" w:space="0" w:color="E3E3E3"/>
            <w:bottom w:val="single" w:sz="6" w:space="0" w:color="E3E3E3"/>
            <w:right w:val="single" w:sz="6" w:space="0" w:color="E3E3E3"/>
          </w:divBdr>
          <w:divsChild>
            <w:div w:id="2051371357">
              <w:marLeft w:val="0"/>
              <w:marRight w:val="0"/>
              <w:marTop w:val="0"/>
              <w:marBottom w:val="0"/>
              <w:divBdr>
                <w:top w:val="none" w:sz="0" w:space="0" w:color="auto"/>
                <w:left w:val="none" w:sz="0" w:space="0" w:color="auto"/>
                <w:bottom w:val="none" w:sz="0" w:space="0" w:color="auto"/>
                <w:right w:val="none" w:sz="0" w:space="0" w:color="auto"/>
              </w:divBdr>
              <w:divsChild>
                <w:div w:id="294801622">
                  <w:marLeft w:val="0"/>
                  <w:marRight w:val="0"/>
                  <w:marTop w:val="0"/>
                  <w:marBottom w:val="0"/>
                  <w:divBdr>
                    <w:top w:val="none" w:sz="0" w:space="0" w:color="auto"/>
                    <w:left w:val="none" w:sz="0" w:space="0" w:color="auto"/>
                    <w:bottom w:val="none" w:sz="0" w:space="0" w:color="auto"/>
                    <w:right w:val="none" w:sz="0" w:space="0" w:color="auto"/>
                  </w:divBdr>
                </w:div>
                <w:div w:id="953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53614">
      <w:bodyDiv w:val="1"/>
      <w:marLeft w:val="0"/>
      <w:marRight w:val="0"/>
      <w:marTop w:val="0"/>
      <w:marBottom w:val="0"/>
      <w:divBdr>
        <w:top w:val="none" w:sz="0" w:space="0" w:color="auto"/>
        <w:left w:val="none" w:sz="0" w:space="0" w:color="auto"/>
        <w:bottom w:val="none" w:sz="0" w:space="0" w:color="auto"/>
        <w:right w:val="none" w:sz="0" w:space="0" w:color="auto"/>
      </w:divBdr>
    </w:div>
    <w:div w:id="1117289330">
      <w:bodyDiv w:val="1"/>
      <w:marLeft w:val="0"/>
      <w:marRight w:val="0"/>
      <w:marTop w:val="0"/>
      <w:marBottom w:val="0"/>
      <w:divBdr>
        <w:top w:val="none" w:sz="0" w:space="0" w:color="auto"/>
        <w:left w:val="none" w:sz="0" w:space="0" w:color="auto"/>
        <w:bottom w:val="none" w:sz="0" w:space="0" w:color="auto"/>
        <w:right w:val="none" w:sz="0" w:space="0" w:color="auto"/>
      </w:divBdr>
      <w:divsChild>
        <w:div w:id="132798075">
          <w:marLeft w:val="0"/>
          <w:marRight w:val="0"/>
          <w:marTop w:val="180"/>
          <w:marBottom w:val="270"/>
          <w:divBdr>
            <w:top w:val="single" w:sz="6" w:space="0" w:color="E3E3E3"/>
            <w:left w:val="single" w:sz="6" w:space="0" w:color="E3E3E3"/>
            <w:bottom w:val="single" w:sz="6" w:space="0" w:color="E3E3E3"/>
            <w:right w:val="single" w:sz="6" w:space="0" w:color="E3E3E3"/>
          </w:divBdr>
          <w:divsChild>
            <w:div w:id="1110707261">
              <w:marLeft w:val="0"/>
              <w:marRight w:val="0"/>
              <w:marTop w:val="0"/>
              <w:marBottom w:val="0"/>
              <w:divBdr>
                <w:top w:val="none" w:sz="0" w:space="0" w:color="auto"/>
                <w:left w:val="none" w:sz="0" w:space="0" w:color="auto"/>
                <w:bottom w:val="none" w:sz="0" w:space="0" w:color="auto"/>
                <w:right w:val="none" w:sz="0" w:space="0" w:color="auto"/>
              </w:divBdr>
              <w:divsChild>
                <w:div w:id="179243763">
                  <w:marLeft w:val="0"/>
                  <w:marRight w:val="0"/>
                  <w:marTop w:val="0"/>
                  <w:marBottom w:val="0"/>
                  <w:divBdr>
                    <w:top w:val="none" w:sz="0" w:space="0" w:color="auto"/>
                    <w:left w:val="none" w:sz="0" w:space="0" w:color="auto"/>
                    <w:bottom w:val="none" w:sz="0" w:space="0" w:color="auto"/>
                    <w:right w:val="none" w:sz="0" w:space="0" w:color="auto"/>
                  </w:divBdr>
                </w:div>
                <w:div w:id="6149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739249">
      <w:bodyDiv w:val="1"/>
      <w:marLeft w:val="0"/>
      <w:marRight w:val="0"/>
      <w:marTop w:val="0"/>
      <w:marBottom w:val="0"/>
      <w:divBdr>
        <w:top w:val="none" w:sz="0" w:space="0" w:color="auto"/>
        <w:left w:val="none" w:sz="0" w:space="0" w:color="auto"/>
        <w:bottom w:val="none" w:sz="0" w:space="0" w:color="auto"/>
        <w:right w:val="none" w:sz="0" w:space="0" w:color="auto"/>
      </w:divBdr>
      <w:divsChild>
        <w:div w:id="134808812">
          <w:marLeft w:val="0"/>
          <w:marRight w:val="0"/>
          <w:marTop w:val="0"/>
          <w:marBottom w:val="0"/>
          <w:divBdr>
            <w:top w:val="none" w:sz="0" w:space="0" w:color="auto"/>
            <w:left w:val="none" w:sz="0" w:space="0" w:color="auto"/>
            <w:bottom w:val="none" w:sz="0" w:space="0" w:color="auto"/>
            <w:right w:val="none" w:sz="0" w:space="0" w:color="auto"/>
          </w:divBdr>
        </w:div>
        <w:div w:id="1597980157">
          <w:marLeft w:val="0"/>
          <w:marRight w:val="0"/>
          <w:marTop w:val="0"/>
          <w:marBottom w:val="0"/>
          <w:divBdr>
            <w:top w:val="none" w:sz="0" w:space="0" w:color="auto"/>
            <w:left w:val="none" w:sz="0" w:space="0" w:color="auto"/>
            <w:bottom w:val="none" w:sz="0" w:space="0" w:color="auto"/>
            <w:right w:val="none" w:sz="0" w:space="0" w:color="auto"/>
          </w:divBdr>
        </w:div>
        <w:div w:id="1041827683">
          <w:marLeft w:val="0"/>
          <w:marRight w:val="0"/>
          <w:marTop w:val="0"/>
          <w:marBottom w:val="0"/>
          <w:divBdr>
            <w:top w:val="none" w:sz="0" w:space="0" w:color="auto"/>
            <w:left w:val="none" w:sz="0" w:space="0" w:color="auto"/>
            <w:bottom w:val="none" w:sz="0" w:space="0" w:color="auto"/>
            <w:right w:val="none" w:sz="0" w:space="0" w:color="auto"/>
          </w:divBdr>
        </w:div>
        <w:div w:id="1524051591">
          <w:marLeft w:val="0"/>
          <w:marRight w:val="0"/>
          <w:marTop w:val="0"/>
          <w:marBottom w:val="0"/>
          <w:divBdr>
            <w:top w:val="none" w:sz="0" w:space="0" w:color="auto"/>
            <w:left w:val="none" w:sz="0" w:space="0" w:color="auto"/>
            <w:bottom w:val="none" w:sz="0" w:space="0" w:color="auto"/>
            <w:right w:val="none" w:sz="0" w:space="0" w:color="auto"/>
          </w:divBdr>
        </w:div>
        <w:div w:id="45104981">
          <w:marLeft w:val="0"/>
          <w:marRight w:val="0"/>
          <w:marTop w:val="0"/>
          <w:marBottom w:val="0"/>
          <w:divBdr>
            <w:top w:val="none" w:sz="0" w:space="0" w:color="auto"/>
            <w:left w:val="none" w:sz="0" w:space="0" w:color="auto"/>
            <w:bottom w:val="none" w:sz="0" w:space="0" w:color="auto"/>
            <w:right w:val="none" w:sz="0" w:space="0" w:color="auto"/>
          </w:divBdr>
        </w:div>
      </w:divsChild>
    </w:div>
    <w:div w:id="1144346521">
      <w:bodyDiv w:val="1"/>
      <w:marLeft w:val="0"/>
      <w:marRight w:val="0"/>
      <w:marTop w:val="0"/>
      <w:marBottom w:val="0"/>
      <w:divBdr>
        <w:top w:val="none" w:sz="0" w:space="0" w:color="auto"/>
        <w:left w:val="none" w:sz="0" w:space="0" w:color="auto"/>
        <w:bottom w:val="none" w:sz="0" w:space="0" w:color="auto"/>
        <w:right w:val="none" w:sz="0" w:space="0" w:color="auto"/>
      </w:divBdr>
      <w:divsChild>
        <w:div w:id="255945288">
          <w:marLeft w:val="0"/>
          <w:marRight w:val="0"/>
          <w:marTop w:val="0"/>
          <w:marBottom w:val="0"/>
          <w:divBdr>
            <w:top w:val="none" w:sz="0" w:space="0" w:color="auto"/>
            <w:left w:val="none" w:sz="0" w:space="0" w:color="auto"/>
            <w:bottom w:val="none" w:sz="0" w:space="0" w:color="auto"/>
            <w:right w:val="none" w:sz="0" w:space="0" w:color="auto"/>
          </w:divBdr>
        </w:div>
        <w:div w:id="1670861201">
          <w:marLeft w:val="0"/>
          <w:marRight w:val="0"/>
          <w:marTop w:val="0"/>
          <w:marBottom w:val="0"/>
          <w:divBdr>
            <w:top w:val="none" w:sz="0" w:space="0" w:color="auto"/>
            <w:left w:val="none" w:sz="0" w:space="0" w:color="auto"/>
            <w:bottom w:val="none" w:sz="0" w:space="0" w:color="auto"/>
            <w:right w:val="none" w:sz="0" w:space="0" w:color="auto"/>
          </w:divBdr>
        </w:div>
        <w:div w:id="1122697681">
          <w:marLeft w:val="0"/>
          <w:marRight w:val="0"/>
          <w:marTop w:val="0"/>
          <w:marBottom w:val="0"/>
          <w:divBdr>
            <w:top w:val="none" w:sz="0" w:space="0" w:color="auto"/>
            <w:left w:val="none" w:sz="0" w:space="0" w:color="auto"/>
            <w:bottom w:val="none" w:sz="0" w:space="0" w:color="auto"/>
            <w:right w:val="none" w:sz="0" w:space="0" w:color="auto"/>
          </w:divBdr>
        </w:div>
        <w:div w:id="1168251726">
          <w:marLeft w:val="0"/>
          <w:marRight w:val="0"/>
          <w:marTop w:val="0"/>
          <w:marBottom w:val="0"/>
          <w:divBdr>
            <w:top w:val="none" w:sz="0" w:space="0" w:color="auto"/>
            <w:left w:val="none" w:sz="0" w:space="0" w:color="auto"/>
            <w:bottom w:val="none" w:sz="0" w:space="0" w:color="auto"/>
            <w:right w:val="none" w:sz="0" w:space="0" w:color="auto"/>
          </w:divBdr>
        </w:div>
        <w:div w:id="508259239">
          <w:marLeft w:val="0"/>
          <w:marRight w:val="0"/>
          <w:marTop w:val="0"/>
          <w:marBottom w:val="0"/>
          <w:divBdr>
            <w:top w:val="none" w:sz="0" w:space="0" w:color="auto"/>
            <w:left w:val="none" w:sz="0" w:space="0" w:color="auto"/>
            <w:bottom w:val="none" w:sz="0" w:space="0" w:color="auto"/>
            <w:right w:val="none" w:sz="0" w:space="0" w:color="auto"/>
          </w:divBdr>
        </w:div>
        <w:div w:id="2128546792">
          <w:marLeft w:val="0"/>
          <w:marRight w:val="0"/>
          <w:marTop w:val="0"/>
          <w:marBottom w:val="0"/>
          <w:divBdr>
            <w:top w:val="none" w:sz="0" w:space="0" w:color="auto"/>
            <w:left w:val="none" w:sz="0" w:space="0" w:color="auto"/>
            <w:bottom w:val="none" w:sz="0" w:space="0" w:color="auto"/>
            <w:right w:val="none" w:sz="0" w:space="0" w:color="auto"/>
          </w:divBdr>
        </w:div>
        <w:div w:id="1107582282">
          <w:marLeft w:val="0"/>
          <w:marRight w:val="0"/>
          <w:marTop w:val="0"/>
          <w:marBottom w:val="0"/>
          <w:divBdr>
            <w:top w:val="none" w:sz="0" w:space="0" w:color="auto"/>
            <w:left w:val="none" w:sz="0" w:space="0" w:color="auto"/>
            <w:bottom w:val="none" w:sz="0" w:space="0" w:color="auto"/>
            <w:right w:val="none" w:sz="0" w:space="0" w:color="auto"/>
          </w:divBdr>
        </w:div>
        <w:div w:id="1900313679">
          <w:marLeft w:val="0"/>
          <w:marRight w:val="0"/>
          <w:marTop w:val="0"/>
          <w:marBottom w:val="0"/>
          <w:divBdr>
            <w:top w:val="none" w:sz="0" w:space="0" w:color="auto"/>
            <w:left w:val="none" w:sz="0" w:space="0" w:color="auto"/>
            <w:bottom w:val="none" w:sz="0" w:space="0" w:color="auto"/>
            <w:right w:val="none" w:sz="0" w:space="0" w:color="auto"/>
          </w:divBdr>
        </w:div>
        <w:div w:id="27681787">
          <w:marLeft w:val="0"/>
          <w:marRight w:val="0"/>
          <w:marTop w:val="0"/>
          <w:marBottom w:val="0"/>
          <w:divBdr>
            <w:top w:val="none" w:sz="0" w:space="0" w:color="auto"/>
            <w:left w:val="none" w:sz="0" w:space="0" w:color="auto"/>
            <w:bottom w:val="none" w:sz="0" w:space="0" w:color="auto"/>
            <w:right w:val="none" w:sz="0" w:space="0" w:color="auto"/>
          </w:divBdr>
        </w:div>
      </w:divsChild>
    </w:div>
    <w:div w:id="1151407410">
      <w:bodyDiv w:val="1"/>
      <w:marLeft w:val="0"/>
      <w:marRight w:val="0"/>
      <w:marTop w:val="0"/>
      <w:marBottom w:val="0"/>
      <w:divBdr>
        <w:top w:val="none" w:sz="0" w:space="0" w:color="auto"/>
        <w:left w:val="none" w:sz="0" w:space="0" w:color="auto"/>
        <w:bottom w:val="none" w:sz="0" w:space="0" w:color="auto"/>
        <w:right w:val="none" w:sz="0" w:space="0" w:color="auto"/>
      </w:divBdr>
    </w:div>
    <w:div w:id="1227882580">
      <w:bodyDiv w:val="1"/>
      <w:marLeft w:val="0"/>
      <w:marRight w:val="0"/>
      <w:marTop w:val="0"/>
      <w:marBottom w:val="0"/>
      <w:divBdr>
        <w:top w:val="none" w:sz="0" w:space="0" w:color="auto"/>
        <w:left w:val="none" w:sz="0" w:space="0" w:color="auto"/>
        <w:bottom w:val="none" w:sz="0" w:space="0" w:color="auto"/>
        <w:right w:val="none" w:sz="0" w:space="0" w:color="auto"/>
      </w:divBdr>
    </w:div>
    <w:div w:id="1251696595">
      <w:bodyDiv w:val="1"/>
      <w:marLeft w:val="0"/>
      <w:marRight w:val="0"/>
      <w:marTop w:val="0"/>
      <w:marBottom w:val="0"/>
      <w:divBdr>
        <w:top w:val="none" w:sz="0" w:space="0" w:color="auto"/>
        <w:left w:val="none" w:sz="0" w:space="0" w:color="auto"/>
        <w:bottom w:val="none" w:sz="0" w:space="0" w:color="auto"/>
        <w:right w:val="none" w:sz="0" w:space="0" w:color="auto"/>
      </w:divBdr>
    </w:div>
    <w:div w:id="1340620611">
      <w:bodyDiv w:val="1"/>
      <w:marLeft w:val="0"/>
      <w:marRight w:val="0"/>
      <w:marTop w:val="0"/>
      <w:marBottom w:val="0"/>
      <w:divBdr>
        <w:top w:val="none" w:sz="0" w:space="0" w:color="auto"/>
        <w:left w:val="none" w:sz="0" w:space="0" w:color="auto"/>
        <w:bottom w:val="none" w:sz="0" w:space="0" w:color="auto"/>
        <w:right w:val="none" w:sz="0" w:space="0" w:color="auto"/>
      </w:divBdr>
      <w:divsChild>
        <w:div w:id="1519081658">
          <w:marLeft w:val="0"/>
          <w:marRight w:val="0"/>
          <w:marTop w:val="0"/>
          <w:marBottom w:val="0"/>
          <w:divBdr>
            <w:top w:val="none" w:sz="0" w:space="0" w:color="auto"/>
            <w:left w:val="none" w:sz="0" w:space="0" w:color="auto"/>
            <w:bottom w:val="none" w:sz="0" w:space="0" w:color="auto"/>
            <w:right w:val="none" w:sz="0" w:space="0" w:color="auto"/>
          </w:divBdr>
        </w:div>
        <w:div w:id="1744984132">
          <w:marLeft w:val="0"/>
          <w:marRight w:val="0"/>
          <w:marTop w:val="0"/>
          <w:marBottom w:val="0"/>
          <w:divBdr>
            <w:top w:val="none" w:sz="0" w:space="0" w:color="auto"/>
            <w:left w:val="none" w:sz="0" w:space="0" w:color="auto"/>
            <w:bottom w:val="none" w:sz="0" w:space="0" w:color="auto"/>
            <w:right w:val="none" w:sz="0" w:space="0" w:color="auto"/>
          </w:divBdr>
        </w:div>
        <w:div w:id="1021204002">
          <w:marLeft w:val="0"/>
          <w:marRight w:val="0"/>
          <w:marTop w:val="0"/>
          <w:marBottom w:val="0"/>
          <w:divBdr>
            <w:top w:val="none" w:sz="0" w:space="0" w:color="auto"/>
            <w:left w:val="none" w:sz="0" w:space="0" w:color="auto"/>
            <w:bottom w:val="none" w:sz="0" w:space="0" w:color="auto"/>
            <w:right w:val="none" w:sz="0" w:space="0" w:color="auto"/>
          </w:divBdr>
        </w:div>
        <w:div w:id="1827549086">
          <w:marLeft w:val="0"/>
          <w:marRight w:val="0"/>
          <w:marTop w:val="0"/>
          <w:marBottom w:val="0"/>
          <w:divBdr>
            <w:top w:val="none" w:sz="0" w:space="0" w:color="auto"/>
            <w:left w:val="none" w:sz="0" w:space="0" w:color="auto"/>
            <w:bottom w:val="none" w:sz="0" w:space="0" w:color="auto"/>
            <w:right w:val="none" w:sz="0" w:space="0" w:color="auto"/>
          </w:divBdr>
        </w:div>
        <w:div w:id="1407537855">
          <w:marLeft w:val="0"/>
          <w:marRight w:val="0"/>
          <w:marTop w:val="0"/>
          <w:marBottom w:val="0"/>
          <w:divBdr>
            <w:top w:val="none" w:sz="0" w:space="0" w:color="auto"/>
            <w:left w:val="none" w:sz="0" w:space="0" w:color="auto"/>
            <w:bottom w:val="none" w:sz="0" w:space="0" w:color="auto"/>
            <w:right w:val="none" w:sz="0" w:space="0" w:color="auto"/>
          </w:divBdr>
        </w:div>
        <w:div w:id="287245999">
          <w:marLeft w:val="0"/>
          <w:marRight w:val="0"/>
          <w:marTop w:val="0"/>
          <w:marBottom w:val="0"/>
          <w:divBdr>
            <w:top w:val="none" w:sz="0" w:space="0" w:color="auto"/>
            <w:left w:val="none" w:sz="0" w:space="0" w:color="auto"/>
            <w:bottom w:val="none" w:sz="0" w:space="0" w:color="auto"/>
            <w:right w:val="none" w:sz="0" w:space="0" w:color="auto"/>
          </w:divBdr>
        </w:div>
        <w:div w:id="1814787357">
          <w:marLeft w:val="0"/>
          <w:marRight w:val="0"/>
          <w:marTop w:val="0"/>
          <w:marBottom w:val="0"/>
          <w:divBdr>
            <w:top w:val="none" w:sz="0" w:space="0" w:color="auto"/>
            <w:left w:val="none" w:sz="0" w:space="0" w:color="auto"/>
            <w:bottom w:val="none" w:sz="0" w:space="0" w:color="auto"/>
            <w:right w:val="none" w:sz="0" w:space="0" w:color="auto"/>
          </w:divBdr>
        </w:div>
        <w:div w:id="40449617">
          <w:marLeft w:val="0"/>
          <w:marRight w:val="0"/>
          <w:marTop w:val="0"/>
          <w:marBottom w:val="0"/>
          <w:divBdr>
            <w:top w:val="none" w:sz="0" w:space="0" w:color="auto"/>
            <w:left w:val="none" w:sz="0" w:space="0" w:color="auto"/>
            <w:bottom w:val="none" w:sz="0" w:space="0" w:color="auto"/>
            <w:right w:val="none" w:sz="0" w:space="0" w:color="auto"/>
          </w:divBdr>
        </w:div>
        <w:div w:id="1645159325">
          <w:marLeft w:val="0"/>
          <w:marRight w:val="0"/>
          <w:marTop w:val="0"/>
          <w:marBottom w:val="0"/>
          <w:divBdr>
            <w:top w:val="none" w:sz="0" w:space="0" w:color="auto"/>
            <w:left w:val="none" w:sz="0" w:space="0" w:color="auto"/>
            <w:bottom w:val="none" w:sz="0" w:space="0" w:color="auto"/>
            <w:right w:val="none" w:sz="0" w:space="0" w:color="auto"/>
          </w:divBdr>
        </w:div>
      </w:divsChild>
    </w:div>
    <w:div w:id="1468474173">
      <w:bodyDiv w:val="1"/>
      <w:marLeft w:val="0"/>
      <w:marRight w:val="0"/>
      <w:marTop w:val="0"/>
      <w:marBottom w:val="0"/>
      <w:divBdr>
        <w:top w:val="none" w:sz="0" w:space="0" w:color="auto"/>
        <w:left w:val="none" w:sz="0" w:space="0" w:color="auto"/>
        <w:bottom w:val="none" w:sz="0" w:space="0" w:color="auto"/>
        <w:right w:val="none" w:sz="0" w:space="0" w:color="auto"/>
      </w:divBdr>
    </w:div>
    <w:div w:id="1480919595">
      <w:bodyDiv w:val="1"/>
      <w:marLeft w:val="0"/>
      <w:marRight w:val="0"/>
      <w:marTop w:val="0"/>
      <w:marBottom w:val="0"/>
      <w:divBdr>
        <w:top w:val="none" w:sz="0" w:space="0" w:color="auto"/>
        <w:left w:val="none" w:sz="0" w:space="0" w:color="auto"/>
        <w:bottom w:val="none" w:sz="0" w:space="0" w:color="auto"/>
        <w:right w:val="none" w:sz="0" w:space="0" w:color="auto"/>
      </w:divBdr>
    </w:div>
    <w:div w:id="1536235996">
      <w:bodyDiv w:val="1"/>
      <w:marLeft w:val="0"/>
      <w:marRight w:val="0"/>
      <w:marTop w:val="0"/>
      <w:marBottom w:val="0"/>
      <w:divBdr>
        <w:top w:val="none" w:sz="0" w:space="0" w:color="auto"/>
        <w:left w:val="none" w:sz="0" w:space="0" w:color="auto"/>
        <w:bottom w:val="none" w:sz="0" w:space="0" w:color="auto"/>
        <w:right w:val="none" w:sz="0" w:space="0" w:color="auto"/>
      </w:divBdr>
      <w:divsChild>
        <w:div w:id="498468657">
          <w:marLeft w:val="0"/>
          <w:marRight w:val="0"/>
          <w:marTop w:val="180"/>
          <w:marBottom w:val="270"/>
          <w:divBdr>
            <w:top w:val="single" w:sz="6" w:space="0" w:color="E3E3E3"/>
            <w:left w:val="single" w:sz="6" w:space="0" w:color="E3E3E3"/>
            <w:bottom w:val="single" w:sz="6" w:space="0" w:color="E3E3E3"/>
            <w:right w:val="single" w:sz="6" w:space="0" w:color="E3E3E3"/>
          </w:divBdr>
          <w:divsChild>
            <w:div w:id="644966511">
              <w:marLeft w:val="0"/>
              <w:marRight w:val="0"/>
              <w:marTop w:val="0"/>
              <w:marBottom w:val="0"/>
              <w:divBdr>
                <w:top w:val="none" w:sz="0" w:space="0" w:color="auto"/>
                <w:left w:val="none" w:sz="0" w:space="0" w:color="auto"/>
                <w:bottom w:val="none" w:sz="0" w:space="0" w:color="auto"/>
                <w:right w:val="none" w:sz="0" w:space="0" w:color="auto"/>
              </w:divBdr>
              <w:divsChild>
                <w:div w:id="398552955">
                  <w:marLeft w:val="0"/>
                  <w:marRight w:val="0"/>
                  <w:marTop w:val="0"/>
                  <w:marBottom w:val="0"/>
                  <w:divBdr>
                    <w:top w:val="none" w:sz="0" w:space="0" w:color="auto"/>
                    <w:left w:val="none" w:sz="0" w:space="0" w:color="auto"/>
                    <w:bottom w:val="none" w:sz="0" w:space="0" w:color="auto"/>
                    <w:right w:val="none" w:sz="0" w:space="0" w:color="auto"/>
                  </w:divBdr>
                </w:div>
                <w:div w:id="208136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2242">
      <w:bodyDiv w:val="1"/>
      <w:marLeft w:val="0"/>
      <w:marRight w:val="0"/>
      <w:marTop w:val="0"/>
      <w:marBottom w:val="0"/>
      <w:divBdr>
        <w:top w:val="none" w:sz="0" w:space="0" w:color="auto"/>
        <w:left w:val="none" w:sz="0" w:space="0" w:color="auto"/>
        <w:bottom w:val="none" w:sz="0" w:space="0" w:color="auto"/>
        <w:right w:val="none" w:sz="0" w:space="0" w:color="auto"/>
      </w:divBdr>
      <w:divsChild>
        <w:div w:id="966274291">
          <w:marLeft w:val="0"/>
          <w:marRight w:val="0"/>
          <w:marTop w:val="0"/>
          <w:marBottom w:val="0"/>
          <w:divBdr>
            <w:top w:val="none" w:sz="0" w:space="0" w:color="auto"/>
            <w:left w:val="none" w:sz="0" w:space="0" w:color="auto"/>
            <w:bottom w:val="none" w:sz="0" w:space="0" w:color="auto"/>
            <w:right w:val="none" w:sz="0" w:space="0" w:color="auto"/>
          </w:divBdr>
        </w:div>
        <w:div w:id="2075463396">
          <w:marLeft w:val="0"/>
          <w:marRight w:val="0"/>
          <w:marTop w:val="0"/>
          <w:marBottom w:val="0"/>
          <w:divBdr>
            <w:top w:val="none" w:sz="0" w:space="0" w:color="auto"/>
            <w:left w:val="none" w:sz="0" w:space="0" w:color="auto"/>
            <w:bottom w:val="none" w:sz="0" w:space="0" w:color="auto"/>
            <w:right w:val="none" w:sz="0" w:space="0" w:color="auto"/>
          </w:divBdr>
        </w:div>
        <w:div w:id="995492973">
          <w:marLeft w:val="0"/>
          <w:marRight w:val="0"/>
          <w:marTop w:val="0"/>
          <w:marBottom w:val="0"/>
          <w:divBdr>
            <w:top w:val="none" w:sz="0" w:space="0" w:color="auto"/>
            <w:left w:val="none" w:sz="0" w:space="0" w:color="auto"/>
            <w:bottom w:val="none" w:sz="0" w:space="0" w:color="auto"/>
            <w:right w:val="none" w:sz="0" w:space="0" w:color="auto"/>
          </w:divBdr>
        </w:div>
      </w:divsChild>
    </w:div>
    <w:div w:id="1609923101">
      <w:bodyDiv w:val="1"/>
      <w:marLeft w:val="0"/>
      <w:marRight w:val="0"/>
      <w:marTop w:val="0"/>
      <w:marBottom w:val="0"/>
      <w:divBdr>
        <w:top w:val="none" w:sz="0" w:space="0" w:color="auto"/>
        <w:left w:val="none" w:sz="0" w:space="0" w:color="auto"/>
        <w:bottom w:val="none" w:sz="0" w:space="0" w:color="auto"/>
        <w:right w:val="none" w:sz="0" w:space="0" w:color="auto"/>
      </w:divBdr>
    </w:div>
    <w:div w:id="1633093481">
      <w:bodyDiv w:val="1"/>
      <w:marLeft w:val="0"/>
      <w:marRight w:val="0"/>
      <w:marTop w:val="0"/>
      <w:marBottom w:val="0"/>
      <w:divBdr>
        <w:top w:val="none" w:sz="0" w:space="0" w:color="auto"/>
        <w:left w:val="none" w:sz="0" w:space="0" w:color="auto"/>
        <w:bottom w:val="none" w:sz="0" w:space="0" w:color="auto"/>
        <w:right w:val="none" w:sz="0" w:space="0" w:color="auto"/>
      </w:divBdr>
      <w:divsChild>
        <w:div w:id="215091790">
          <w:marLeft w:val="0"/>
          <w:marRight w:val="0"/>
          <w:marTop w:val="180"/>
          <w:marBottom w:val="270"/>
          <w:divBdr>
            <w:top w:val="single" w:sz="6" w:space="0" w:color="E3E3E3"/>
            <w:left w:val="single" w:sz="6" w:space="0" w:color="E3E3E3"/>
            <w:bottom w:val="single" w:sz="6" w:space="0" w:color="E3E3E3"/>
            <w:right w:val="single" w:sz="6" w:space="0" w:color="E3E3E3"/>
          </w:divBdr>
          <w:divsChild>
            <w:div w:id="476998183">
              <w:marLeft w:val="0"/>
              <w:marRight w:val="0"/>
              <w:marTop w:val="0"/>
              <w:marBottom w:val="0"/>
              <w:divBdr>
                <w:top w:val="none" w:sz="0" w:space="0" w:color="auto"/>
                <w:left w:val="none" w:sz="0" w:space="0" w:color="auto"/>
                <w:bottom w:val="none" w:sz="0" w:space="0" w:color="auto"/>
                <w:right w:val="none" w:sz="0" w:space="0" w:color="auto"/>
              </w:divBdr>
              <w:divsChild>
                <w:div w:id="1355307249">
                  <w:marLeft w:val="0"/>
                  <w:marRight w:val="0"/>
                  <w:marTop w:val="0"/>
                  <w:marBottom w:val="0"/>
                  <w:divBdr>
                    <w:top w:val="none" w:sz="0" w:space="0" w:color="auto"/>
                    <w:left w:val="none" w:sz="0" w:space="0" w:color="auto"/>
                    <w:bottom w:val="none" w:sz="0" w:space="0" w:color="auto"/>
                    <w:right w:val="none" w:sz="0" w:space="0" w:color="auto"/>
                  </w:divBdr>
                </w:div>
                <w:div w:id="62477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18048">
      <w:bodyDiv w:val="1"/>
      <w:marLeft w:val="0"/>
      <w:marRight w:val="0"/>
      <w:marTop w:val="0"/>
      <w:marBottom w:val="0"/>
      <w:divBdr>
        <w:top w:val="none" w:sz="0" w:space="0" w:color="auto"/>
        <w:left w:val="none" w:sz="0" w:space="0" w:color="auto"/>
        <w:bottom w:val="none" w:sz="0" w:space="0" w:color="auto"/>
        <w:right w:val="none" w:sz="0" w:space="0" w:color="auto"/>
      </w:divBdr>
      <w:divsChild>
        <w:div w:id="1865365964">
          <w:marLeft w:val="0"/>
          <w:marRight w:val="0"/>
          <w:marTop w:val="0"/>
          <w:marBottom w:val="0"/>
          <w:divBdr>
            <w:top w:val="none" w:sz="0" w:space="0" w:color="auto"/>
            <w:left w:val="none" w:sz="0" w:space="0" w:color="auto"/>
            <w:bottom w:val="none" w:sz="0" w:space="0" w:color="auto"/>
            <w:right w:val="none" w:sz="0" w:space="0" w:color="auto"/>
          </w:divBdr>
        </w:div>
        <w:div w:id="1819030592">
          <w:marLeft w:val="0"/>
          <w:marRight w:val="0"/>
          <w:marTop w:val="0"/>
          <w:marBottom w:val="0"/>
          <w:divBdr>
            <w:top w:val="none" w:sz="0" w:space="0" w:color="auto"/>
            <w:left w:val="none" w:sz="0" w:space="0" w:color="auto"/>
            <w:bottom w:val="none" w:sz="0" w:space="0" w:color="auto"/>
            <w:right w:val="none" w:sz="0" w:space="0" w:color="auto"/>
          </w:divBdr>
        </w:div>
        <w:div w:id="280957483">
          <w:marLeft w:val="0"/>
          <w:marRight w:val="0"/>
          <w:marTop w:val="0"/>
          <w:marBottom w:val="0"/>
          <w:divBdr>
            <w:top w:val="none" w:sz="0" w:space="0" w:color="auto"/>
            <w:left w:val="none" w:sz="0" w:space="0" w:color="auto"/>
            <w:bottom w:val="none" w:sz="0" w:space="0" w:color="auto"/>
            <w:right w:val="none" w:sz="0" w:space="0" w:color="auto"/>
          </w:divBdr>
        </w:div>
        <w:div w:id="142544950">
          <w:marLeft w:val="0"/>
          <w:marRight w:val="0"/>
          <w:marTop w:val="0"/>
          <w:marBottom w:val="0"/>
          <w:divBdr>
            <w:top w:val="none" w:sz="0" w:space="0" w:color="auto"/>
            <w:left w:val="none" w:sz="0" w:space="0" w:color="auto"/>
            <w:bottom w:val="none" w:sz="0" w:space="0" w:color="auto"/>
            <w:right w:val="none" w:sz="0" w:space="0" w:color="auto"/>
          </w:divBdr>
        </w:div>
        <w:div w:id="2046639366">
          <w:marLeft w:val="0"/>
          <w:marRight w:val="0"/>
          <w:marTop w:val="0"/>
          <w:marBottom w:val="0"/>
          <w:divBdr>
            <w:top w:val="none" w:sz="0" w:space="0" w:color="auto"/>
            <w:left w:val="none" w:sz="0" w:space="0" w:color="auto"/>
            <w:bottom w:val="none" w:sz="0" w:space="0" w:color="auto"/>
            <w:right w:val="none" w:sz="0" w:space="0" w:color="auto"/>
          </w:divBdr>
        </w:div>
        <w:div w:id="874007998">
          <w:marLeft w:val="0"/>
          <w:marRight w:val="0"/>
          <w:marTop w:val="0"/>
          <w:marBottom w:val="0"/>
          <w:divBdr>
            <w:top w:val="none" w:sz="0" w:space="0" w:color="auto"/>
            <w:left w:val="none" w:sz="0" w:space="0" w:color="auto"/>
            <w:bottom w:val="none" w:sz="0" w:space="0" w:color="auto"/>
            <w:right w:val="none" w:sz="0" w:space="0" w:color="auto"/>
          </w:divBdr>
        </w:div>
        <w:div w:id="249169331">
          <w:marLeft w:val="0"/>
          <w:marRight w:val="0"/>
          <w:marTop w:val="0"/>
          <w:marBottom w:val="0"/>
          <w:divBdr>
            <w:top w:val="none" w:sz="0" w:space="0" w:color="auto"/>
            <w:left w:val="none" w:sz="0" w:space="0" w:color="auto"/>
            <w:bottom w:val="none" w:sz="0" w:space="0" w:color="auto"/>
            <w:right w:val="none" w:sz="0" w:space="0" w:color="auto"/>
          </w:divBdr>
        </w:div>
        <w:div w:id="524103330">
          <w:marLeft w:val="0"/>
          <w:marRight w:val="0"/>
          <w:marTop w:val="0"/>
          <w:marBottom w:val="0"/>
          <w:divBdr>
            <w:top w:val="none" w:sz="0" w:space="0" w:color="auto"/>
            <w:left w:val="none" w:sz="0" w:space="0" w:color="auto"/>
            <w:bottom w:val="none" w:sz="0" w:space="0" w:color="auto"/>
            <w:right w:val="none" w:sz="0" w:space="0" w:color="auto"/>
          </w:divBdr>
        </w:div>
        <w:div w:id="209340497">
          <w:marLeft w:val="0"/>
          <w:marRight w:val="0"/>
          <w:marTop w:val="0"/>
          <w:marBottom w:val="0"/>
          <w:divBdr>
            <w:top w:val="none" w:sz="0" w:space="0" w:color="auto"/>
            <w:left w:val="none" w:sz="0" w:space="0" w:color="auto"/>
            <w:bottom w:val="none" w:sz="0" w:space="0" w:color="auto"/>
            <w:right w:val="none" w:sz="0" w:space="0" w:color="auto"/>
          </w:divBdr>
        </w:div>
      </w:divsChild>
    </w:div>
    <w:div w:id="1799179571">
      <w:bodyDiv w:val="1"/>
      <w:marLeft w:val="0"/>
      <w:marRight w:val="0"/>
      <w:marTop w:val="0"/>
      <w:marBottom w:val="0"/>
      <w:divBdr>
        <w:top w:val="none" w:sz="0" w:space="0" w:color="auto"/>
        <w:left w:val="none" w:sz="0" w:space="0" w:color="auto"/>
        <w:bottom w:val="none" w:sz="0" w:space="0" w:color="auto"/>
        <w:right w:val="none" w:sz="0" w:space="0" w:color="auto"/>
      </w:divBdr>
    </w:div>
    <w:div w:id="1848328309">
      <w:bodyDiv w:val="1"/>
      <w:marLeft w:val="0"/>
      <w:marRight w:val="0"/>
      <w:marTop w:val="0"/>
      <w:marBottom w:val="0"/>
      <w:divBdr>
        <w:top w:val="none" w:sz="0" w:space="0" w:color="auto"/>
        <w:left w:val="none" w:sz="0" w:space="0" w:color="auto"/>
        <w:bottom w:val="none" w:sz="0" w:space="0" w:color="auto"/>
        <w:right w:val="none" w:sz="0" w:space="0" w:color="auto"/>
      </w:divBdr>
      <w:divsChild>
        <w:div w:id="119541320">
          <w:marLeft w:val="0"/>
          <w:marRight w:val="0"/>
          <w:marTop w:val="180"/>
          <w:marBottom w:val="270"/>
          <w:divBdr>
            <w:top w:val="single" w:sz="6" w:space="0" w:color="E3E3E3"/>
            <w:left w:val="single" w:sz="6" w:space="0" w:color="E3E3E3"/>
            <w:bottom w:val="single" w:sz="6" w:space="0" w:color="E3E3E3"/>
            <w:right w:val="single" w:sz="6" w:space="0" w:color="E3E3E3"/>
          </w:divBdr>
          <w:divsChild>
            <w:div w:id="1493639574">
              <w:marLeft w:val="0"/>
              <w:marRight w:val="0"/>
              <w:marTop w:val="0"/>
              <w:marBottom w:val="0"/>
              <w:divBdr>
                <w:top w:val="none" w:sz="0" w:space="0" w:color="auto"/>
                <w:left w:val="none" w:sz="0" w:space="0" w:color="auto"/>
                <w:bottom w:val="none" w:sz="0" w:space="0" w:color="auto"/>
                <w:right w:val="none" w:sz="0" w:space="0" w:color="auto"/>
              </w:divBdr>
              <w:divsChild>
                <w:div w:id="917135008">
                  <w:marLeft w:val="0"/>
                  <w:marRight w:val="0"/>
                  <w:marTop w:val="0"/>
                  <w:marBottom w:val="0"/>
                  <w:divBdr>
                    <w:top w:val="none" w:sz="0" w:space="0" w:color="auto"/>
                    <w:left w:val="none" w:sz="0" w:space="0" w:color="auto"/>
                    <w:bottom w:val="none" w:sz="0" w:space="0" w:color="auto"/>
                    <w:right w:val="none" w:sz="0" w:space="0" w:color="auto"/>
                  </w:divBdr>
                </w:div>
                <w:div w:id="110172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61223">
      <w:bodyDiv w:val="1"/>
      <w:marLeft w:val="0"/>
      <w:marRight w:val="0"/>
      <w:marTop w:val="0"/>
      <w:marBottom w:val="0"/>
      <w:divBdr>
        <w:top w:val="none" w:sz="0" w:space="0" w:color="auto"/>
        <w:left w:val="none" w:sz="0" w:space="0" w:color="auto"/>
        <w:bottom w:val="none" w:sz="0" w:space="0" w:color="auto"/>
        <w:right w:val="none" w:sz="0" w:space="0" w:color="auto"/>
      </w:divBdr>
      <w:divsChild>
        <w:div w:id="1091853201">
          <w:marLeft w:val="0"/>
          <w:marRight w:val="0"/>
          <w:marTop w:val="0"/>
          <w:marBottom w:val="150"/>
          <w:divBdr>
            <w:top w:val="none" w:sz="0" w:space="0" w:color="auto"/>
            <w:left w:val="none" w:sz="0" w:space="0" w:color="auto"/>
            <w:bottom w:val="none" w:sz="0" w:space="0" w:color="auto"/>
            <w:right w:val="none" w:sz="0" w:space="0" w:color="auto"/>
          </w:divBdr>
          <w:divsChild>
            <w:div w:id="839588727">
              <w:marLeft w:val="0"/>
              <w:marRight w:val="0"/>
              <w:marTop w:val="0"/>
              <w:marBottom w:val="0"/>
              <w:divBdr>
                <w:top w:val="none" w:sz="0" w:space="0" w:color="auto"/>
                <w:left w:val="none" w:sz="0" w:space="0" w:color="auto"/>
                <w:bottom w:val="none" w:sz="0" w:space="0" w:color="auto"/>
                <w:right w:val="none" w:sz="0" w:space="0" w:color="auto"/>
              </w:divBdr>
              <w:divsChild>
                <w:div w:id="29772354">
                  <w:marLeft w:val="0"/>
                  <w:marRight w:val="0"/>
                  <w:marTop w:val="0"/>
                  <w:marBottom w:val="0"/>
                  <w:divBdr>
                    <w:top w:val="none" w:sz="0" w:space="0" w:color="auto"/>
                    <w:left w:val="none" w:sz="0" w:space="0" w:color="auto"/>
                    <w:bottom w:val="none" w:sz="0" w:space="0" w:color="auto"/>
                    <w:right w:val="none" w:sz="0" w:space="0" w:color="auto"/>
                  </w:divBdr>
                  <w:divsChild>
                    <w:div w:id="1203982622">
                      <w:marLeft w:val="0"/>
                      <w:marRight w:val="0"/>
                      <w:marTop w:val="0"/>
                      <w:marBottom w:val="0"/>
                      <w:divBdr>
                        <w:top w:val="none" w:sz="0" w:space="0" w:color="auto"/>
                        <w:left w:val="none" w:sz="0" w:space="0" w:color="auto"/>
                        <w:bottom w:val="none" w:sz="0" w:space="0" w:color="auto"/>
                        <w:right w:val="none" w:sz="0" w:space="0" w:color="auto"/>
                      </w:divBdr>
                      <w:divsChild>
                        <w:div w:id="1521042795">
                          <w:marLeft w:val="0"/>
                          <w:marRight w:val="0"/>
                          <w:marTop w:val="0"/>
                          <w:marBottom w:val="0"/>
                          <w:divBdr>
                            <w:top w:val="none" w:sz="0" w:space="0" w:color="auto"/>
                            <w:left w:val="none" w:sz="0" w:space="0" w:color="auto"/>
                            <w:bottom w:val="none" w:sz="0" w:space="0" w:color="auto"/>
                            <w:right w:val="none" w:sz="0" w:space="0" w:color="auto"/>
                          </w:divBdr>
                        </w:div>
                        <w:div w:id="750199464">
                          <w:marLeft w:val="0"/>
                          <w:marRight w:val="0"/>
                          <w:marTop w:val="0"/>
                          <w:marBottom w:val="0"/>
                          <w:divBdr>
                            <w:top w:val="none" w:sz="0" w:space="0" w:color="auto"/>
                            <w:left w:val="none" w:sz="0" w:space="0" w:color="auto"/>
                            <w:bottom w:val="none" w:sz="0" w:space="0" w:color="auto"/>
                            <w:right w:val="none" w:sz="0" w:space="0" w:color="auto"/>
                          </w:divBdr>
                        </w:div>
                        <w:div w:id="590240640">
                          <w:marLeft w:val="0"/>
                          <w:marRight w:val="0"/>
                          <w:marTop w:val="0"/>
                          <w:marBottom w:val="0"/>
                          <w:divBdr>
                            <w:top w:val="none" w:sz="0" w:space="0" w:color="auto"/>
                            <w:left w:val="none" w:sz="0" w:space="0" w:color="auto"/>
                            <w:bottom w:val="none" w:sz="0" w:space="0" w:color="auto"/>
                            <w:right w:val="none" w:sz="0" w:space="0" w:color="auto"/>
                          </w:divBdr>
                        </w:div>
                        <w:div w:id="1617712720">
                          <w:marLeft w:val="0"/>
                          <w:marRight w:val="0"/>
                          <w:marTop w:val="0"/>
                          <w:marBottom w:val="0"/>
                          <w:divBdr>
                            <w:top w:val="none" w:sz="0" w:space="0" w:color="auto"/>
                            <w:left w:val="none" w:sz="0" w:space="0" w:color="auto"/>
                            <w:bottom w:val="none" w:sz="0" w:space="0" w:color="auto"/>
                            <w:right w:val="none" w:sz="0" w:space="0" w:color="auto"/>
                          </w:divBdr>
                        </w:div>
                        <w:div w:id="1284770346">
                          <w:marLeft w:val="0"/>
                          <w:marRight w:val="0"/>
                          <w:marTop w:val="0"/>
                          <w:marBottom w:val="0"/>
                          <w:divBdr>
                            <w:top w:val="none" w:sz="0" w:space="0" w:color="auto"/>
                            <w:left w:val="none" w:sz="0" w:space="0" w:color="auto"/>
                            <w:bottom w:val="none" w:sz="0" w:space="0" w:color="auto"/>
                            <w:right w:val="none" w:sz="0" w:space="0" w:color="auto"/>
                          </w:divBdr>
                        </w:div>
                        <w:div w:id="34618349">
                          <w:marLeft w:val="0"/>
                          <w:marRight w:val="0"/>
                          <w:marTop w:val="0"/>
                          <w:marBottom w:val="0"/>
                          <w:divBdr>
                            <w:top w:val="none" w:sz="0" w:space="0" w:color="auto"/>
                            <w:left w:val="none" w:sz="0" w:space="0" w:color="auto"/>
                            <w:bottom w:val="none" w:sz="0" w:space="0" w:color="auto"/>
                            <w:right w:val="none" w:sz="0" w:space="0" w:color="auto"/>
                          </w:divBdr>
                        </w:div>
                        <w:div w:id="193346946">
                          <w:marLeft w:val="0"/>
                          <w:marRight w:val="0"/>
                          <w:marTop w:val="0"/>
                          <w:marBottom w:val="0"/>
                          <w:divBdr>
                            <w:top w:val="none" w:sz="0" w:space="0" w:color="auto"/>
                            <w:left w:val="none" w:sz="0" w:space="0" w:color="auto"/>
                            <w:bottom w:val="none" w:sz="0" w:space="0" w:color="auto"/>
                            <w:right w:val="none" w:sz="0" w:space="0" w:color="auto"/>
                          </w:divBdr>
                        </w:div>
                        <w:div w:id="1162433116">
                          <w:marLeft w:val="0"/>
                          <w:marRight w:val="0"/>
                          <w:marTop w:val="0"/>
                          <w:marBottom w:val="0"/>
                          <w:divBdr>
                            <w:top w:val="none" w:sz="0" w:space="0" w:color="auto"/>
                            <w:left w:val="none" w:sz="0" w:space="0" w:color="auto"/>
                            <w:bottom w:val="none" w:sz="0" w:space="0" w:color="auto"/>
                            <w:right w:val="none" w:sz="0" w:space="0" w:color="auto"/>
                          </w:divBdr>
                        </w:div>
                        <w:div w:id="610472671">
                          <w:marLeft w:val="0"/>
                          <w:marRight w:val="0"/>
                          <w:marTop w:val="0"/>
                          <w:marBottom w:val="0"/>
                          <w:divBdr>
                            <w:top w:val="none" w:sz="0" w:space="0" w:color="auto"/>
                            <w:left w:val="none" w:sz="0" w:space="0" w:color="auto"/>
                            <w:bottom w:val="none" w:sz="0" w:space="0" w:color="auto"/>
                            <w:right w:val="none" w:sz="0" w:space="0" w:color="auto"/>
                          </w:divBdr>
                        </w:div>
                        <w:div w:id="2020738224">
                          <w:marLeft w:val="0"/>
                          <w:marRight w:val="0"/>
                          <w:marTop w:val="0"/>
                          <w:marBottom w:val="0"/>
                          <w:divBdr>
                            <w:top w:val="none" w:sz="0" w:space="0" w:color="auto"/>
                            <w:left w:val="none" w:sz="0" w:space="0" w:color="auto"/>
                            <w:bottom w:val="none" w:sz="0" w:space="0" w:color="auto"/>
                            <w:right w:val="none" w:sz="0" w:space="0" w:color="auto"/>
                          </w:divBdr>
                        </w:div>
                        <w:div w:id="1795169160">
                          <w:marLeft w:val="0"/>
                          <w:marRight w:val="0"/>
                          <w:marTop w:val="0"/>
                          <w:marBottom w:val="0"/>
                          <w:divBdr>
                            <w:top w:val="none" w:sz="0" w:space="0" w:color="auto"/>
                            <w:left w:val="none" w:sz="0" w:space="0" w:color="auto"/>
                            <w:bottom w:val="none" w:sz="0" w:space="0" w:color="auto"/>
                            <w:right w:val="none" w:sz="0" w:space="0" w:color="auto"/>
                          </w:divBdr>
                        </w:div>
                        <w:div w:id="1007095177">
                          <w:marLeft w:val="0"/>
                          <w:marRight w:val="0"/>
                          <w:marTop w:val="0"/>
                          <w:marBottom w:val="0"/>
                          <w:divBdr>
                            <w:top w:val="none" w:sz="0" w:space="0" w:color="auto"/>
                            <w:left w:val="none" w:sz="0" w:space="0" w:color="auto"/>
                            <w:bottom w:val="none" w:sz="0" w:space="0" w:color="auto"/>
                            <w:right w:val="none" w:sz="0" w:space="0" w:color="auto"/>
                          </w:divBdr>
                        </w:div>
                        <w:div w:id="978807990">
                          <w:marLeft w:val="0"/>
                          <w:marRight w:val="0"/>
                          <w:marTop w:val="0"/>
                          <w:marBottom w:val="0"/>
                          <w:divBdr>
                            <w:top w:val="none" w:sz="0" w:space="0" w:color="auto"/>
                            <w:left w:val="none" w:sz="0" w:space="0" w:color="auto"/>
                            <w:bottom w:val="none" w:sz="0" w:space="0" w:color="auto"/>
                            <w:right w:val="none" w:sz="0" w:space="0" w:color="auto"/>
                          </w:divBdr>
                        </w:div>
                        <w:div w:id="770395742">
                          <w:marLeft w:val="0"/>
                          <w:marRight w:val="0"/>
                          <w:marTop w:val="0"/>
                          <w:marBottom w:val="0"/>
                          <w:divBdr>
                            <w:top w:val="none" w:sz="0" w:space="0" w:color="auto"/>
                            <w:left w:val="none" w:sz="0" w:space="0" w:color="auto"/>
                            <w:bottom w:val="none" w:sz="0" w:space="0" w:color="auto"/>
                            <w:right w:val="none" w:sz="0" w:space="0" w:color="auto"/>
                          </w:divBdr>
                        </w:div>
                        <w:div w:id="425157030">
                          <w:marLeft w:val="0"/>
                          <w:marRight w:val="0"/>
                          <w:marTop w:val="0"/>
                          <w:marBottom w:val="0"/>
                          <w:divBdr>
                            <w:top w:val="none" w:sz="0" w:space="0" w:color="auto"/>
                            <w:left w:val="none" w:sz="0" w:space="0" w:color="auto"/>
                            <w:bottom w:val="none" w:sz="0" w:space="0" w:color="auto"/>
                            <w:right w:val="none" w:sz="0" w:space="0" w:color="auto"/>
                          </w:divBdr>
                        </w:div>
                        <w:div w:id="891618541">
                          <w:marLeft w:val="0"/>
                          <w:marRight w:val="0"/>
                          <w:marTop w:val="0"/>
                          <w:marBottom w:val="0"/>
                          <w:divBdr>
                            <w:top w:val="none" w:sz="0" w:space="0" w:color="auto"/>
                            <w:left w:val="none" w:sz="0" w:space="0" w:color="auto"/>
                            <w:bottom w:val="none" w:sz="0" w:space="0" w:color="auto"/>
                            <w:right w:val="none" w:sz="0" w:space="0" w:color="auto"/>
                          </w:divBdr>
                        </w:div>
                        <w:div w:id="2102991954">
                          <w:marLeft w:val="0"/>
                          <w:marRight w:val="0"/>
                          <w:marTop w:val="0"/>
                          <w:marBottom w:val="0"/>
                          <w:divBdr>
                            <w:top w:val="none" w:sz="0" w:space="0" w:color="auto"/>
                            <w:left w:val="none" w:sz="0" w:space="0" w:color="auto"/>
                            <w:bottom w:val="none" w:sz="0" w:space="0" w:color="auto"/>
                            <w:right w:val="none" w:sz="0" w:space="0" w:color="auto"/>
                          </w:divBdr>
                        </w:div>
                        <w:div w:id="2141073898">
                          <w:marLeft w:val="0"/>
                          <w:marRight w:val="0"/>
                          <w:marTop w:val="0"/>
                          <w:marBottom w:val="0"/>
                          <w:divBdr>
                            <w:top w:val="none" w:sz="0" w:space="0" w:color="auto"/>
                            <w:left w:val="none" w:sz="0" w:space="0" w:color="auto"/>
                            <w:bottom w:val="none" w:sz="0" w:space="0" w:color="auto"/>
                            <w:right w:val="none" w:sz="0" w:space="0" w:color="auto"/>
                          </w:divBdr>
                        </w:div>
                        <w:div w:id="2099134308">
                          <w:marLeft w:val="0"/>
                          <w:marRight w:val="0"/>
                          <w:marTop w:val="0"/>
                          <w:marBottom w:val="0"/>
                          <w:divBdr>
                            <w:top w:val="none" w:sz="0" w:space="0" w:color="auto"/>
                            <w:left w:val="none" w:sz="0" w:space="0" w:color="auto"/>
                            <w:bottom w:val="none" w:sz="0" w:space="0" w:color="auto"/>
                            <w:right w:val="none" w:sz="0" w:space="0" w:color="auto"/>
                          </w:divBdr>
                        </w:div>
                        <w:div w:id="2107456435">
                          <w:marLeft w:val="0"/>
                          <w:marRight w:val="0"/>
                          <w:marTop w:val="0"/>
                          <w:marBottom w:val="0"/>
                          <w:divBdr>
                            <w:top w:val="none" w:sz="0" w:space="0" w:color="auto"/>
                            <w:left w:val="none" w:sz="0" w:space="0" w:color="auto"/>
                            <w:bottom w:val="none" w:sz="0" w:space="0" w:color="auto"/>
                            <w:right w:val="none" w:sz="0" w:space="0" w:color="auto"/>
                          </w:divBdr>
                        </w:div>
                        <w:div w:id="1755592726">
                          <w:marLeft w:val="0"/>
                          <w:marRight w:val="0"/>
                          <w:marTop w:val="0"/>
                          <w:marBottom w:val="0"/>
                          <w:divBdr>
                            <w:top w:val="none" w:sz="0" w:space="0" w:color="auto"/>
                            <w:left w:val="none" w:sz="0" w:space="0" w:color="auto"/>
                            <w:bottom w:val="none" w:sz="0" w:space="0" w:color="auto"/>
                            <w:right w:val="none" w:sz="0" w:space="0" w:color="auto"/>
                          </w:divBdr>
                        </w:div>
                        <w:div w:id="1200357781">
                          <w:marLeft w:val="0"/>
                          <w:marRight w:val="0"/>
                          <w:marTop w:val="0"/>
                          <w:marBottom w:val="0"/>
                          <w:divBdr>
                            <w:top w:val="none" w:sz="0" w:space="0" w:color="auto"/>
                            <w:left w:val="none" w:sz="0" w:space="0" w:color="auto"/>
                            <w:bottom w:val="none" w:sz="0" w:space="0" w:color="auto"/>
                            <w:right w:val="none" w:sz="0" w:space="0" w:color="auto"/>
                          </w:divBdr>
                        </w:div>
                        <w:div w:id="1214392743">
                          <w:marLeft w:val="0"/>
                          <w:marRight w:val="0"/>
                          <w:marTop w:val="0"/>
                          <w:marBottom w:val="0"/>
                          <w:divBdr>
                            <w:top w:val="none" w:sz="0" w:space="0" w:color="auto"/>
                            <w:left w:val="none" w:sz="0" w:space="0" w:color="auto"/>
                            <w:bottom w:val="none" w:sz="0" w:space="0" w:color="auto"/>
                            <w:right w:val="none" w:sz="0" w:space="0" w:color="auto"/>
                          </w:divBdr>
                        </w:div>
                        <w:div w:id="2135174215">
                          <w:marLeft w:val="0"/>
                          <w:marRight w:val="0"/>
                          <w:marTop w:val="0"/>
                          <w:marBottom w:val="0"/>
                          <w:divBdr>
                            <w:top w:val="none" w:sz="0" w:space="0" w:color="auto"/>
                            <w:left w:val="none" w:sz="0" w:space="0" w:color="auto"/>
                            <w:bottom w:val="none" w:sz="0" w:space="0" w:color="auto"/>
                            <w:right w:val="none" w:sz="0" w:space="0" w:color="auto"/>
                          </w:divBdr>
                        </w:div>
                        <w:div w:id="774205437">
                          <w:marLeft w:val="0"/>
                          <w:marRight w:val="0"/>
                          <w:marTop w:val="0"/>
                          <w:marBottom w:val="0"/>
                          <w:divBdr>
                            <w:top w:val="none" w:sz="0" w:space="0" w:color="auto"/>
                            <w:left w:val="none" w:sz="0" w:space="0" w:color="auto"/>
                            <w:bottom w:val="none" w:sz="0" w:space="0" w:color="auto"/>
                            <w:right w:val="none" w:sz="0" w:space="0" w:color="auto"/>
                          </w:divBdr>
                        </w:div>
                        <w:div w:id="1602109767">
                          <w:marLeft w:val="0"/>
                          <w:marRight w:val="0"/>
                          <w:marTop w:val="0"/>
                          <w:marBottom w:val="0"/>
                          <w:divBdr>
                            <w:top w:val="none" w:sz="0" w:space="0" w:color="auto"/>
                            <w:left w:val="none" w:sz="0" w:space="0" w:color="auto"/>
                            <w:bottom w:val="none" w:sz="0" w:space="0" w:color="auto"/>
                            <w:right w:val="none" w:sz="0" w:space="0" w:color="auto"/>
                          </w:divBdr>
                        </w:div>
                        <w:div w:id="1508253231">
                          <w:marLeft w:val="0"/>
                          <w:marRight w:val="0"/>
                          <w:marTop w:val="0"/>
                          <w:marBottom w:val="0"/>
                          <w:divBdr>
                            <w:top w:val="none" w:sz="0" w:space="0" w:color="auto"/>
                            <w:left w:val="none" w:sz="0" w:space="0" w:color="auto"/>
                            <w:bottom w:val="none" w:sz="0" w:space="0" w:color="auto"/>
                            <w:right w:val="none" w:sz="0" w:space="0" w:color="auto"/>
                          </w:divBdr>
                        </w:div>
                        <w:div w:id="92748880">
                          <w:marLeft w:val="0"/>
                          <w:marRight w:val="0"/>
                          <w:marTop w:val="0"/>
                          <w:marBottom w:val="0"/>
                          <w:divBdr>
                            <w:top w:val="none" w:sz="0" w:space="0" w:color="auto"/>
                            <w:left w:val="none" w:sz="0" w:space="0" w:color="auto"/>
                            <w:bottom w:val="none" w:sz="0" w:space="0" w:color="auto"/>
                            <w:right w:val="none" w:sz="0" w:space="0" w:color="auto"/>
                          </w:divBdr>
                        </w:div>
                        <w:div w:id="1511798550">
                          <w:marLeft w:val="0"/>
                          <w:marRight w:val="0"/>
                          <w:marTop w:val="0"/>
                          <w:marBottom w:val="0"/>
                          <w:divBdr>
                            <w:top w:val="none" w:sz="0" w:space="0" w:color="auto"/>
                            <w:left w:val="none" w:sz="0" w:space="0" w:color="auto"/>
                            <w:bottom w:val="none" w:sz="0" w:space="0" w:color="auto"/>
                            <w:right w:val="none" w:sz="0" w:space="0" w:color="auto"/>
                          </w:divBdr>
                        </w:div>
                        <w:div w:id="1643920990">
                          <w:marLeft w:val="0"/>
                          <w:marRight w:val="0"/>
                          <w:marTop w:val="0"/>
                          <w:marBottom w:val="0"/>
                          <w:divBdr>
                            <w:top w:val="none" w:sz="0" w:space="0" w:color="auto"/>
                            <w:left w:val="none" w:sz="0" w:space="0" w:color="auto"/>
                            <w:bottom w:val="none" w:sz="0" w:space="0" w:color="auto"/>
                            <w:right w:val="none" w:sz="0" w:space="0" w:color="auto"/>
                          </w:divBdr>
                        </w:div>
                        <w:div w:id="11277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91707">
                  <w:marLeft w:val="0"/>
                  <w:marRight w:val="0"/>
                  <w:marTop w:val="0"/>
                  <w:marBottom w:val="0"/>
                  <w:divBdr>
                    <w:top w:val="none" w:sz="0" w:space="0" w:color="auto"/>
                    <w:left w:val="none" w:sz="0" w:space="0" w:color="auto"/>
                    <w:bottom w:val="none" w:sz="0" w:space="0" w:color="auto"/>
                    <w:right w:val="none" w:sz="0" w:space="0" w:color="auto"/>
                  </w:divBdr>
                  <w:divsChild>
                    <w:div w:id="19234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0958">
          <w:marLeft w:val="0"/>
          <w:marRight w:val="0"/>
          <w:marTop w:val="0"/>
          <w:marBottom w:val="150"/>
          <w:divBdr>
            <w:top w:val="none" w:sz="0" w:space="0" w:color="auto"/>
            <w:left w:val="none" w:sz="0" w:space="0" w:color="auto"/>
            <w:bottom w:val="none" w:sz="0" w:space="0" w:color="auto"/>
            <w:right w:val="none" w:sz="0" w:space="0" w:color="auto"/>
          </w:divBdr>
          <w:divsChild>
            <w:div w:id="839735256">
              <w:marLeft w:val="0"/>
              <w:marRight w:val="0"/>
              <w:marTop w:val="0"/>
              <w:marBottom w:val="0"/>
              <w:divBdr>
                <w:top w:val="none" w:sz="0" w:space="0" w:color="auto"/>
                <w:left w:val="none" w:sz="0" w:space="0" w:color="auto"/>
                <w:bottom w:val="none" w:sz="0" w:space="0" w:color="auto"/>
                <w:right w:val="none" w:sz="0" w:space="0" w:color="auto"/>
              </w:divBdr>
              <w:divsChild>
                <w:div w:id="1404138674">
                  <w:marLeft w:val="0"/>
                  <w:marRight w:val="0"/>
                  <w:marTop w:val="0"/>
                  <w:marBottom w:val="0"/>
                  <w:divBdr>
                    <w:top w:val="none" w:sz="0" w:space="0" w:color="auto"/>
                    <w:left w:val="none" w:sz="0" w:space="0" w:color="auto"/>
                    <w:bottom w:val="none" w:sz="0" w:space="0" w:color="auto"/>
                    <w:right w:val="none" w:sz="0" w:space="0" w:color="auto"/>
                  </w:divBdr>
                  <w:divsChild>
                    <w:div w:id="878010560">
                      <w:marLeft w:val="0"/>
                      <w:marRight w:val="0"/>
                      <w:marTop w:val="0"/>
                      <w:marBottom w:val="0"/>
                      <w:divBdr>
                        <w:top w:val="none" w:sz="0" w:space="0" w:color="auto"/>
                        <w:left w:val="none" w:sz="0" w:space="0" w:color="auto"/>
                        <w:bottom w:val="none" w:sz="0" w:space="0" w:color="auto"/>
                        <w:right w:val="none" w:sz="0" w:space="0" w:color="auto"/>
                      </w:divBdr>
                      <w:divsChild>
                        <w:div w:id="1866215442">
                          <w:marLeft w:val="0"/>
                          <w:marRight w:val="0"/>
                          <w:marTop w:val="0"/>
                          <w:marBottom w:val="0"/>
                          <w:divBdr>
                            <w:top w:val="none" w:sz="0" w:space="0" w:color="auto"/>
                            <w:left w:val="none" w:sz="0" w:space="0" w:color="auto"/>
                            <w:bottom w:val="none" w:sz="0" w:space="0" w:color="auto"/>
                            <w:right w:val="none" w:sz="0" w:space="0" w:color="auto"/>
                          </w:divBdr>
                        </w:div>
                        <w:div w:id="786267751">
                          <w:marLeft w:val="0"/>
                          <w:marRight w:val="0"/>
                          <w:marTop w:val="0"/>
                          <w:marBottom w:val="0"/>
                          <w:divBdr>
                            <w:top w:val="none" w:sz="0" w:space="0" w:color="auto"/>
                            <w:left w:val="none" w:sz="0" w:space="0" w:color="auto"/>
                            <w:bottom w:val="none" w:sz="0" w:space="0" w:color="auto"/>
                            <w:right w:val="none" w:sz="0" w:space="0" w:color="auto"/>
                          </w:divBdr>
                        </w:div>
                        <w:div w:id="1631470080">
                          <w:marLeft w:val="0"/>
                          <w:marRight w:val="0"/>
                          <w:marTop w:val="0"/>
                          <w:marBottom w:val="0"/>
                          <w:divBdr>
                            <w:top w:val="none" w:sz="0" w:space="0" w:color="auto"/>
                            <w:left w:val="none" w:sz="0" w:space="0" w:color="auto"/>
                            <w:bottom w:val="none" w:sz="0" w:space="0" w:color="auto"/>
                            <w:right w:val="none" w:sz="0" w:space="0" w:color="auto"/>
                          </w:divBdr>
                        </w:div>
                        <w:div w:id="369498515">
                          <w:marLeft w:val="0"/>
                          <w:marRight w:val="0"/>
                          <w:marTop w:val="0"/>
                          <w:marBottom w:val="0"/>
                          <w:divBdr>
                            <w:top w:val="none" w:sz="0" w:space="0" w:color="auto"/>
                            <w:left w:val="none" w:sz="0" w:space="0" w:color="auto"/>
                            <w:bottom w:val="none" w:sz="0" w:space="0" w:color="auto"/>
                            <w:right w:val="none" w:sz="0" w:space="0" w:color="auto"/>
                          </w:divBdr>
                        </w:div>
                        <w:div w:id="949509805">
                          <w:marLeft w:val="0"/>
                          <w:marRight w:val="0"/>
                          <w:marTop w:val="0"/>
                          <w:marBottom w:val="0"/>
                          <w:divBdr>
                            <w:top w:val="none" w:sz="0" w:space="0" w:color="auto"/>
                            <w:left w:val="none" w:sz="0" w:space="0" w:color="auto"/>
                            <w:bottom w:val="none" w:sz="0" w:space="0" w:color="auto"/>
                            <w:right w:val="none" w:sz="0" w:space="0" w:color="auto"/>
                          </w:divBdr>
                        </w:div>
                        <w:div w:id="840386220">
                          <w:marLeft w:val="0"/>
                          <w:marRight w:val="0"/>
                          <w:marTop w:val="0"/>
                          <w:marBottom w:val="0"/>
                          <w:divBdr>
                            <w:top w:val="none" w:sz="0" w:space="0" w:color="auto"/>
                            <w:left w:val="none" w:sz="0" w:space="0" w:color="auto"/>
                            <w:bottom w:val="none" w:sz="0" w:space="0" w:color="auto"/>
                            <w:right w:val="none" w:sz="0" w:space="0" w:color="auto"/>
                          </w:divBdr>
                        </w:div>
                        <w:div w:id="1210873849">
                          <w:marLeft w:val="0"/>
                          <w:marRight w:val="0"/>
                          <w:marTop w:val="0"/>
                          <w:marBottom w:val="0"/>
                          <w:divBdr>
                            <w:top w:val="none" w:sz="0" w:space="0" w:color="auto"/>
                            <w:left w:val="none" w:sz="0" w:space="0" w:color="auto"/>
                            <w:bottom w:val="none" w:sz="0" w:space="0" w:color="auto"/>
                            <w:right w:val="none" w:sz="0" w:space="0" w:color="auto"/>
                          </w:divBdr>
                        </w:div>
                        <w:div w:id="927343661">
                          <w:marLeft w:val="0"/>
                          <w:marRight w:val="0"/>
                          <w:marTop w:val="0"/>
                          <w:marBottom w:val="0"/>
                          <w:divBdr>
                            <w:top w:val="none" w:sz="0" w:space="0" w:color="auto"/>
                            <w:left w:val="none" w:sz="0" w:space="0" w:color="auto"/>
                            <w:bottom w:val="none" w:sz="0" w:space="0" w:color="auto"/>
                            <w:right w:val="none" w:sz="0" w:space="0" w:color="auto"/>
                          </w:divBdr>
                        </w:div>
                        <w:div w:id="2005744251">
                          <w:marLeft w:val="0"/>
                          <w:marRight w:val="0"/>
                          <w:marTop w:val="0"/>
                          <w:marBottom w:val="0"/>
                          <w:divBdr>
                            <w:top w:val="none" w:sz="0" w:space="0" w:color="auto"/>
                            <w:left w:val="none" w:sz="0" w:space="0" w:color="auto"/>
                            <w:bottom w:val="none" w:sz="0" w:space="0" w:color="auto"/>
                            <w:right w:val="none" w:sz="0" w:space="0" w:color="auto"/>
                          </w:divBdr>
                        </w:div>
                        <w:div w:id="370301370">
                          <w:marLeft w:val="0"/>
                          <w:marRight w:val="0"/>
                          <w:marTop w:val="0"/>
                          <w:marBottom w:val="0"/>
                          <w:divBdr>
                            <w:top w:val="none" w:sz="0" w:space="0" w:color="auto"/>
                            <w:left w:val="none" w:sz="0" w:space="0" w:color="auto"/>
                            <w:bottom w:val="none" w:sz="0" w:space="0" w:color="auto"/>
                            <w:right w:val="none" w:sz="0" w:space="0" w:color="auto"/>
                          </w:divBdr>
                        </w:div>
                        <w:div w:id="1606108665">
                          <w:marLeft w:val="0"/>
                          <w:marRight w:val="0"/>
                          <w:marTop w:val="0"/>
                          <w:marBottom w:val="0"/>
                          <w:divBdr>
                            <w:top w:val="none" w:sz="0" w:space="0" w:color="auto"/>
                            <w:left w:val="none" w:sz="0" w:space="0" w:color="auto"/>
                            <w:bottom w:val="none" w:sz="0" w:space="0" w:color="auto"/>
                            <w:right w:val="none" w:sz="0" w:space="0" w:color="auto"/>
                          </w:divBdr>
                        </w:div>
                        <w:div w:id="1817917104">
                          <w:marLeft w:val="0"/>
                          <w:marRight w:val="0"/>
                          <w:marTop w:val="0"/>
                          <w:marBottom w:val="0"/>
                          <w:divBdr>
                            <w:top w:val="none" w:sz="0" w:space="0" w:color="auto"/>
                            <w:left w:val="none" w:sz="0" w:space="0" w:color="auto"/>
                            <w:bottom w:val="none" w:sz="0" w:space="0" w:color="auto"/>
                            <w:right w:val="none" w:sz="0" w:space="0" w:color="auto"/>
                          </w:divBdr>
                        </w:div>
                        <w:div w:id="501624831">
                          <w:marLeft w:val="0"/>
                          <w:marRight w:val="0"/>
                          <w:marTop w:val="0"/>
                          <w:marBottom w:val="0"/>
                          <w:divBdr>
                            <w:top w:val="none" w:sz="0" w:space="0" w:color="auto"/>
                            <w:left w:val="none" w:sz="0" w:space="0" w:color="auto"/>
                            <w:bottom w:val="none" w:sz="0" w:space="0" w:color="auto"/>
                            <w:right w:val="none" w:sz="0" w:space="0" w:color="auto"/>
                          </w:divBdr>
                        </w:div>
                        <w:div w:id="1766030759">
                          <w:marLeft w:val="0"/>
                          <w:marRight w:val="0"/>
                          <w:marTop w:val="0"/>
                          <w:marBottom w:val="0"/>
                          <w:divBdr>
                            <w:top w:val="none" w:sz="0" w:space="0" w:color="auto"/>
                            <w:left w:val="none" w:sz="0" w:space="0" w:color="auto"/>
                            <w:bottom w:val="none" w:sz="0" w:space="0" w:color="auto"/>
                            <w:right w:val="none" w:sz="0" w:space="0" w:color="auto"/>
                          </w:divBdr>
                        </w:div>
                        <w:div w:id="769281062">
                          <w:marLeft w:val="0"/>
                          <w:marRight w:val="0"/>
                          <w:marTop w:val="0"/>
                          <w:marBottom w:val="0"/>
                          <w:divBdr>
                            <w:top w:val="none" w:sz="0" w:space="0" w:color="auto"/>
                            <w:left w:val="none" w:sz="0" w:space="0" w:color="auto"/>
                            <w:bottom w:val="none" w:sz="0" w:space="0" w:color="auto"/>
                            <w:right w:val="none" w:sz="0" w:space="0" w:color="auto"/>
                          </w:divBdr>
                        </w:div>
                        <w:div w:id="2075156885">
                          <w:marLeft w:val="0"/>
                          <w:marRight w:val="0"/>
                          <w:marTop w:val="0"/>
                          <w:marBottom w:val="0"/>
                          <w:divBdr>
                            <w:top w:val="none" w:sz="0" w:space="0" w:color="auto"/>
                            <w:left w:val="none" w:sz="0" w:space="0" w:color="auto"/>
                            <w:bottom w:val="none" w:sz="0" w:space="0" w:color="auto"/>
                            <w:right w:val="none" w:sz="0" w:space="0" w:color="auto"/>
                          </w:divBdr>
                        </w:div>
                        <w:div w:id="1200163647">
                          <w:marLeft w:val="0"/>
                          <w:marRight w:val="0"/>
                          <w:marTop w:val="0"/>
                          <w:marBottom w:val="0"/>
                          <w:divBdr>
                            <w:top w:val="none" w:sz="0" w:space="0" w:color="auto"/>
                            <w:left w:val="none" w:sz="0" w:space="0" w:color="auto"/>
                            <w:bottom w:val="none" w:sz="0" w:space="0" w:color="auto"/>
                            <w:right w:val="none" w:sz="0" w:space="0" w:color="auto"/>
                          </w:divBdr>
                        </w:div>
                        <w:div w:id="1940796180">
                          <w:marLeft w:val="0"/>
                          <w:marRight w:val="0"/>
                          <w:marTop w:val="0"/>
                          <w:marBottom w:val="0"/>
                          <w:divBdr>
                            <w:top w:val="none" w:sz="0" w:space="0" w:color="auto"/>
                            <w:left w:val="none" w:sz="0" w:space="0" w:color="auto"/>
                            <w:bottom w:val="none" w:sz="0" w:space="0" w:color="auto"/>
                            <w:right w:val="none" w:sz="0" w:space="0" w:color="auto"/>
                          </w:divBdr>
                        </w:div>
                        <w:div w:id="177889215">
                          <w:marLeft w:val="0"/>
                          <w:marRight w:val="0"/>
                          <w:marTop w:val="0"/>
                          <w:marBottom w:val="0"/>
                          <w:divBdr>
                            <w:top w:val="none" w:sz="0" w:space="0" w:color="auto"/>
                            <w:left w:val="none" w:sz="0" w:space="0" w:color="auto"/>
                            <w:bottom w:val="none" w:sz="0" w:space="0" w:color="auto"/>
                            <w:right w:val="none" w:sz="0" w:space="0" w:color="auto"/>
                          </w:divBdr>
                        </w:div>
                        <w:div w:id="1102801790">
                          <w:marLeft w:val="0"/>
                          <w:marRight w:val="0"/>
                          <w:marTop w:val="0"/>
                          <w:marBottom w:val="0"/>
                          <w:divBdr>
                            <w:top w:val="none" w:sz="0" w:space="0" w:color="auto"/>
                            <w:left w:val="none" w:sz="0" w:space="0" w:color="auto"/>
                            <w:bottom w:val="none" w:sz="0" w:space="0" w:color="auto"/>
                            <w:right w:val="none" w:sz="0" w:space="0" w:color="auto"/>
                          </w:divBdr>
                        </w:div>
                        <w:div w:id="1506162730">
                          <w:marLeft w:val="0"/>
                          <w:marRight w:val="0"/>
                          <w:marTop w:val="0"/>
                          <w:marBottom w:val="0"/>
                          <w:divBdr>
                            <w:top w:val="none" w:sz="0" w:space="0" w:color="auto"/>
                            <w:left w:val="none" w:sz="0" w:space="0" w:color="auto"/>
                            <w:bottom w:val="none" w:sz="0" w:space="0" w:color="auto"/>
                            <w:right w:val="none" w:sz="0" w:space="0" w:color="auto"/>
                          </w:divBdr>
                        </w:div>
                        <w:div w:id="718865828">
                          <w:marLeft w:val="0"/>
                          <w:marRight w:val="0"/>
                          <w:marTop w:val="0"/>
                          <w:marBottom w:val="0"/>
                          <w:divBdr>
                            <w:top w:val="none" w:sz="0" w:space="0" w:color="auto"/>
                            <w:left w:val="none" w:sz="0" w:space="0" w:color="auto"/>
                            <w:bottom w:val="none" w:sz="0" w:space="0" w:color="auto"/>
                            <w:right w:val="none" w:sz="0" w:space="0" w:color="auto"/>
                          </w:divBdr>
                        </w:div>
                        <w:div w:id="18118840">
                          <w:marLeft w:val="0"/>
                          <w:marRight w:val="0"/>
                          <w:marTop w:val="0"/>
                          <w:marBottom w:val="0"/>
                          <w:divBdr>
                            <w:top w:val="none" w:sz="0" w:space="0" w:color="auto"/>
                            <w:left w:val="none" w:sz="0" w:space="0" w:color="auto"/>
                            <w:bottom w:val="none" w:sz="0" w:space="0" w:color="auto"/>
                            <w:right w:val="none" w:sz="0" w:space="0" w:color="auto"/>
                          </w:divBdr>
                        </w:div>
                        <w:div w:id="1224409222">
                          <w:marLeft w:val="0"/>
                          <w:marRight w:val="0"/>
                          <w:marTop w:val="0"/>
                          <w:marBottom w:val="0"/>
                          <w:divBdr>
                            <w:top w:val="none" w:sz="0" w:space="0" w:color="auto"/>
                            <w:left w:val="none" w:sz="0" w:space="0" w:color="auto"/>
                            <w:bottom w:val="none" w:sz="0" w:space="0" w:color="auto"/>
                            <w:right w:val="none" w:sz="0" w:space="0" w:color="auto"/>
                          </w:divBdr>
                        </w:div>
                        <w:div w:id="346442010">
                          <w:marLeft w:val="0"/>
                          <w:marRight w:val="0"/>
                          <w:marTop w:val="0"/>
                          <w:marBottom w:val="0"/>
                          <w:divBdr>
                            <w:top w:val="none" w:sz="0" w:space="0" w:color="auto"/>
                            <w:left w:val="none" w:sz="0" w:space="0" w:color="auto"/>
                            <w:bottom w:val="none" w:sz="0" w:space="0" w:color="auto"/>
                            <w:right w:val="none" w:sz="0" w:space="0" w:color="auto"/>
                          </w:divBdr>
                        </w:div>
                        <w:div w:id="1998262214">
                          <w:marLeft w:val="0"/>
                          <w:marRight w:val="0"/>
                          <w:marTop w:val="0"/>
                          <w:marBottom w:val="0"/>
                          <w:divBdr>
                            <w:top w:val="none" w:sz="0" w:space="0" w:color="auto"/>
                            <w:left w:val="none" w:sz="0" w:space="0" w:color="auto"/>
                            <w:bottom w:val="none" w:sz="0" w:space="0" w:color="auto"/>
                            <w:right w:val="none" w:sz="0" w:space="0" w:color="auto"/>
                          </w:divBdr>
                        </w:div>
                        <w:div w:id="523060843">
                          <w:marLeft w:val="0"/>
                          <w:marRight w:val="0"/>
                          <w:marTop w:val="0"/>
                          <w:marBottom w:val="0"/>
                          <w:divBdr>
                            <w:top w:val="none" w:sz="0" w:space="0" w:color="auto"/>
                            <w:left w:val="none" w:sz="0" w:space="0" w:color="auto"/>
                            <w:bottom w:val="none" w:sz="0" w:space="0" w:color="auto"/>
                            <w:right w:val="none" w:sz="0" w:space="0" w:color="auto"/>
                          </w:divBdr>
                        </w:div>
                        <w:div w:id="302152074">
                          <w:marLeft w:val="0"/>
                          <w:marRight w:val="0"/>
                          <w:marTop w:val="0"/>
                          <w:marBottom w:val="0"/>
                          <w:divBdr>
                            <w:top w:val="none" w:sz="0" w:space="0" w:color="auto"/>
                            <w:left w:val="none" w:sz="0" w:space="0" w:color="auto"/>
                            <w:bottom w:val="none" w:sz="0" w:space="0" w:color="auto"/>
                            <w:right w:val="none" w:sz="0" w:space="0" w:color="auto"/>
                          </w:divBdr>
                        </w:div>
                        <w:div w:id="1391880394">
                          <w:marLeft w:val="0"/>
                          <w:marRight w:val="0"/>
                          <w:marTop w:val="0"/>
                          <w:marBottom w:val="0"/>
                          <w:divBdr>
                            <w:top w:val="none" w:sz="0" w:space="0" w:color="auto"/>
                            <w:left w:val="none" w:sz="0" w:space="0" w:color="auto"/>
                            <w:bottom w:val="none" w:sz="0" w:space="0" w:color="auto"/>
                            <w:right w:val="none" w:sz="0" w:space="0" w:color="auto"/>
                          </w:divBdr>
                        </w:div>
                        <w:div w:id="882792225">
                          <w:marLeft w:val="0"/>
                          <w:marRight w:val="0"/>
                          <w:marTop w:val="0"/>
                          <w:marBottom w:val="0"/>
                          <w:divBdr>
                            <w:top w:val="none" w:sz="0" w:space="0" w:color="auto"/>
                            <w:left w:val="none" w:sz="0" w:space="0" w:color="auto"/>
                            <w:bottom w:val="none" w:sz="0" w:space="0" w:color="auto"/>
                            <w:right w:val="none" w:sz="0" w:space="0" w:color="auto"/>
                          </w:divBdr>
                        </w:div>
                        <w:div w:id="953751989">
                          <w:marLeft w:val="0"/>
                          <w:marRight w:val="0"/>
                          <w:marTop w:val="0"/>
                          <w:marBottom w:val="0"/>
                          <w:divBdr>
                            <w:top w:val="none" w:sz="0" w:space="0" w:color="auto"/>
                            <w:left w:val="none" w:sz="0" w:space="0" w:color="auto"/>
                            <w:bottom w:val="none" w:sz="0" w:space="0" w:color="auto"/>
                            <w:right w:val="none" w:sz="0" w:space="0" w:color="auto"/>
                          </w:divBdr>
                        </w:div>
                        <w:div w:id="1344165935">
                          <w:marLeft w:val="0"/>
                          <w:marRight w:val="0"/>
                          <w:marTop w:val="0"/>
                          <w:marBottom w:val="0"/>
                          <w:divBdr>
                            <w:top w:val="none" w:sz="0" w:space="0" w:color="auto"/>
                            <w:left w:val="none" w:sz="0" w:space="0" w:color="auto"/>
                            <w:bottom w:val="none" w:sz="0" w:space="0" w:color="auto"/>
                            <w:right w:val="none" w:sz="0" w:space="0" w:color="auto"/>
                          </w:divBdr>
                        </w:div>
                        <w:div w:id="555698852">
                          <w:marLeft w:val="0"/>
                          <w:marRight w:val="0"/>
                          <w:marTop w:val="0"/>
                          <w:marBottom w:val="0"/>
                          <w:divBdr>
                            <w:top w:val="none" w:sz="0" w:space="0" w:color="auto"/>
                            <w:left w:val="none" w:sz="0" w:space="0" w:color="auto"/>
                            <w:bottom w:val="none" w:sz="0" w:space="0" w:color="auto"/>
                            <w:right w:val="none" w:sz="0" w:space="0" w:color="auto"/>
                          </w:divBdr>
                        </w:div>
                        <w:div w:id="632758657">
                          <w:marLeft w:val="0"/>
                          <w:marRight w:val="0"/>
                          <w:marTop w:val="0"/>
                          <w:marBottom w:val="0"/>
                          <w:divBdr>
                            <w:top w:val="none" w:sz="0" w:space="0" w:color="auto"/>
                            <w:left w:val="none" w:sz="0" w:space="0" w:color="auto"/>
                            <w:bottom w:val="none" w:sz="0" w:space="0" w:color="auto"/>
                            <w:right w:val="none" w:sz="0" w:space="0" w:color="auto"/>
                          </w:divBdr>
                        </w:div>
                        <w:div w:id="1809081186">
                          <w:marLeft w:val="0"/>
                          <w:marRight w:val="0"/>
                          <w:marTop w:val="0"/>
                          <w:marBottom w:val="0"/>
                          <w:divBdr>
                            <w:top w:val="none" w:sz="0" w:space="0" w:color="auto"/>
                            <w:left w:val="none" w:sz="0" w:space="0" w:color="auto"/>
                            <w:bottom w:val="none" w:sz="0" w:space="0" w:color="auto"/>
                            <w:right w:val="none" w:sz="0" w:space="0" w:color="auto"/>
                          </w:divBdr>
                        </w:div>
                        <w:div w:id="1539464582">
                          <w:marLeft w:val="0"/>
                          <w:marRight w:val="0"/>
                          <w:marTop w:val="0"/>
                          <w:marBottom w:val="0"/>
                          <w:divBdr>
                            <w:top w:val="none" w:sz="0" w:space="0" w:color="auto"/>
                            <w:left w:val="none" w:sz="0" w:space="0" w:color="auto"/>
                            <w:bottom w:val="none" w:sz="0" w:space="0" w:color="auto"/>
                            <w:right w:val="none" w:sz="0" w:space="0" w:color="auto"/>
                          </w:divBdr>
                        </w:div>
                        <w:div w:id="1897817150">
                          <w:marLeft w:val="0"/>
                          <w:marRight w:val="0"/>
                          <w:marTop w:val="0"/>
                          <w:marBottom w:val="0"/>
                          <w:divBdr>
                            <w:top w:val="none" w:sz="0" w:space="0" w:color="auto"/>
                            <w:left w:val="none" w:sz="0" w:space="0" w:color="auto"/>
                            <w:bottom w:val="none" w:sz="0" w:space="0" w:color="auto"/>
                            <w:right w:val="none" w:sz="0" w:space="0" w:color="auto"/>
                          </w:divBdr>
                        </w:div>
                        <w:div w:id="1011027737">
                          <w:marLeft w:val="0"/>
                          <w:marRight w:val="0"/>
                          <w:marTop w:val="0"/>
                          <w:marBottom w:val="0"/>
                          <w:divBdr>
                            <w:top w:val="none" w:sz="0" w:space="0" w:color="auto"/>
                            <w:left w:val="none" w:sz="0" w:space="0" w:color="auto"/>
                            <w:bottom w:val="none" w:sz="0" w:space="0" w:color="auto"/>
                            <w:right w:val="none" w:sz="0" w:space="0" w:color="auto"/>
                          </w:divBdr>
                        </w:div>
                        <w:div w:id="1159887419">
                          <w:marLeft w:val="0"/>
                          <w:marRight w:val="0"/>
                          <w:marTop w:val="0"/>
                          <w:marBottom w:val="0"/>
                          <w:divBdr>
                            <w:top w:val="none" w:sz="0" w:space="0" w:color="auto"/>
                            <w:left w:val="none" w:sz="0" w:space="0" w:color="auto"/>
                            <w:bottom w:val="none" w:sz="0" w:space="0" w:color="auto"/>
                            <w:right w:val="none" w:sz="0" w:space="0" w:color="auto"/>
                          </w:divBdr>
                        </w:div>
                        <w:div w:id="1650554122">
                          <w:marLeft w:val="0"/>
                          <w:marRight w:val="0"/>
                          <w:marTop w:val="0"/>
                          <w:marBottom w:val="0"/>
                          <w:divBdr>
                            <w:top w:val="none" w:sz="0" w:space="0" w:color="auto"/>
                            <w:left w:val="none" w:sz="0" w:space="0" w:color="auto"/>
                            <w:bottom w:val="none" w:sz="0" w:space="0" w:color="auto"/>
                            <w:right w:val="none" w:sz="0" w:space="0" w:color="auto"/>
                          </w:divBdr>
                        </w:div>
                        <w:div w:id="855538742">
                          <w:marLeft w:val="0"/>
                          <w:marRight w:val="0"/>
                          <w:marTop w:val="0"/>
                          <w:marBottom w:val="0"/>
                          <w:divBdr>
                            <w:top w:val="none" w:sz="0" w:space="0" w:color="auto"/>
                            <w:left w:val="none" w:sz="0" w:space="0" w:color="auto"/>
                            <w:bottom w:val="none" w:sz="0" w:space="0" w:color="auto"/>
                            <w:right w:val="none" w:sz="0" w:space="0" w:color="auto"/>
                          </w:divBdr>
                        </w:div>
                        <w:div w:id="1356925322">
                          <w:marLeft w:val="0"/>
                          <w:marRight w:val="0"/>
                          <w:marTop w:val="0"/>
                          <w:marBottom w:val="0"/>
                          <w:divBdr>
                            <w:top w:val="none" w:sz="0" w:space="0" w:color="auto"/>
                            <w:left w:val="none" w:sz="0" w:space="0" w:color="auto"/>
                            <w:bottom w:val="none" w:sz="0" w:space="0" w:color="auto"/>
                            <w:right w:val="none" w:sz="0" w:space="0" w:color="auto"/>
                          </w:divBdr>
                        </w:div>
                        <w:div w:id="2002392706">
                          <w:marLeft w:val="0"/>
                          <w:marRight w:val="0"/>
                          <w:marTop w:val="0"/>
                          <w:marBottom w:val="0"/>
                          <w:divBdr>
                            <w:top w:val="none" w:sz="0" w:space="0" w:color="auto"/>
                            <w:left w:val="none" w:sz="0" w:space="0" w:color="auto"/>
                            <w:bottom w:val="none" w:sz="0" w:space="0" w:color="auto"/>
                            <w:right w:val="none" w:sz="0" w:space="0" w:color="auto"/>
                          </w:divBdr>
                        </w:div>
                        <w:div w:id="103304610">
                          <w:marLeft w:val="0"/>
                          <w:marRight w:val="0"/>
                          <w:marTop w:val="0"/>
                          <w:marBottom w:val="0"/>
                          <w:divBdr>
                            <w:top w:val="none" w:sz="0" w:space="0" w:color="auto"/>
                            <w:left w:val="none" w:sz="0" w:space="0" w:color="auto"/>
                            <w:bottom w:val="none" w:sz="0" w:space="0" w:color="auto"/>
                            <w:right w:val="none" w:sz="0" w:space="0" w:color="auto"/>
                          </w:divBdr>
                        </w:div>
                        <w:div w:id="1566061348">
                          <w:marLeft w:val="0"/>
                          <w:marRight w:val="0"/>
                          <w:marTop w:val="0"/>
                          <w:marBottom w:val="0"/>
                          <w:divBdr>
                            <w:top w:val="none" w:sz="0" w:space="0" w:color="auto"/>
                            <w:left w:val="none" w:sz="0" w:space="0" w:color="auto"/>
                            <w:bottom w:val="none" w:sz="0" w:space="0" w:color="auto"/>
                            <w:right w:val="none" w:sz="0" w:space="0" w:color="auto"/>
                          </w:divBdr>
                        </w:div>
                        <w:div w:id="1923174876">
                          <w:marLeft w:val="0"/>
                          <w:marRight w:val="0"/>
                          <w:marTop w:val="0"/>
                          <w:marBottom w:val="0"/>
                          <w:divBdr>
                            <w:top w:val="none" w:sz="0" w:space="0" w:color="auto"/>
                            <w:left w:val="none" w:sz="0" w:space="0" w:color="auto"/>
                            <w:bottom w:val="none" w:sz="0" w:space="0" w:color="auto"/>
                            <w:right w:val="none" w:sz="0" w:space="0" w:color="auto"/>
                          </w:divBdr>
                        </w:div>
                        <w:div w:id="252007504">
                          <w:marLeft w:val="0"/>
                          <w:marRight w:val="0"/>
                          <w:marTop w:val="0"/>
                          <w:marBottom w:val="0"/>
                          <w:divBdr>
                            <w:top w:val="none" w:sz="0" w:space="0" w:color="auto"/>
                            <w:left w:val="none" w:sz="0" w:space="0" w:color="auto"/>
                            <w:bottom w:val="none" w:sz="0" w:space="0" w:color="auto"/>
                            <w:right w:val="none" w:sz="0" w:space="0" w:color="auto"/>
                          </w:divBdr>
                        </w:div>
                        <w:div w:id="6576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20657">
                  <w:marLeft w:val="0"/>
                  <w:marRight w:val="0"/>
                  <w:marTop w:val="0"/>
                  <w:marBottom w:val="0"/>
                  <w:divBdr>
                    <w:top w:val="none" w:sz="0" w:space="0" w:color="auto"/>
                    <w:left w:val="none" w:sz="0" w:space="0" w:color="auto"/>
                    <w:bottom w:val="none" w:sz="0" w:space="0" w:color="auto"/>
                    <w:right w:val="none" w:sz="0" w:space="0" w:color="auto"/>
                  </w:divBdr>
                  <w:divsChild>
                    <w:div w:id="209952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58913">
          <w:marLeft w:val="0"/>
          <w:marRight w:val="0"/>
          <w:marTop w:val="0"/>
          <w:marBottom w:val="150"/>
          <w:divBdr>
            <w:top w:val="none" w:sz="0" w:space="0" w:color="auto"/>
            <w:left w:val="none" w:sz="0" w:space="0" w:color="auto"/>
            <w:bottom w:val="none" w:sz="0" w:space="0" w:color="auto"/>
            <w:right w:val="none" w:sz="0" w:space="0" w:color="auto"/>
          </w:divBdr>
          <w:divsChild>
            <w:div w:id="178324843">
              <w:marLeft w:val="0"/>
              <w:marRight w:val="0"/>
              <w:marTop w:val="0"/>
              <w:marBottom w:val="0"/>
              <w:divBdr>
                <w:top w:val="none" w:sz="0" w:space="0" w:color="auto"/>
                <w:left w:val="none" w:sz="0" w:space="0" w:color="auto"/>
                <w:bottom w:val="none" w:sz="0" w:space="0" w:color="auto"/>
                <w:right w:val="none" w:sz="0" w:space="0" w:color="auto"/>
              </w:divBdr>
              <w:divsChild>
                <w:div w:id="885606645">
                  <w:marLeft w:val="0"/>
                  <w:marRight w:val="0"/>
                  <w:marTop w:val="0"/>
                  <w:marBottom w:val="0"/>
                  <w:divBdr>
                    <w:top w:val="none" w:sz="0" w:space="0" w:color="auto"/>
                    <w:left w:val="none" w:sz="0" w:space="0" w:color="auto"/>
                    <w:bottom w:val="none" w:sz="0" w:space="0" w:color="auto"/>
                    <w:right w:val="none" w:sz="0" w:space="0" w:color="auto"/>
                  </w:divBdr>
                  <w:divsChild>
                    <w:div w:id="1560557903">
                      <w:marLeft w:val="0"/>
                      <w:marRight w:val="0"/>
                      <w:marTop w:val="0"/>
                      <w:marBottom w:val="0"/>
                      <w:divBdr>
                        <w:top w:val="none" w:sz="0" w:space="0" w:color="auto"/>
                        <w:left w:val="none" w:sz="0" w:space="0" w:color="auto"/>
                        <w:bottom w:val="none" w:sz="0" w:space="0" w:color="auto"/>
                        <w:right w:val="none" w:sz="0" w:space="0" w:color="auto"/>
                      </w:divBdr>
                      <w:divsChild>
                        <w:div w:id="1911576477">
                          <w:marLeft w:val="0"/>
                          <w:marRight w:val="0"/>
                          <w:marTop w:val="0"/>
                          <w:marBottom w:val="0"/>
                          <w:divBdr>
                            <w:top w:val="none" w:sz="0" w:space="0" w:color="auto"/>
                            <w:left w:val="none" w:sz="0" w:space="0" w:color="auto"/>
                            <w:bottom w:val="none" w:sz="0" w:space="0" w:color="auto"/>
                            <w:right w:val="none" w:sz="0" w:space="0" w:color="auto"/>
                          </w:divBdr>
                        </w:div>
                        <w:div w:id="1173912938">
                          <w:marLeft w:val="0"/>
                          <w:marRight w:val="0"/>
                          <w:marTop w:val="0"/>
                          <w:marBottom w:val="0"/>
                          <w:divBdr>
                            <w:top w:val="none" w:sz="0" w:space="0" w:color="auto"/>
                            <w:left w:val="none" w:sz="0" w:space="0" w:color="auto"/>
                            <w:bottom w:val="none" w:sz="0" w:space="0" w:color="auto"/>
                            <w:right w:val="none" w:sz="0" w:space="0" w:color="auto"/>
                          </w:divBdr>
                        </w:div>
                        <w:div w:id="1999071762">
                          <w:marLeft w:val="0"/>
                          <w:marRight w:val="0"/>
                          <w:marTop w:val="0"/>
                          <w:marBottom w:val="0"/>
                          <w:divBdr>
                            <w:top w:val="none" w:sz="0" w:space="0" w:color="auto"/>
                            <w:left w:val="none" w:sz="0" w:space="0" w:color="auto"/>
                            <w:bottom w:val="none" w:sz="0" w:space="0" w:color="auto"/>
                            <w:right w:val="none" w:sz="0" w:space="0" w:color="auto"/>
                          </w:divBdr>
                        </w:div>
                        <w:div w:id="1426806892">
                          <w:marLeft w:val="0"/>
                          <w:marRight w:val="0"/>
                          <w:marTop w:val="0"/>
                          <w:marBottom w:val="0"/>
                          <w:divBdr>
                            <w:top w:val="none" w:sz="0" w:space="0" w:color="auto"/>
                            <w:left w:val="none" w:sz="0" w:space="0" w:color="auto"/>
                            <w:bottom w:val="none" w:sz="0" w:space="0" w:color="auto"/>
                            <w:right w:val="none" w:sz="0" w:space="0" w:color="auto"/>
                          </w:divBdr>
                        </w:div>
                        <w:div w:id="1065103415">
                          <w:marLeft w:val="0"/>
                          <w:marRight w:val="0"/>
                          <w:marTop w:val="0"/>
                          <w:marBottom w:val="0"/>
                          <w:divBdr>
                            <w:top w:val="none" w:sz="0" w:space="0" w:color="auto"/>
                            <w:left w:val="none" w:sz="0" w:space="0" w:color="auto"/>
                            <w:bottom w:val="none" w:sz="0" w:space="0" w:color="auto"/>
                            <w:right w:val="none" w:sz="0" w:space="0" w:color="auto"/>
                          </w:divBdr>
                        </w:div>
                        <w:div w:id="1123230586">
                          <w:marLeft w:val="0"/>
                          <w:marRight w:val="0"/>
                          <w:marTop w:val="0"/>
                          <w:marBottom w:val="0"/>
                          <w:divBdr>
                            <w:top w:val="none" w:sz="0" w:space="0" w:color="auto"/>
                            <w:left w:val="none" w:sz="0" w:space="0" w:color="auto"/>
                            <w:bottom w:val="none" w:sz="0" w:space="0" w:color="auto"/>
                            <w:right w:val="none" w:sz="0" w:space="0" w:color="auto"/>
                          </w:divBdr>
                        </w:div>
                        <w:div w:id="514031350">
                          <w:marLeft w:val="0"/>
                          <w:marRight w:val="0"/>
                          <w:marTop w:val="0"/>
                          <w:marBottom w:val="0"/>
                          <w:divBdr>
                            <w:top w:val="none" w:sz="0" w:space="0" w:color="auto"/>
                            <w:left w:val="none" w:sz="0" w:space="0" w:color="auto"/>
                            <w:bottom w:val="none" w:sz="0" w:space="0" w:color="auto"/>
                            <w:right w:val="none" w:sz="0" w:space="0" w:color="auto"/>
                          </w:divBdr>
                        </w:div>
                        <w:div w:id="1417090196">
                          <w:marLeft w:val="0"/>
                          <w:marRight w:val="0"/>
                          <w:marTop w:val="0"/>
                          <w:marBottom w:val="0"/>
                          <w:divBdr>
                            <w:top w:val="none" w:sz="0" w:space="0" w:color="auto"/>
                            <w:left w:val="none" w:sz="0" w:space="0" w:color="auto"/>
                            <w:bottom w:val="none" w:sz="0" w:space="0" w:color="auto"/>
                            <w:right w:val="none" w:sz="0" w:space="0" w:color="auto"/>
                          </w:divBdr>
                        </w:div>
                        <w:div w:id="145830002">
                          <w:marLeft w:val="0"/>
                          <w:marRight w:val="0"/>
                          <w:marTop w:val="0"/>
                          <w:marBottom w:val="0"/>
                          <w:divBdr>
                            <w:top w:val="none" w:sz="0" w:space="0" w:color="auto"/>
                            <w:left w:val="none" w:sz="0" w:space="0" w:color="auto"/>
                            <w:bottom w:val="none" w:sz="0" w:space="0" w:color="auto"/>
                            <w:right w:val="none" w:sz="0" w:space="0" w:color="auto"/>
                          </w:divBdr>
                        </w:div>
                        <w:div w:id="467475909">
                          <w:marLeft w:val="0"/>
                          <w:marRight w:val="0"/>
                          <w:marTop w:val="0"/>
                          <w:marBottom w:val="0"/>
                          <w:divBdr>
                            <w:top w:val="none" w:sz="0" w:space="0" w:color="auto"/>
                            <w:left w:val="none" w:sz="0" w:space="0" w:color="auto"/>
                            <w:bottom w:val="none" w:sz="0" w:space="0" w:color="auto"/>
                            <w:right w:val="none" w:sz="0" w:space="0" w:color="auto"/>
                          </w:divBdr>
                        </w:div>
                        <w:div w:id="695689746">
                          <w:marLeft w:val="0"/>
                          <w:marRight w:val="0"/>
                          <w:marTop w:val="0"/>
                          <w:marBottom w:val="0"/>
                          <w:divBdr>
                            <w:top w:val="none" w:sz="0" w:space="0" w:color="auto"/>
                            <w:left w:val="none" w:sz="0" w:space="0" w:color="auto"/>
                            <w:bottom w:val="none" w:sz="0" w:space="0" w:color="auto"/>
                            <w:right w:val="none" w:sz="0" w:space="0" w:color="auto"/>
                          </w:divBdr>
                        </w:div>
                        <w:div w:id="1883516455">
                          <w:marLeft w:val="0"/>
                          <w:marRight w:val="0"/>
                          <w:marTop w:val="0"/>
                          <w:marBottom w:val="0"/>
                          <w:divBdr>
                            <w:top w:val="none" w:sz="0" w:space="0" w:color="auto"/>
                            <w:left w:val="none" w:sz="0" w:space="0" w:color="auto"/>
                            <w:bottom w:val="none" w:sz="0" w:space="0" w:color="auto"/>
                            <w:right w:val="none" w:sz="0" w:space="0" w:color="auto"/>
                          </w:divBdr>
                        </w:div>
                        <w:div w:id="392193865">
                          <w:marLeft w:val="0"/>
                          <w:marRight w:val="0"/>
                          <w:marTop w:val="0"/>
                          <w:marBottom w:val="0"/>
                          <w:divBdr>
                            <w:top w:val="none" w:sz="0" w:space="0" w:color="auto"/>
                            <w:left w:val="none" w:sz="0" w:space="0" w:color="auto"/>
                            <w:bottom w:val="none" w:sz="0" w:space="0" w:color="auto"/>
                            <w:right w:val="none" w:sz="0" w:space="0" w:color="auto"/>
                          </w:divBdr>
                        </w:div>
                        <w:div w:id="204372171">
                          <w:marLeft w:val="0"/>
                          <w:marRight w:val="0"/>
                          <w:marTop w:val="0"/>
                          <w:marBottom w:val="0"/>
                          <w:divBdr>
                            <w:top w:val="none" w:sz="0" w:space="0" w:color="auto"/>
                            <w:left w:val="none" w:sz="0" w:space="0" w:color="auto"/>
                            <w:bottom w:val="none" w:sz="0" w:space="0" w:color="auto"/>
                            <w:right w:val="none" w:sz="0" w:space="0" w:color="auto"/>
                          </w:divBdr>
                        </w:div>
                        <w:div w:id="581448703">
                          <w:marLeft w:val="0"/>
                          <w:marRight w:val="0"/>
                          <w:marTop w:val="0"/>
                          <w:marBottom w:val="0"/>
                          <w:divBdr>
                            <w:top w:val="none" w:sz="0" w:space="0" w:color="auto"/>
                            <w:left w:val="none" w:sz="0" w:space="0" w:color="auto"/>
                            <w:bottom w:val="none" w:sz="0" w:space="0" w:color="auto"/>
                            <w:right w:val="none" w:sz="0" w:space="0" w:color="auto"/>
                          </w:divBdr>
                        </w:div>
                        <w:div w:id="1664116972">
                          <w:marLeft w:val="0"/>
                          <w:marRight w:val="0"/>
                          <w:marTop w:val="0"/>
                          <w:marBottom w:val="0"/>
                          <w:divBdr>
                            <w:top w:val="none" w:sz="0" w:space="0" w:color="auto"/>
                            <w:left w:val="none" w:sz="0" w:space="0" w:color="auto"/>
                            <w:bottom w:val="none" w:sz="0" w:space="0" w:color="auto"/>
                            <w:right w:val="none" w:sz="0" w:space="0" w:color="auto"/>
                          </w:divBdr>
                        </w:div>
                        <w:div w:id="1298142948">
                          <w:marLeft w:val="0"/>
                          <w:marRight w:val="0"/>
                          <w:marTop w:val="0"/>
                          <w:marBottom w:val="0"/>
                          <w:divBdr>
                            <w:top w:val="none" w:sz="0" w:space="0" w:color="auto"/>
                            <w:left w:val="none" w:sz="0" w:space="0" w:color="auto"/>
                            <w:bottom w:val="none" w:sz="0" w:space="0" w:color="auto"/>
                            <w:right w:val="none" w:sz="0" w:space="0" w:color="auto"/>
                          </w:divBdr>
                        </w:div>
                        <w:div w:id="1085298005">
                          <w:marLeft w:val="0"/>
                          <w:marRight w:val="0"/>
                          <w:marTop w:val="0"/>
                          <w:marBottom w:val="0"/>
                          <w:divBdr>
                            <w:top w:val="none" w:sz="0" w:space="0" w:color="auto"/>
                            <w:left w:val="none" w:sz="0" w:space="0" w:color="auto"/>
                            <w:bottom w:val="none" w:sz="0" w:space="0" w:color="auto"/>
                            <w:right w:val="none" w:sz="0" w:space="0" w:color="auto"/>
                          </w:divBdr>
                        </w:div>
                        <w:div w:id="916983906">
                          <w:marLeft w:val="0"/>
                          <w:marRight w:val="0"/>
                          <w:marTop w:val="0"/>
                          <w:marBottom w:val="0"/>
                          <w:divBdr>
                            <w:top w:val="none" w:sz="0" w:space="0" w:color="auto"/>
                            <w:left w:val="none" w:sz="0" w:space="0" w:color="auto"/>
                            <w:bottom w:val="none" w:sz="0" w:space="0" w:color="auto"/>
                            <w:right w:val="none" w:sz="0" w:space="0" w:color="auto"/>
                          </w:divBdr>
                        </w:div>
                        <w:div w:id="37895950">
                          <w:marLeft w:val="0"/>
                          <w:marRight w:val="0"/>
                          <w:marTop w:val="0"/>
                          <w:marBottom w:val="0"/>
                          <w:divBdr>
                            <w:top w:val="none" w:sz="0" w:space="0" w:color="auto"/>
                            <w:left w:val="none" w:sz="0" w:space="0" w:color="auto"/>
                            <w:bottom w:val="none" w:sz="0" w:space="0" w:color="auto"/>
                            <w:right w:val="none" w:sz="0" w:space="0" w:color="auto"/>
                          </w:divBdr>
                        </w:div>
                        <w:div w:id="4251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220004">
      <w:bodyDiv w:val="1"/>
      <w:marLeft w:val="0"/>
      <w:marRight w:val="0"/>
      <w:marTop w:val="0"/>
      <w:marBottom w:val="0"/>
      <w:divBdr>
        <w:top w:val="none" w:sz="0" w:space="0" w:color="auto"/>
        <w:left w:val="none" w:sz="0" w:space="0" w:color="auto"/>
        <w:bottom w:val="none" w:sz="0" w:space="0" w:color="auto"/>
        <w:right w:val="none" w:sz="0" w:space="0" w:color="auto"/>
      </w:divBdr>
      <w:divsChild>
        <w:div w:id="1304431613">
          <w:marLeft w:val="0"/>
          <w:marRight w:val="0"/>
          <w:marTop w:val="180"/>
          <w:marBottom w:val="270"/>
          <w:divBdr>
            <w:top w:val="single" w:sz="6" w:space="0" w:color="E3E3E3"/>
            <w:left w:val="single" w:sz="6" w:space="0" w:color="E3E3E3"/>
            <w:bottom w:val="single" w:sz="6" w:space="0" w:color="E3E3E3"/>
            <w:right w:val="single" w:sz="6" w:space="0" w:color="E3E3E3"/>
          </w:divBdr>
          <w:divsChild>
            <w:div w:id="399595051">
              <w:marLeft w:val="0"/>
              <w:marRight w:val="0"/>
              <w:marTop w:val="0"/>
              <w:marBottom w:val="0"/>
              <w:divBdr>
                <w:top w:val="none" w:sz="0" w:space="0" w:color="auto"/>
                <w:left w:val="none" w:sz="0" w:space="0" w:color="auto"/>
                <w:bottom w:val="none" w:sz="0" w:space="0" w:color="auto"/>
                <w:right w:val="none" w:sz="0" w:space="0" w:color="auto"/>
              </w:divBdr>
              <w:divsChild>
                <w:div w:id="1041826896">
                  <w:marLeft w:val="0"/>
                  <w:marRight w:val="0"/>
                  <w:marTop w:val="0"/>
                  <w:marBottom w:val="0"/>
                  <w:divBdr>
                    <w:top w:val="none" w:sz="0" w:space="0" w:color="auto"/>
                    <w:left w:val="none" w:sz="0" w:space="0" w:color="auto"/>
                    <w:bottom w:val="none" w:sz="0" w:space="0" w:color="auto"/>
                    <w:right w:val="none" w:sz="0" w:space="0" w:color="auto"/>
                  </w:divBdr>
                </w:div>
                <w:div w:id="17393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04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rensicsciencesimplified.org/digital/how.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egal-dictionary.thefreedictionary.com/Best+Evidenc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43CD872F5334323BB76FEA67BCA9E01"/>
        <w:category>
          <w:name w:val="General"/>
          <w:gallery w:val="placeholder"/>
        </w:category>
        <w:types>
          <w:type w:val="bbPlcHdr"/>
        </w:types>
        <w:behaviors>
          <w:behavior w:val="content"/>
        </w:behaviors>
        <w:guid w:val="{7191EBA1-5740-4B48-B4F8-6A5389238A41}"/>
      </w:docPartPr>
      <w:docPartBody>
        <w:p w:rsidR="000F57CB" w:rsidRDefault="002946B3" w:rsidP="002946B3">
          <w:pPr>
            <w:pStyle w:val="343CD872F5334323BB76FEA67BCA9E01"/>
          </w:pPr>
          <w:r>
            <w:t>[Type the company name]</w:t>
          </w:r>
        </w:p>
      </w:docPartBody>
    </w:docPart>
    <w:docPart>
      <w:docPartPr>
        <w:name w:val="780D78488C46449FADABA4FAE04B3DF8"/>
        <w:category>
          <w:name w:val="General"/>
          <w:gallery w:val="placeholder"/>
        </w:category>
        <w:types>
          <w:type w:val="bbPlcHdr"/>
        </w:types>
        <w:behaviors>
          <w:behavior w:val="content"/>
        </w:behaviors>
        <w:guid w:val="{C2E72899-C1B7-44C8-A8D8-BB4A1BBB5E1D}"/>
      </w:docPartPr>
      <w:docPartBody>
        <w:p w:rsidR="000F57CB" w:rsidRDefault="002946B3" w:rsidP="002946B3">
          <w:pPr>
            <w:pStyle w:val="780D78488C46449FADABA4FAE04B3DF8"/>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6B3"/>
    <w:rsid w:val="000F57CB"/>
    <w:rsid w:val="00123E02"/>
    <w:rsid w:val="002946B3"/>
    <w:rsid w:val="0067389B"/>
    <w:rsid w:val="00781378"/>
    <w:rsid w:val="007C203C"/>
    <w:rsid w:val="00BF527C"/>
    <w:rsid w:val="00E67F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54268D916441D6922C744A26D67206">
    <w:name w:val="5054268D916441D6922C744A26D67206"/>
    <w:rsid w:val="002946B3"/>
  </w:style>
  <w:style w:type="paragraph" w:customStyle="1" w:styleId="EB5A83669D874CF3B9B416D4E44952FD">
    <w:name w:val="EB5A83669D874CF3B9B416D4E44952FD"/>
    <w:rsid w:val="002946B3"/>
  </w:style>
  <w:style w:type="paragraph" w:customStyle="1" w:styleId="343CD872F5334323BB76FEA67BCA9E01">
    <w:name w:val="343CD872F5334323BB76FEA67BCA9E01"/>
    <w:rsid w:val="002946B3"/>
  </w:style>
  <w:style w:type="paragraph" w:customStyle="1" w:styleId="780D78488C46449FADABA4FAE04B3DF8">
    <w:name w:val="780D78488C46449FADABA4FAE04B3DF8"/>
    <w:rsid w:val="002946B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54268D916441D6922C744A26D67206">
    <w:name w:val="5054268D916441D6922C744A26D67206"/>
    <w:rsid w:val="002946B3"/>
  </w:style>
  <w:style w:type="paragraph" w:customStyle="1" w:styleId="EB5A83669D874CF3B9B416D4E44952FD">
    <w:name w:val="EB5A83669D874CF3B9B416D4E44952FD"/>
    <w:rsid w:val="002946B3"/>
  </w:style>
  <w:style w:type="paragraph" w:customStyle="1" w:styleId="343CD872F5334323BB76FEA67BCA9E01">
    <w:name w:val="343CD872F5334323BB76FEA67BCA9E01"/>
    <w:rsid w:val="002946B3"/>
  </w:style>
  <w:style w:type="paragraph" w:customStyle="1" w:styleId="780D78488C46449FADABA4FAE04B3DF8">
    <w:name w:val="780D78488C46449FADABA4FAE04B3DF8"/>
    <w:rsid w:val="002946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87757-6348-4C67-87B6-6EFE35D3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6</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ASSESSMENT #5 </vt:lpstr>
    </vt:vector>
  </TitlesOfParts>
  <Company>MADITHAPA HLOKWA CLARENCE, 16571</Company>
  <LinksUpToDate>false</LinksUpToDate>
  <CharactersWithSpaces>10817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#6 </dc:title>
  <dc:creator>kemipher</dc:creator>
  <cp:lastModifiedBy>Nthabiseng</cp:lastModifiedBy>
  <cp:revision>650</cp:revision>
  <dcterms:created xsi:type="dcterms:W3CDTF">2015-01-26T12:24:00Z</dcterms:created>
  <dcterms:modified xsi:type="dcterms:W3CDTF">2018-06-12T18:50:00Z</dcterms:modified>
</cp:coreProperties>
</file>