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4B496"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76165688" wp14:editId="520292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60A8D1" w14:textId="77777777" w:rsidR="00607874" w:rsidRDefault="00201B7F" w:rsidP="00A851DA">
      <w:pPr>
        <w:rPr>
          <w:lang w:val="en-US"/>
        </w:rPr>
      </w:pPr>
      <w:r>
        <w:rPr>
          <w:noProof/>
        </w:rPr>
        <mc:AlternateContent>
          <mc:Choice Requires="wps">
            <w:drawing>
              <wp:anchor distT="0" distB="0" distL="114300" distR="114300" simplePos="0" relativeHeight="251660288" behindDoc="0" locked="0" layoutInCell="1" allowOverlap="1" wp14:anchorId="47C66B75" wp14:editId="22154F0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2C5D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0DAE7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C66B7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F22C5D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0DAE71" w14:textId="77777777" w:rsidR="00405895" w:rsidRDefault="00405895"/>
                  </w:txbxContent>
                </v:textbox>
              </v:shape>
            </w:pict>
          </mc:Fallback>
        </mc:AlternateContent>
      </w:r>
    </w:p>
    <w:p w14:paraId="75396151" w14:textId="77777777" w:rsidR="00607874" w:rsidRDefault="00607874" w:rsidP="00A851DA">
      <w:pPr>
        <w:rPr>
          <w:lang w:val="en-US"/>
        </w:rPr>
      </w:pPr>
    </w:p>
    <w:p w14:paraId="35576952" w14:textId="77777777" w:rsidR="00607874" w:rsidRDefault="00607874" w:rsidP="00A851DA">
      <w:pPr>
        <w:rPr>
          <w:lang w:val="en-US"/>
        </w:rPr>
      </w:pPr>
    </w:p>
    <w:p w14:paraId="757043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55E9F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D0237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EDA84E" w14:textId="77777777" w:rsidR="00A851DA" w:rsidRPr="00B0415E" w:rsidRDefault="00D300D0">
            <w:pPr>
              <w:pStyle w:val="Default"/>
              <w:rPr>
                <w:rFonts w:asciiTheme="minorHAnsi" w:hAnsiTheme="minorHAnsi"/>
              </w:rPr>
            </w:pPr>
            <w:r>
              <w:rPr>
                <w:rFonts w:asciiTheme="minorHAnsi" w:hAnsiTheme="minorHAnsi"/>
              </w:rPr>
              <w:t>Nicole Katie Morrell</w:t>
            </w:r>
          </w:p>
        </w:tc>
      </w:tr>
      <w:tr w:rsidR="00A851DA" w:rsidRPr="00B0415E" w14:paraId="5929E3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2B823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22FA716" w14:textId="77777777" w:rsidR="00A851DA" w:rsidRPr="00B0415E" w:rsidRDefault="00D300D0">
            <w:pPr>
              <w:pStyle w:val="Default"/>
              <w:rPr>
                <w:rFonts w:asciiTheme="minorHAnsi" w:hAnsiTheme="minorHAnsi"/>
              </w:rPr>
            </w:pPr>
            <w:r>
              <w:rPr>
                <w:rFonts w:asciiTheme="minorHAnsi" w:hAnsiTheme="minorHAnsi"/>
              </w:rPr>
              <w:t>25040</w:t>
            </w:r>
          </w:p>
        </w:tc>
      </w:tr>
      <w:tr w:rsidR="00A851DA" w:rsidRPr="00B0415E" w14:paraId="1D1EFB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148C5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A586B74" w14:textId="77777777" w:rsidR="00A851DA" w:rsidRPr="00B0415E" w:rsidRDefault="00D300D0">
            <w:pPr>
              <w:pStyle w:val="Default"/>
              <w:rPr>
                <w:rFonts w:asciiTheme="minorHAnsi" w:hAnsiTheme="minorHAnsi"/>
              </w:rPr>
            </w:pPr>
            <w:r>
              <w:rPr>
                <w:rFonts w:asciiTheme="minorHAnsi" w:hAnsiTheme="minorHAnsi"/>
              </w:rPr>
              <w:t>Advanced Diploma Project Management Level</w:t>
            </w:r>
          </w:p>
        </w:tc>
      </w:tr>
      <w:tr w:rsidR="00A851DA" w:rsidRPr="00B0415E" w14:paraId="38C064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9257F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144D587" w14:textId="6600426A" w:rsidR="00A851DA" w:rsidRPr="00B0415E" w:rsidRDefault="00F06DB0">
            <w:r>
              <w:t>1</w:t>
            </w:r>
            <w:r w:rsidR="00FA5AA6">
              <w:t>2</w:t>
            </w:r>
          </w:p>
        </w:tc>
      </w:tr>
    </w:tbl>
    <w:p w14:paraId="47CDEF6C" w14:textId="77777777" w:rsidR="00CC2FB3" w:rsidRDefault="00CC2FB3" w:rsidP="00A851DA">
      <w:pPr>
        <w:rPr>
          <w:b/>
          <w:lang w:val="en-US"/>
        </w:rPr>
      </w:pPr>
    </w:p>
    <w:p w14:paraId="4266ED3B" w14:textId="77777777" w:rsidR="00443E6F" w:rsidRDefault="00527C11" w:rsidP="00A851DA">
      <w:pPr>
        <w:rPr>
          <w:b/>
          <w:sz w:val="28"/>
          <w:lang w:val="en-US"/>
        </w:rPr>
      </w:pPr>
      <w:r w:rsidRPr="00443E6F">
        <w:rPr>
          <w:b/>
          <w:sz w:val="28"/>
          <w:lang w:val="en-US"/>
        </w:rPr>
        <w:t>Marking Criteria:</w:t>
      </w:r>
    </w:p>
    <w:p w14:paraId="01A7D8F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F3B17C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B739093" w14:textId="77777777" w:rsidTr="00CC2FB3">
        <w:tc>
          <w:tcPr>
            <w:tcW w:w="9242" w:type="dxa"/>
          </w:tcPr>
          <w:p w14:paraId="6762B8D9" w14:textId="517BEB1B" w:rsidR="00B72725" w:rsidRDefault="0055083E" w:rsidP="00A1045D">
            <w:pPr>
              <w:rPr>
                <w:rFonts w:ascii="Calibri" w:eastAsia="Calibri" w:hAnsi="Calibri" w:cs="Times New Roman"/>
              </w:rPr>
            </w:pPr>
            <w:r w:rsidRPr="005C6BF5">
              <w:rPr>
                <w:rFonts w:ascii="Calibri" w:eastAsia="Calibri" w:hAnsi="Calibri" w:cs="Times New Roman"/>
              </w:rPr>
              <w:t>1</w:t>
            </w:r>
          </w:p>
          <w:p w14:paraId="744DF28F" w14:textId="3242D13B" w:rsidR="0086395D" w:rsidRPr="0074434F" w:rsidRDefault="0074434F" w:rsidP="0074434F">
            <w:pPr>
              <w:pStyle w:val="ListParagraph"/>
              <w:numPr>
                <w:ilvl w:val="0"/>
                <w:numId w:val="25"/>
              </w:numPr>
              <w:autoSpaceDE w:val="0"/>
              <w:autoSpaceDN w:val="0"/>
              <w:adjustRightInd w:val="0"/>
              <w:rPr>
                <w:rFonts w:cs="Calibri"/>
                <w:color w:val="212121"/>
                <w:sz w:val="24"/>
                <w:szCs w:val="24"/>
              </w:rPr>
            </w:pPr>
            <w:r>
              <w:rPr>
                <w:rFonts w:cs="Calibri"/>
                <w:color w:val="212121"/>
                <w:sz w:val="24"/>
                <w:szCs w:val="24"/>
              </w:rPr>
              <w:t>A traditional project for the vast of majority of time will involve team members working in one location for the same company. Whereas an international project will have team members from different cultural backgrounds working in different countries.</w:t>
            </w:r>
          </w:p>
          <w:p w14:paraId="3D5C3EC3" w14:textId="533FB266" w:rsidR="00486456" w:rsidRPr="0074434F" w:rsidRDefault="0074434F" w:rsidP="0074434F">
            <w:pPr>
              <w:pStyle w:val="ListParagraph"/>
              <w:numPr>
                <w:ilvl w:val="0"/>
                <w:numId w:val="25"/>
              </w:numPr>
              <w:autoSpaceDE w:val="0"/>
              <w:autoSpaceDN w:val="0"/>
              <w:adjustRightInd w:val="0"/>
              <w:rPr>
                <w:rFonts w:cs="Calibri"/>
                <w:color w:val="212121"/>
                <w:sz w:val="24"/>
                <w:szCs w:val="24"/>
              </w:rPr>
            </w:pPr>
            <w:r>
              <w:rPr>
                <w:rFonts w:cs="Calibri"/>
                <w:color w:val="212121"/>
                <w:sz w:val="24"/>
                <w:szCs w:val="24"/>
              </w:rPr>
              <w:t>A virtual project has team members who are dispersed geographically and work for different companies.</w:t>
            </w:r>
          </w:p>
          <w:p w14:paraId="615E828C" w14:textId="350C5616" w:rsidR="0074434F" w:rsidRPr="0093273B" w:rsidRDefault="0074434F" w:rsidP="0074434F">
            <w:pPr>
              <w:pStyle w:val="Heading3"/>
              <w:numPr>
                <w:ilvl w:val="0"/>
                <w:numId w:val="25"/>
              </w:numPr>
              <w:outlineLvl w:val="2"/>
              <w:rPr>
                <w:rFonts w:ascii="Calibri" w:eastAsia="Calibri" w:hAnsi="Calibri" w:cs="Calibri"/>
                <w:color w:val="212121"/>
                <w:sz w:val="24"/>
                <w:szCs w:val="24"/>
              </w:rPr>
            </w:pPr>
            <w:r w:rsidRPr="0093273B">
              <w:rPr>
                <w:rFonts w:ascii="Calibri" w:eastAsia="Calibri" w:hAnsi="Calibri" w:cs="Calibri"/>
                <w:color w:val="212121"/>
                <w:sz w:val="24"/>
                <w:szCs w:val="24"/>
              </w:rPr>
              <w:t>International project management comes with many challenges for instance the differing of standards. These s</w:t>
            </w:r>
            <w:r w:rsidRPr="0093273B">
              <w:rPr>
                <w:rFonts w:ascii="Calibri" w:eastAsia="Calibri" w:hAnsi="Calibri" w:cs="Calibri"/>
                <w:color w:val="212121"/>
                <w:sz w:val="24"/>
                <w:szCs w:val="24"/>
              </w:rPr>
              <w:t xml:space="preserve">tandards differ from country to country and consideration will need to be given as to which standards will be used will multiple standards be required. Some key areas </w:t>
            </w:r>
            <w:r w:rsidRPr="0093273B">
              <w:rPr>
                <w:rFonts w:ascii="Calibri" w:eastAsia="Calibri" w:hAnsi="Calibri" w:cs="Calibri"/>
                <w:color w:val="212121"/>
                <w:sz w:val="24"/>
                <w:szCs w:val="24"/>
              </w:rPr>
              <w:t>which need to be considered are the political and legal systems, accounting standards, quality standards, any language barriers, the economic conditions, and any time zone differences.</w:t>
            </w:r>
          </w:p>
          <w:p w14:paraId="65711CB8" w14:textId="0CC19D64" w:rsidR="00486456" w:rsidRDefault="0074434F" w:rsidP="0093273B">
            <w:pPr>
              <w:pStyle w:val="Heading3"/>
              <w:ind w:left="780"/>
              <w:outlineLvl w:val="2"/>
              <w:rPr>
                <w:rFonts w:cs="Calibri"/>
                <w:color w:val="212121"/>
                <w:sz w:val="24"/>
                <w:szCs w:val="24"/>
              </w:rPr>
            </w:pPr>
            <w:r w:rsidRPr="0093273B">
              <w:rPr>
                <w:rFonts w:ascii="Calibri" w:eastAsia="Calibri" w:hAnsi="Calibri" w:cs="Calibri"/>
                <w:color w:val="212121"/>
                <w:sz w:val="24"/>
                <w:szCs w:val="24"/>
              </w:rPr>
              <w:t xml:space="preserve">  Another challenge with international project management is any cultural differences</w:t>
            </w:r>
            <w:r w:rsidRPr="0093273B">
              <w:rPr>
                <w:rFonts w:ascii="Calibri" w:eastAsia="Calibri" w:hAnsi="Calibri" w:cs="Calibri"/>
                <w:color w:val="212121"/>
                <w:sz w:val="24"/>
                <w:szCs w:val="24"/>
              </w:rPr>
              <w:t>, while some countries are well aligned, others can be completely different in their cultural and social norms</w:t>
            </w:r>
            <w:r w:rsidR="0093273B" w:rsidRPr="0093273B">
              <w:rPr>
                <w:rFonts w:ascii="Calibri" w:eastAsia="Calibri" w:hAnsi="Calibri" w:cs="Calibri"/>
                <w:color w:val="212121"/>
                <w:sz w:val="24"/>
                <w:szCs w:val="24"/>
              </w:rPr>
              <w:t xml:space="preserve">. An </w:t>
            </w:r>
            <w:r w:rsidRPr="0093273B">
              <w:rPr>
                <w:rFonts w:ascii="Calibri" w:eastAsia="Calibri" w:hAnsi="Calibri" w:cs="Calibri"/>
                <w:color w:val="212121"/>
                <w:sz w:val="24"/>
                <w:szCs w:val="24"/>
              </w:rPr>
              <w:t>example of this is the differences between western countries like Australia or America and Asian Countries such as China and Japan. These differences can greatly impact international projects and require a specific international project management approach to solve these challenges of international projects</w:t>
            </w:r>
            <w:r w:rsidRPr="0093273B">
              <w:rPr>
                <w:rFonts w:cs="Calibri"/>
                <w:color w:val="212121"/>
                <w:sz w:val="24"/>
                <w:szCs w:val="24"/>
              </w:rPr>
              <w:t>.</w:t>
            </w:r>
          </w:p>
          <w:p w14:paraId="7ABFB32E" w14:textId="603A4C88" w:rsidR="00844C6C" w:rsidRPr="00844C6C" w:rsidRDefault="00844C6C" w:rsidP="0093273B">
            <w:pPr>
              <w:pStyle w:val="Heading3"/>
              <w:ind w:left="780"/>
              <w:rPr>
                <w:rFonts w:ascii="Calibri" w:eastAsia="Calibri" w:hAnsi="Calibri" w:cs="Calibri"/>
                <w:color w:val="212121"/>
                <w:sz w:val="24"/>
                <w:szCs w:val="24"/>
              </w:rPr>
            </w:pPr>
            <w:r w:rsidRPr="00844C6C">
              <w:rPr>
                <w:rFonts w:ascii="Calibri" w:eastAsia="Calibri" w:hAnsi="Calibri" w:cs="Calibri"/>
                <w:color w:val="212121"/>
                <w:sz w:val="24"/>
                <w:szCs w:val="24"/>
              </w:rPr>
              <w:t>Other challenges with international project management include the number of companies involved and the number of locations.</w:t>
            </w:r>
          </w:p>
          <w:p w14:paraId="4BA99DA7" w14:textId="4511FAAA" w:rsidR="00844C6C" w:rsidRPr="00844C6C" w:rsidRDefault="00844C6C" w:rsidP="00844C6C">
            <w:pPr>
              <w:pStyle w:val="ListParagraph"/>
              <w:numPr>
                <w:ilvl w:val="0"/>
                <w:numId w:val="25"/>
              </w:numPr>
              <w:autoSpaceDE w:val="0"/>
              <w:autoSpaceDN w:val="0"/>
              <w:adjustRightInd w:val="0"/>
              <w:rPr>
                <w:rFonts w:cs="Calibri"/>
                <w:color w:val="212121"/>
                <w:sz w:val="24"/>
                <w:szCs w:val="24"/>
              </w:rPr>
            </w:pPr>
            <w:r w:rsidRPr="00844C6C">
              <w:rPr>
                <w:rFonts w:cs="Calibri"/>
                <w:color w:val="212121"/>
                <w:sz w:val="24"/>
                <w:szCs w:val="24"/>
              </w:rPr>
              <w:t xml:space="preserve">Global leadership involves having the skills to </w:t>
            </w:r>
            <w:r w:rsidRPr="00844C6C">
              <w:rPr>
                <w:rFonts w:cs="Calibri"/>
                <w:color w:val="212121"/>
                <w:sz w:val="24"/>
                <w:szCs w:val="24"/>
              </w:rPr>
              <w:t xml:space="preserve">adapt their leadership, communication, and management styles to the different cultures they work with. </w:t>
            </w:r>
            <w:r w:rsidRPr="00844C6C">
              <w:rPr>
                <w:rFonts w:cs="Calibri"/>
                <w:color w:val="212121"/>
                <w:sz w:val="24"/>
                <w:szCs w:val="24"/>
              </w:rPr>
              <w:t>A global project manager</w:t>
            </w:r>
            <w:r w:rsidRPr="00844C6C">
              <w:rPr>
                <w:rFonts w:cs="Calibri"/>
                <w:color w:val="212121"/>
                <w:sz w:val="24"/>
                <w:szCs w:val="24"/>
              </w:rPr>
              <w:t xml:space="preserve"> must develop an understanding of how to obtain commitment and improve the motivation level of the project team members when having most of the meetings over a distance and outside office hours.</w:t>
            </w:r>
          </w:p>
          <w:p w14:paraId="49DEA15C" w14:textId="7A46F5A8" w:rsidR="00486456" w:rsidRPr="00844C6C" w:rsidRDefault="00844C6C" w:rsidP="00844C6C">
            <w:pPr>
              <w:pStyle w:val="ListParagraph"/>
              <w:numPr>
                <w:ilvl w:val="0"/>
                <w:numId w:val="25"/>
              </w:numPr>
              <w:autoSpaceDE w:val="0"/>
              <w:autoSpaceDN w:val="0"/>
              <w:adjustRightInd w:val="0"/>
              <w:rPr>
                <w:rFonts w:cs="Calibri"/>
                <w:color w:val="212121"/>
                <w:sz w:val="24"/>
                <w:szCs w:val="24"/>
              </w:rPr>
            </w:pPr>
            <w:r w:rsidRPr="00844C6C">
              <w:rPr>
                <w:rFonts w:cs="Calibri"/>
                <w:color w:val="212121"/>
                <w:sz w:val="24"/>
                <w:szCs w:val="24"/>
              </w:rPr>
              <w:t xml:space="preserve">The importance of trust building in global team management is paramount. </w:t>
            </w:r>
            <w:r w:rsidRPr="00844C6C">
              <w:rPr>
                <w:rFonts w:cs="Calibri"/>
                <w:color w:val="212121"/>
                <w:sz w:val="24"/>
                <w:szCs w:val="24"/>
              </w:rPr>
              <w:t>Some communication channels between team members are more likely to require a high level of trust when they cross country borders or involve people who have never worked together before.</w:t>
            </w:r>
            <w:r w:rsidR="0082760B">
              <w:rPr>
                <w:rFonts w:cs="Calibri"/>
                <w:color w:val="212121"/>
                <w:sz w:val="24"/>
                <w:szCs w:val="24"/>
              </w:rPr>
              <w:t xml:space="preserve"> It could be said that a project with high complexity would need an increasing level of trust, to minimize where possible the likelihood of risk.</w:t>
            </w:r>
            <w:r w:rsidRPr="00844C6C">
              <w:rPr>
                <w:rFonts w:cs="Calibri"/>
                <w:color w:val="212121"/>
                <w:sz w:val="24"/>
                <w:szCs w:val="24"/>
              </w:rPr>
              <w:t xml:space="preserve"> Project managers must identify the weak communication channels and work to resolve this, beginning with project initiation, in order to build trust. The project planning phase is often a good opportunity to bring the team together</w:t>
            </w:r>
            <w:r w:rsidRPr="00844C6C">
              <w:rPr>
                <w:rFonts w:cs="Calibri"/>
                <w:color w:val="212121"/>
                <w:sz w:val="24"/>
                <w:szCs w:val="24"/>
              </w:rPr>
              <w:t xml:space="preserve">, this might </w:t>
            </w:r>
            <w:r w:rsidR="0082760B">
              <w:rPr>
                <w:rFonts w:cs="Calibri"/>
                <w:color w:val="212121"/>
                <w:sz w:val="24"/>
                <w:szCs w:val="24"/>
              </w:rPr>
              <w:t xml:space="preserve">be </w:t>
            </w:r>
            <w:r w:rsidRPr="00844C6C">
              <w:rPr>
                <w:rFonts w:cs="Calibri"/>
                <w:color w:val="212121"/>
                <w:sz w:val="24"/>
                <w:szCs w:val="24"/>
              </w:rPr>
              <w:t>by virtual means,</w:t>
            </w:r>
            <w:r>
              <w:rPr>
                <w:rFonts w:cs="Calibri"/>
                <w:color w:val="212121"/>
                <w:sz w:val="24"/>
                <w:szCs w:val="24"/>
              </w:rPr>
              <w:t xml:space="preserve"> </w:t>
            </w:r>
            <w:r w:rsidRPr="00844C6C">
              <w:rPr>
                <w:rFonts w:cs="Calibri"/>
                <w:color w:val="212121"/>
                <w:sz w:val="24"/>
                <w:szCs w:val="24"/>
              </w:rPr>
              <w:t xml:space="preserve">and build trusted relationships, which must last until the project completion and which form solid links for future </w:t>
            </w:r>
            <w:r w:rsidR="0082760B">
              <w:rPr>
                <w:rFonts w:cs="Calibri"/>
                <w:color w:val="212121"/>
                <w:sz w:val="24"/>
                <w:szCs w:val="24"/>
              </w:rPr>
              <w:t>projects</w:t>
            </w:r>
            <w:r w:rsidRPr="00844C6C">
              <w:rPr>
                <w:rFonts w:cs="Calibri"/>
                <w:color w:val="212121"/>
                <w:sz w:val="24"/>
                <w:szCs w:val="24"/>
              </w:rPr>
              <w:t>.</w:t>
            </w:r>
          </w:p>
          <w:p w14:paraId="0A510848" w14:textId="1F98760B" w:rsidR="00486456" w:rsidRPr="0082760B" w:rsidRDefault="0082760B" w:rsidP="0082760B">
            <w:pPr>
              <w:pStyle w:val="ListParagraph"/>
              <w:numPr>
                <w:ilvl w:val="0"/>
                <w:numId w:val="25"/>
              </w:numPr>
              <w:autoSpaceDE w:val="0"/>
              <w:autoSpaceDN w:val="0"/>
              <w:adjustRightInd w:val="0"/>
              <w:rPr>
                <w:rFonts w:cs="Calibri"/>
                <w:color w:val="212121"/>
                <w:sz w:val="24"/>
                <w:szCs w:val="24"/>
              </w:rPr>
            </w:pPr>
            <w:r>
              <w:rPr>
                <w:rFonts w:cs="Calibri"/>
                <w:color w:val="212121"/>
                <w:sz w:val="24"/>
                <w:szCs w:val="24"/>
              </w:rPr>
              <w:t xml:space="preserve">Global team members must possess the following special skills: the ability to communicate over a distance, good listening skills for instance active listening and reflective listening, the ability to consider different cultural or geographic standpoints when identifying risks, preparing quality assessments or designing the deliverables. It also helps if a global team member has had experience of working on a previous global project. </w:t>
            </w:r>
            <w:r w:rsidR="00C373EF">
              <w:rPr>
                <w:rFonts w:cs="Calibri"/>
                <w:color w:val="212121"/>
                <w:sz w:val="24"/>
                <w:szCs w:val="24"/>
              </w:rPr>
              <w:t>Some more</w:t>
            </w:r>
            <w:r>
              <w:rPr>
                <w:rFonts w:cs="Calibri"/>
                <w:color w:val="212121"/>
                <w:sz w:val="24"/>
                <w:szCs w:val="24"/>
              </w:rPr>
              <w:t xml:space="preserve"> key skill</w:t>
            </w:r>
            <w:r w:rsidR="00C373EF">
              <w:rPr>
                <w:rFonts w:cs="Calibri"/>
                <w:color w:val="212121"/>
                <w:sz w:val="24"/>
                <w:szCs w:val="24"/>
              </w:rPr>
              <w:t>s</w:t>
            </w:r>
            <w:r>
              <w:rPr>
                <w:rFonts w:cs="Calibri"/>
                <w:color w:val="212121"/>
                <w:sz w:val="24"/>
                <w:szCs w:val="24"/>
              </w:rPr>
              <w:t xml:space="preserve"> for a global team member to possess </w:t>
            </w:r>
            <w:r w:rsidR="00C373EF">
              <w:rPr>
                <w:rFonts w:cs="Calibri"/>
                <w:color w:val="212121"/>
                <w:sz w:val="24"/>
                <w:szCs w:val="24"/>
              </w:rPr>
              <w:t>are</w:t>
            </w:r>
            <w:r>
              <w:rPr>
                <w:rFonts w:cs="Calibri"/>
                <w:color w:val="212121"/>
                <w:sz w:val="24"/>
                <w:szCs w:val="24"/>
              </w:rPr>
              <w:t xml:space="preserve"> having cultural awareness</w:t>
            </w:r>
            <w:r w:rsidR="00C373EF">
              <w:rPr>
                <w:rFonts w:cs="Calibri"/>
                <w:color w:val="212121"/>
                <w:sz w:val="24"/>
                <w:szCs w:val="24"/>
              </w:rPr>
              <w:t>, self-discipline, motivation and efficacy. A global team member must also have good organizational skills and also flexibility to support team members in different time zones.</w:t>
            </w:r>
          </w:p>
          <w:p w14:paraId="02EE6A01" w14:textId="2ED5C724" w:rsidR="00486456" w:rsidRDefault="002F0B70" w:rsidP="002F0B70">
            <w:pPr>
              <w:pStyle w:val="ListParagraph"/>
              <w:numPr>
                <w:ilvl w:val="0"/>
                <w:numId w:val="25"/>
              </w:numPr>
              <w:autoSpaceDE w:val="0"/>
              <w:autoSpaceDN w:val="0"/>
              <w:adjustRightInd w:val="0"/>
              <w:rPr>
                <w:rFonts w:cs="Calibri"/>
                <w:color w:val="212121"/>
                <w:sz w:val="24"/>
                <w:szCs w:val="24"/>
              </w:rPr>
            </w:pPr>
            <w:r>
              <w:rPr>
                <w:rFonts w:cs="Calibri"/>
                <w:color w:val="212121"/>
                <w:sz w:val="24"/>
                <w:szCs w:val="24"/>
              </w:rPr>
              <w:t>The characteristics of a global project can contribute to conflict. With a global project involving multiple organizations, and locations, the source of conflict could involve the incompatible views from the multiple organizations and locations. The conflict could be over things such as distribution of work, power and responsibilities. Or it could involve work life balance or acceptable times for meetings.</w:t>
            </w:r>
          </w:p>
          <w:p w14:paraId="59F078A9" w14:textId="35D1F030" w:rsidR="002F0B70" w:rsidRPr="002F0B70" w:rsidRDefault="002F0B70" w:rsidP="002F0B70">
            <w:pPr>
              <w:pStyle w:val="ListParagraph"/>
              <w:autoSpaceDE w:val="0"/>
              <w:autoSpaceDN w:val="0"/>
              <w:adjustRightInd w:val="0"/>
              <w:ind w:left="780"/>
              <w:rPr>
                <w:rFonts w:cs="Calibri"/>
                <w:color w:val="212121"/>
                <w:sz w:val="24"/>
                <w:szCs w:val="24"/>
              </w:rPr>
            </w:pPr>
            <w:r>
              <w:rPr>
                <w:rFonts w:cs="Calibri"/>
                <w:color w:val="212121"/>
                <w:sz w:val="24"/>
                <w:szCs w:val="24"/>
              </w:rPr>
              <w:t>With people speaking different languages, this generally can generate misunderstandings and conflict.</w:t>
            </w:r>
          </w:p>
          <w:p w14:paraId="3BC3B856" w14:textId="77777777" w:rsidR="00486456" w:rsidRDefault="00486456" w:rsidP="00D731DF">
            <w:pPr>
              <w:autoSpaceDE w:val="0"/>
              <w:autoSpaceDN w:val="0"/>
              <w:adjustRightInd w:val="0"/>
              <w:rPr>
                <w:rFonts w:ascii="Calibri" w:eastAsia="Calibri" w:hAnsi="Calibri" w:cs="Calibri"/>
                <w:color w:val="212121"/>
                <w:sz w:val="24"/>
                <w:szCs w:val="24"/>
              </w:rPr>
            </w:pPr>
          </w:p>
          <w:p w14:paraId="03D24847" w14:textId="3B24F4E0" w:rsidR="00486456" w:rsidRDefault="00486456" w:rsidP="00D731DF">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2.</w:t>
            </w:r>
            <w:r w:rsidR="000A41A3">
              <w:rPr>
                <w:rFonts w:ascii="Calibri" w:eastAsia="Calibri" w:hAnsi="Calibri" w:cs="Calibri"/>
                <w:color w:val="212121"/>
                <w:sz w:val="24"/>
                <w:szCs w:val="24"/>
              </w:rPr>
              <w:t xml:space="preserve"> The conflict management procedures for global procedures are as follows:</w:t>
            </w:r>
          </w:p>
          <w:p w14:paraId="13D2F777" w14:textId="77245DB2" w:rsidR="000A41A3" w:rsidRDefault="000A41A3" w:rsidP="00D731DF">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 xml:space="preserve"> Act as a mediator – this would show a global project manager’s integrity, transparency </w:t>
            </w:r>
            <w:r w:rsidR="005F404A">
              <w:rPr>
                <w:rFonts w:ascii="Calibri" w:eastAsia="Calibri" w:hAnsi="Calibri" w:cs="Calibri"/>
                <w:color w:val="212121"/>
                <w:sz w:val="24"/>
                <w:szCs w:val="24"/>
              </w:rPr>
              <w:t>and cultural understanding.</w:t>
            </w:r>
          </w:p>
          <w:p w14:paraId="492B7C03" w14:textId="3C2FC67B" w:rsidR="005F404A" w:rsidRDefault="005F404A" w:rsidP="00D731DF">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Question the situation – this is done by obtaining information about the SWOT (strengths, weaknesses, opportunities and threats) of the different standpoints from all parties involved.</w:t>
            </w:r>
          </w:p>
          <w:p w14:paraId="0FDE3AA6" w14:textId="54F4F901" w:rsidR="005F404A" w:rsidRDefault="005F404A" w:rsidP="00D731DF">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Appointing a 3</w:t>
            </w:r>
            <w:r w:rsidRPr="005F404A">
              <w:rPr>
                <w:rFonts w:ascii="Calibri" w:eastAsia="Calibri" w:hAnsi="Calibri" w:cs="Calibri"/>
                <w:color w:val="212121"/>
                <w:sz w:val="24"/>
                <w:szCs w:val="24"/>
                <w:vertAlign w:val="superscript"/>
              </w:rPr>
              <w:t>rd</w:t>
            </w:r>
            <w:r>
              <w:rPr>
                <w:rFonts w:ascii="Calibri" w:eastAsia="Calibri" w:hAnsi="Calibri" w:cs="Calibri"/>
                <w:color w:val="212121"/>
                <w:sz w:val="24"/>
                <w:szCs w:val="24"/>
              </w:rPr>
              <w:t xml:space="preserve"> party arbitrator – this should be done when the program or project manager needs to defend the interests of one company, or when they are part of the conflict.</w:t>
            </w:r>
          </w:p>
          <w:p w14:paraId="55016EAF" w14:textId="577463DC" w:rsidR="005F404A" w:rsidRDefault="005F404A" w:rsidP="00D731DF">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Assess the situation – this involves looking at the conflict in terms of the project objectives and involving the participation from neutral stakeholders as well as those involved in the conflict to try and remove some of the emotion.</w:t>
            </w:r>
          </w:p>
          <w:p w14:paraId="2727E1A4" w14:textId="37014CA2" w:rsidR="005F404A" w:rsidRDefault="002A6C16" w:rsidP="00D731DF">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 xml:space="preserve">Defining the strategy, preparing and having the discussion – this involves hearing and understanding the conflict. Then re-iterating the projects goal, mission and objectives which are </w:t>
            </w:r>
            <w:r w:rsidR="00B122D9">
              <w:rPr>
                <w:rFonts w:ascii="Calibri" w:eastAsia="Calibri" w:hAnsi="Calibri" w:cs="Calibri"/>
                <w:color w:val="212121"/>
                <w:sz w:val="24"/>
                <w:szCs w:val="24"/>
              </w:rPr>
              <w:t>relevant to</w:t>
            </w:r>
            <w:r>
              <w:rPr>
                <w:rFonts w:ascii="Calibri" w:eastAsia="Calibri" w:hAnsi="Calibri" w:cs="Calibri"/>
                <w:color w:val="212121"/>
                <w:sz w:val="24"/>
                <w:szCs w:val="24"/>
              </w:rPr>
              <w:t xml:space="preserve"> the discussion. The discussion will involve sharing the opinions on the cultural dimensions and helping the conflicting parties to understand </w:t>
            </w:r>
            <w:r w:rsidR="00B122D9">
              <w:rPr>
                <w:rFonts w:ascii="Calibri" w:eastAsia="Calibri" w:hAnsi="Calibri" w:cs="Calibri"/>
                <w:color w:val="212121"/>
                <w:sz w:val="24"/>
                <w:szCs w:val="24"/>
              </w:rPr>
              <w:t>their</w:t>
            </w:r>
            <w:r>
              <w:rPr>
                <w:rFonts w:ascii="Calibri" w:eastAsia="Calibri" w:hAnsi="Calibri" w:cs="Calibri"/>
                <w:color w:val="212121"/>
                <w:sz w:val="24"/>
                <w:szCs w:val="24"/>
              </w:rPr>
              <w:t xml:space="preserve"> differences in viewpoint.</w:t>
            </w:r>
          </w:p>
          <w:p w14:paraId="5FF68D69" w14:textId="5ADBAF1B" w:rsidR="002A6C16" w:rsidRDefault="002A6C16" w:rsidP="00D731DF">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Resolving the conflict – this would involve starting with thi</w:t>
            </w:r>
            <w:r w:rsidR="00B122D9">
              <w:rPr>
                <w:rFonts w:ascii="Calibri" w:eastAsia="Calibri" w:hAnsi="Calibri" w:cs="Calibri"/>
                <w:color w:val="212121"/>
                <w:sz w:val="24"/>
                <w:szCs w:val="24"/>
              </w:rPr>
              <w:t>n</w:t>
            </w:r>
            <w:r>
              <w:rPr>
                <w:rFonts w:ascii="Calibri" w:eastAsia="Calibri" w:hAnsi="Calibri" w:cs="Calibri"/>
                <w:color w:val="212121"/>
                <w:sz w:val="24"/>
                <w:szCs w:val="24"/>
              </w:rPr>
              <w:t xml:space="preserve">gs </w:t>
            </w:r>
            <w:bookmarkStart w:id="0" w:name="_GoBack"/>
            <w:bookmarkEnd w:id="0"/>
            <w:r w:rsidR="00B122D9">
              <w:rPr>
                <w:rFonts w:ascii="Calibri" w:eastAsia="Calibri" w:hAnsi="Calibri" w:cs="Calibri"/>
                <w:color w:val="212121"/>
                <w:sz w:val="24"/>
                <w:szCs w:val="24"/>
              </w:rPr>
              <w:t>which</w:t>
            </w:r>
            <w:r>
              <w:rPr>
                <w:rFonts w:ascii="Calibri" w:eastAsia="Calibri" w:hAnsi="Calibri" w:cs="Calibri"/>
                <w:color w:val="212121"/>
                <w:sz w:val="24"/>
                <w:szCs w:val="24"/>
              </w:rPr>
              <w:t xml:space="preserve"> are easiest to gain consensus </w:t>
            </w:r>
            <w:r w:rsidR="00B122D9">
              <w:rPr>
                <w:rFonts w:ascii="Calibri" w:eastAsia="Calibri" w:hAnsi="Calibri" w:cs="Calibri"/>
                <w:color w:val="212121"/>
                <w:sz w:val="24"/>
                <w:szCs w:val="24"/>
              </w:rPr>
              <w:t>on,</w:t>
            </w:r>
            <w:r>
              <w:rPr>
                <w:rFonts w:ascii="Calibri" w:eastAsia="Calibri" w:hAnsi="Calibri" w:cs="Calibri"/>
                <w:color w:val="212121"/>
                <w:sz w:val="24"/>
                <w:szCs w:val="24"/>
              </w:rPr>
              <w:t xml:space="preserve"> and then working through the problem areas.</w:t>
            </w:r>
          </w:p>
          <w:p w14:paraId="1451C91F" w14:textId="1822AE38" w:rsidR="002A6C16" w:rsidRDefault="002A6C16" w:rsidP="00D731DF">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 xml:space="preserve">Documenting and communication the </w:t>
            </w:r>
            <w:r w:rsidR="00B122D9">
              <w:rPr>
                <w:rFonts w:ascii="Calibri" w:eastAsia="Calibri" w:hAnsi="Calibri" w:cs="Calibri"/>
                <w:color w:val="212121"/>
                <w:sz w:val="24"/>
                <w:szCs w:val="24"/>
              </w:rPr>
              <w:t>strategy</w:t>
            </w:r>
            <w:r>
              <w:rPr>
                <w:rFonts w:ascii="Calibri" w:eastAsia="Calibri" w:hAnsi="Calibri" w:cs="Calibri"/>
                <w:color w:val="212121"/>
                <w:sz w:val="24"/>
                <w:szCs w:val="24"/>
              </w:rPr>
              <w:t xml:space="preserve"> – all of the parties must agree on a statement of decision. This document needs to be shared for agreement to given either verbally </w:t>
            </w:r>
            <w:r w:rsidR="00B122D9">
              <w:rPr>
                <w:rFonts w:ascii="Calibri" w:eastAsia="Calibri" w:hAnsi="Calibri" w:cs="Calibri"/>
                <w:color w:val="212121"/>
                <w:sz w:val="24"/>
                <w:szCs w:val="24"/>
              </w:rPr>
              <w:t>or written</w:t>
            </w:r>
            <w:r>
              <w:rPr>
                <w:rFonts w:ascii="Calibri" w:eastAsia="Calibri" w:hAnsi="Calibri" w:cs="Calibri"/>
                <w:color w:val="212121"/>
                <w:sz w:val="24"/>
                <w:szCs w:val="24"/>
              </w:rPr>
              <w:t xml:space="preserve"> agreement.</w:t>
            </w:r>
          </w:p>
          <w:p w14:paraId="63592DBC" w14:textId="77777777" w:rsidR="00486456" w:rsidRDefault="00486456" w:rsidP="00D731DF">
            <w:pPr>
              <w:autoSpaceDE w:val="0"/>
              <w:autoSpaceDN w:val="0"/>
              <w:adjustRightInd w:val="0"/>
              <w:rPr>
                <w:rFonts w:ascii="Calibri" w:eastAsia="Calibri" w:hAnsi="Calibri" w:cs="Calibri"/>
                <w:color w:val="212121"/>
                <w:sz w:val="24"/>
                <w:szCs w:val="24"/>
              </w:rPr>
            </w:pPr>
          </w:p>
          <w:p w14:paraId="3F89FD86" w14:textId="7859E2C6" w:rsidR="00DA0297" w:rsidRDefault="00486456" w:rsidP="00D731DF">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3.</w:t>
            </w:r>
            <w:r w:rsidR="002A6C16">
              <w:rPr>
                <w:rFonts w:ascii="Calibri" w:eastAsia="Calibri" w:hAnsi="Calibri" w:cs="Calibri"/>
                <w:color w:val="212121"/>
                <w:sz w:val="24"/>
                <w:szCs w:val="24"/>
              </w:rPr>
              <w:t xml:space="preserve"> Like many other projects the method of communication will depend on the </w:t>
            </w:r>
            <w:r w:rsidR="00B122D9">
              <w:rPr>
                <w:rFonts w:ascii="Calibri" w:eastAsia="Calibri" w:hAnsi="Calibri" w:cs="Calibri"/>
                <w:color w:val="212121"/>
                <w:sz w:val="24"/>
                <w:szCs w:val="24"/>
              </w:rPr>
              <w:t>stakeholder’s</w:t>
            </w:r>
            <w:r w:rsidR="002A6C16">
              <w:rPr>
                <w:rFonts w:ascii="Calibri" w:eastAsia="Calibri" w:hAnsi="Calibri" w:cs="Calibri"/>
                <w:color w:val="212121"/>
                <w:sz w:val="24"/>
                <w:szCs w:val="24"/>
              </w:rPr>
              <w:t xml:space="preserve"> expectations, needs and influence.</w:t>
            </w:r>
            <w:r w:rsidR="005F404A">
              <w:rPr>
                <w:rFonts w:ascii="Calibri" w:eastAsia="Calibri" w:hAnsi="Calibri" w:cs="Calibri"/>
                <w:color w:val="212121"/>
                <w:sz w:val="24"/>
                <w:szCs w:val="24"/>
              </w:rPr>
              <w:t xml:space="preserve"> </w:t>
            </w:r>
          </w:p>
          <w:p w14:paraId="78AC1D04" w14:textId="5C93C9EB" w:rsidR="00DA0297" w:rsidRDefault="00DA0297" w:rsidP="00DA0297">
            <w:pPr>
              <w:autoSpaceDE w:val="0"/>
              <w:autoSpaceDN w:val="0"/>
              <w:adjustRightInd w:val="0"/>
              <w:rPr>
                <w:rFonts w:ascii="Calibri" w:eastAsia="Calibri" w:hAnsi="Calibri" w:cs="Calibri"/>
                <w:color w:val="212121"/>
                <w:sz w:val="24"/>
                <w:szCs w:val="24"/>
              </w:rPr>
            </w:pPr>
            <w:r>
              <w:rPr>
                <w:rFonts w:ascii="Calibri" w:eastAsia="Calibri" w:hAnsi="Calibri" w:cs="Calibri"/>
                <w:color w:val="212121"/>
                <w:sz w:val="24"/>
                <w:szCs w:val="24"/>
              </w:rPr>
              <w:t xml:space="preserve"> To communicate effectively in a global </w:t>
            </w:r>
            <w:r w:rsidR="00B122D9">
              <w:rPr>
                <w:rFonts w:ascii="Calibri" w:eastAsia="Calibri" w:hAnsi="Calibri" w:cs="Calibri"/>
                <w:color w:val="212121"/>
                <w:sz w:val="24"/>
                <w:szCs w:val="24"/>
              </w:rPr>
              <w:t>projects’</w:t>
            </w:r>
            <w:r>
              <w:rPr>
                <w:rFonts w:ascii="Calibri" w:eastAsia="Calibri" w:hAnsi="Calibri" w:cs="Calibri"/>
                <w:color w:val="212121"/>
                <w:sz w:val="24"/>
                <w:szCs w:val="24"/>
              </w:rPr>
              <w:t xml:space="preserve"> environment, then the use of technology is essential:</w:t>
            </w:r>
          </w:p>
          <w:p w14:paraId="1D0C990C" w14:textId="607C076B" w:rsidR="00DA0297" w:rsidRPr="00DA0297" w:rsidRDefault="00DA0297" w:rsidP="00DA0297">
            <w:pPr>
              <w:pStyle w:val="ListParagraph"/>
              <w:numPr>
                <w:ilvl w:val="0"/>
                <w:numId w:val="29"/>
              </w:numPr>
              <w:autoSpaceDE w:val="0"/>
              <w:autoSpaceDN w:val="0"/>
              <w:adjustRightInd w:val="0"/>
              <w:rPr>
                <w:rFonts w:cs="Calibri"/>
                <w:color w:val="212121"/>
                <w:sz w:val="24"/>
                <w:szCs w:val="24"/>
              </w:rPr>
            </w:pPr>
            <w:r w:rsidRPr="00DA0297">
              <w:rPr>
                <w:rFonts w:cs="Calibri"/>
                <w:color w:val="212121"/>
                <w:sz w:val="24"/>
                <w:szCs w:val="24"/>
              </w:rPr>
              <w:t xml:space="preserve">Use of Skype, </w:t>
            </w:r>
            <w:r w:rsidR="00B122D9" w:rsidRPr="00DA0297">
              <w:rPr>
                <w:rFonts w:cs="Calibri"/>
                <w:color w:val="212121"/>
                <w:sz w:val="24"/>
                <w:szCs w:val="24"/>
              </w:rPr>
              <w:t>WebEx</w:t>
            </w:r>
            <w:r w:rsidRPr="00DA0297">
              <w:rPr>
                <w:rFonts w:cs="Calibri"/>
                <w:color w:val="212121"/>
                <w:sz w:val="24"/>
                <w:szCs w:val="24"/>
              </w:rPr>
              <w:t>, NetMeeting or other virtual meetings tools that include virtual white boards</w:t>
            </w:r>
          </w:p>
          <w:p w14:paraId="07581FEE" w14:textId="77777777" w:rsidR="00DA0297" w:rsidRPr="00DA0297" w:rsidRDefault="00DA0297" w:rsidP="00DA0297">
            <w:pPr>
              <w:numPr>
                <w:ilvl w:val="0"/>
                <w:numId w:val="28"/>
              </w:numPr>
              <w:spacing w:before="100" w:beforeAutospacing="1" w:after="75"/>
              <w:ind w:left="688"/>
              <w:rPr>
                <w:rFonts w:ascii="Calibri" w:eastAsia="Calibri" w:hAnsi="Calibri" w:cs="Calibri"/>
                <w:color w:val="212121"/>
                <w:sz w:val="24"/>
                <w:szCs w:val="24"/>
              </w:rPr>
            </w:pPr>
            <w:r w:rsidRPr="00DA0297">
              <w:rPr>
                <w:rFonts w:ascii="Calibri" w:eastAsia="Calibri" w:hAnsi="Calibri" w:cs="Calibri"/>
                <w:color w:val="212121"/>
                <w:sz w:val="24"/>
                <w:szCs w:val="24"/>
              </w:rPr>
              <w:t>Use of collaboration portals (Microsoft SharePoint, GoogleDocs) or intranet sites</w:t>
            </w:r>
          </w:p>
          <w:p w14:paraId="5ACD9446" w14:textId="77777777" w:rsidR="00DA0297" w:rsidRPr="00DA0297" w:rsidRDefault="00DA0297" w:rsidP="00DA0297">
            <w:pPr>
              <w:numPr>
                <w:ilvl w:val="0"/>
                <w:numId w:val="28"/>
              </w:numPr>
              <w:spacing w:before="100" w:beforeAutospacing="1" w:after="75"/>
              <w:ind w:left="688"/>
              <w:rPr>
                <w:rFonts w:ascii="Calibri" w:eastAsia="Calibri" w:hAnsi="Calibri" w:cs="Calibri"/>
                <w:color w:val="212121"/>
                <w:sz w:val="24"/>
                <w:szCs w:val="24"/>
              </w:rPr>
            </w:pPr>
            <w:r w:rsidRPr="00DA0297">
              <w:rPr>
                <w:rFonts w:ascii="Calibri" w:eastAsia="Calibri" w:hAnsi="Calibri" w:cs="Calibri"/>
                <w:color w:val="212121"/>
                <w:sz w:val="24"/>
                <w:szCs w:val="24"/>
              </w:rPr>
              <w:t>Instant messaging/texting</w:t>
            </w:r>
          </w:p>
          <w:p w14:paraId="1BBE1EB8" w14:textId="77777777" w:rsidR="00DA0297" w:rsidRPr="00DA0297" w:rsidRDefault="00DA0297" w:rsidP="00DA0297">
            <w:pPr>
              <w:numPr>
                <w:ilvl w:val="0"/>
                <w:numId w:val="28"/>
              </w:numPr>
              <w:spacing w:before="100" w:beforeAutospacing="1" w:after="75"/>
              <w:ind w:left="688"/>
              <w:rPr>
                <w:rFonts w:ascii="Calibri" w:eastAsia="Calibri" w:hAnsi="Calibri" w:cs="Calibri"/>
                <w:color w:val="212121"/>
                <w:sz w:val="24"/>
                <w:szCs w:val="24"/>
              </w:rPr>
            </w:pPr>
            <w:r w:rsidRPr="00DA0297">
              <w:rPr>
                <w:rFonts w:ascii="Calibri" w:eastAsia="Calibri" w:hAnsi="Calibri" w:cs="Calibri"/>
                <w:color w:val="212121"/>
                <w:sz w:val="24"/>
                <w:szCs w:val="24"/>
              </w:rPr>
              <w:t>Email</w:t>
            </w:r>
          </w:p>
          <w:p w14:paraId="67AD31CA" w14:textId="77777777" w:rsidR="00DA0297" w:rsidRPr="00DA0297" w:rsidRDefault="00DA0297" w:rsidP="00DA0297">
            <w:pPr>
              <w:numPr>
                <w:ilvl w:val="0"/>
                <w:numId w:val="28"/>
              </w:numPr>
              <w:spacing w:before="100" w:beforeAutospacing="1"/>
              <w:ind w:left="688"/>
              <w:rPr>
                <w:rFonts w:ascii="Helvetica" w:eastAsia="Times New Roman" w:hAnsi="Helvetica" w:cs="Arial"/>
                <w:color w:val="575757"/>
                <w:sz w:val="24"/>
                <w:szCs w:val="24"/>
                <w:lang w:val="en"/>
              </w:rPr>
            </w:pPr>
            <w:r w:rsidRPr="00DA0297">
              <w:rPr>
                <w:rFonts w:ascii="Calibri" w:eastAsia="Calibri" w:hAnsi="Calibri" w:cs="Calibri"/>
                <w:color w:val="212121"/>
                <w:sz w:val="24"/>
                <w:szCs w:val="24"/>
              </w:rPr>
              <w:t>Telephone/audio or video conferencing</w:t>
            </w:r>
          </w:p>
          <w:p w14:paraId="11CCDE29" w14:textId="76FEED80" w:rsidR="002A6C16" w:rsidRPr="005C6BF5" w:rsidRDefault="00DA0297" w:rsidP="00D731DF">
            <w:pPr>
              <w:autoSpaceDE w:val="0"/>
              <w:autoSpaceDN w:val="0"/>
              <w:adjustRightInd w:val="0"/>
              <w:rPr>
                <w:rFonts w:ascii="Calibri" w:eastAsia="Calibri" w:hAnsi="Calibri" w:cs="Times New Roman"/>
              </w:rPr>
            </w:pPr>
            <w:r>
              <w:rPr>
                <w:rFonts w:ascii="Calibri" w:eastAsia="Calibri" w:hAnsi="Calibri" w:cs="Calibri"/>
                <w:color w:val="212121"/>
                <w:sz w:val="24"/>
                <w:szCs w:val="24"/>
              </w:rPr>
              <w:t>A</w:t>
            </w:r>
            <w:r w:rsidRPr="00DA0297">
              <w:rPr>
                <w:rFonts w:ascii="Calibri" w:eastAsia="Calibri" w:hAnsi="Calibri" w:cs="Calibri"/>
                <w:color w:val="212121"/>
                <w:sz w:val="24"/>
                <w:szCs w:val="24"/>
              </w:rPr>
              <w:t xml:space="preserve"> variety of methods enables for increased engagement of a variety of stakeholders – including simpler (phone call or email) to more complex methods (collaboration portal) in order to meet a variety of needs and comfort levels with the technology. </w:t>
            </w:r>
          </w:p>
        </w:tc>
      </w:tr>
      <w:tr w:rsidR="003B31D5" w14:paraId="0ED488CA" w14:textId="77777777" w:rsidTr="00CC2FB3">
        <w:tc>
          <w:tcPr>
            <w:tcW w:w="9242" w:type="dxa"/>
          </w:tcPr>
          <w:p w14:paraId="50F62ACB" w14:textId="77777777" w:rsidR="003B31D5" w:rsidRDefault="003B31D5" w:rsidP="00B72725">
            <w:pPr>
              <w:rPr>
                <w:b/>
              </w:rPr>
            </w:pPr>
          </w:p>
        </w:tc>
      </w:tr>
      <w:tr w:rsidR="0093273B" w14:paraId="76723D48" w14:textId="77777777" w:rsidTr="00CC2FB3">
        <w:tc>
          <w:tcPr>
            <w:tcW w:w="9242" w:type="dxa"/>
          </w:tcPr>
          <w:p w14:paraId="602494ED" w14:textId="77777777" w:rsidR="0093273B" w:rsidRDefault="0093273B" w:rsidP="00B72725">
            <w:pPr>
              <w:rPr>
                <w:b/>
              </w:rPr>
            </w:pPr>
          </w:p>
        </w:tc>
      </w:tr>
    </w:tbl>
    <w:p w14:paraId="1B7E54C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8866BF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E8EC9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C98BC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05896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75CC9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36032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74039529" w14:textId="77777777" w:rsidTr="00405895">
        <w:tc>
          <w:tcPr>
            <w:tcW w:w="2310" w:type="dxa"/>
            <w:shd w:val="clear" w:color="auto" w:fill="D9D9D9" w:themeFill="background1" w:themeFillShade="D9"/>
          </w:tcPr>
          <w:p w14:paraId="6C241A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02BD5EB" w14:textId="77777777" w:rsidR="00405895" w:rsidRPr="00B0415E" w:rsidRDefault="005231E1" w:rsidP="00A851DA">
            <w:pPr>
              <w:rPr>
                <w:rFonts w:cs="Bliss-Regular"/>
                <w:color w:val="000000"/>
              </w:rPr>
            </w:pPr>
            <w:r>
              <w:rPr>
                <w:rFonts w:cs="Bliss-Regular"/>
                <w:color w:val="000000"/>
              </w:rPr>
              <w:t>Nicole Katie Morrell</w:t>
            </w:r>
          </w:p>
        </w:tc>
        <w:tc>
          <w:tcPr>
            <w:tcW w:w="1276" w:type="dxa"/>
            <w:shd w:val="clear" w:color="auto" w:fill="D9D9D9" w:themeFill="background1" w:themeFillShade="D9"/>
          </w:tcPr>
          <w:p w14:paraId="6CBA5DD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4AE7677" w14:textId="57D372CD" w:rsidR="00405895" w:rsidRPr="00B0415E" w:rsidRDefault="009C57EB" w:rsidP="00A851DA">
            <w:pPr>
              <w:rPr>
                <w:rFonts w:cs="Bliss-Regular"/>
                <w:color w:val="000000"/>
              </w:rPr>
            </w:pPr>
            <w:r>
              <w:rPr>
                <w:rFonts w:cs="Bliss-Regular"/>
                <w:color w:val="000000"/>
              </w:rPr>
              <w:t>03/03/2020</w:t>
            </w:r>
          </w:p>
        </w:tc>
      </w:tr>
    </w:tbl>
    <w:p w14:paraId="487E2F3E" w14:textId="77777777" w:rsidR="00A851DA" w:rsidRPr="00B0415E" w:rsidRDefault="00A851DA" w:rsidP="00A851DA">
      <w:pPr>
        <w:rPr>
          <w:rFonts w:cs="Bliss-Regular"/>
          <w:color w:val="000000"/>
          <w:lang w:val="en-US"/>
        </w:rPr>
      </w:pPr>
    </w:p>
    <w:p w14:paraId="2BE7465A" w14:textId="77777777" w:rsidR="00A851DA" w:rsidRPr="00B0415E" w:rsidRDefault="00A851DA" w:rsidP="00A851DA">
      <w:pPr>
        <w:rPr>
          <w:rFonts w:cs="Bliss-Regular"/>
          <w:color w:val="000000"/>
          <w:lang w:val="en-US"/>
        </w:rPr>
      </w:pPr>
    </w:p>
    <w:p w14:paraId="6282A29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F272E6B" w14:textId="77777777" w:rsidTr="00B0415E">
        <w:trPr>
          <w:trHeight w:val="249"/>
        </w:trPr>
        <w:tc>
          <w:tcPr>
            <w:tcW w:w="4621" w:type="dxa"/>
            <w:shd w:val="clear" w:color="auto" w:fill="D9D9D9" w:themeFill="background1" w:themeFillShade="D9"/>
          </w:tcPr>
          <w:p w14:paraId="48A46807" w14:textId="77777777" w:rsidR="00503D7E" w:rsidRPr="00B0415E" w:rsidRDefault="00503D7E" w:rsidP="00503D7E">
            <w:pPr>
              <w:rPr>
                <w:b/>
                <w:color w:val="002060"/>
              </w:rPr>
            </w:pPr>
            <w:r w:rsidRPr="00B0415E">
              <w:rPr>
                <w:b/>
                <w:color w:val="002060"/>
              </w:rPr>
              <w:t>Total Marks</w:t>
            </w:r>
          </w:p>
        </w:tc>
        <w:tc>
          <w:tcPr>
            <w:tcW w:w="4621" w:type="dxa"/>
          </w:tcPr>
          <w:p w14:paraId="6637A0F8" w14:textId="77777777" w:rsidR="00503D7E" w:rsidRPr="00B0415E" w:rsidRDefault="00503D7E" w:rsidP="00503D7E">
            <w:pPr>
              <w:rPr>
                <w:rFonts w:cs="Times New Roman"/>
                <w:szCs w:val="32"/>
              </w:rPr>
            </w:pPr>
          </w:p>
        </w:tc>
      </w:tr>
      <w:tr w:rsidR="00503D7E" w:rsidRPr="00B0415E" w14:paraId="05C24367" w14:textId="77777777" w:rsidTr="00B0415E">
        <w:tc>
          <w:tcPr>
            <w:tcW w:w="4621" w:type="dxa"/>
            <w:shd w:val="clear" w:color="auto" w:fill="D9D9D9" w:themeFill="background1" w:themeFillShade="D9"/>
          </w:tcPr>
          <w:p w14:paraId="1D2CC765" w14:textId="77777777" w:rsidR="00503D7E" w:rsidRPr="00B0415E" w:rsidRDefault="00503D7E" w:rsidP="00503D7E">
            <w:pPr>
              <w:rPr>
                <w:b/>
                <w:color w:val="002060"/>
              </w:rPr>
            </w:pPr>
            <w:r w:rsidRPr="00B0415E">
              <w:rPr>
                <w:b/>
                <w:color w:val="002060"/>
              </w:rPr>
              <w:t>Marks Obtained</w:t>
            </w:r>
          </w:p>
        </w:tc>
        <w:tc>
          <w:tcPr>
            <w:tcW w:w="4621" w:type="dxa"/>
          </w:tcPr>
          <w:p w14:paraId="59EA1F5E" w14:textId="77777777" w:rsidR="00503D7E" w:rsidRPr="00B0415E" w:rsidRDefault="00503D7E" w:rsidP="00503D7E">
            <w:pPr>
              <w:rPr>
                <w:rFonts w:cs="Times New Roman"/>
                <w:szCs w:val="32"/>
              </w:rPr>
            </w:pPr>
          </w:p>
        </w:tc>
      </w:tr>
      <w:tr w:rsidR="00503D7E" w:rsidRPr="00B0415E" w14:paraId="5F9D7EF2" w14:textId="77777777" w:rsidTr="00B0415E">
        <w:tc>
          <w:tcPr>
            <w:tcW w:w="4621" w:type="dxa"/>
            <w:shd w:val="clear" w:color="auto" w:fill="D9D9D9" w:themeFill="background1" w:themeFillShade="D9"/>
          </w:tcPr>
          <w:p w14:paraId="08A06943" w14:textId="77777777" w:rsidR="00503D7E" w:rsidRPr="00B0415E" w:rsidRDefault="00B0415E" w:rsidP="00503D7E">
            <w:pPr>
              <w:rPr>
                <w:b/>
                <w:color w:val="002060"/>
              </w:rPr>
            </w:pPr>
            <w:r w:rsidRPr="00B0415E">
              <w:rPr>
                <w:b/>
                <w:color w:val="002060"/>
              </w:rPr>
              <w:t>Percentage / Grade</w:t>
            </w:r>
          </w:p>
        </w:tc>
        <w:tc>
          <w:tcPr>
            <w:tcW w:w="4621" w:type="dxa"/>
          </w:tcPr>
          <w:p w14:paraId="0CF2F494" w14:textId="77777777" w:rsidR="00503D7E" w:rsidRPr="00B0415E" w:rsidRDefault="00503D7E" w:rsidP="00503D7E">
            <w:pPr>
              <w:rPr>
                <w:rFonts w:cs="Times New Roman"/>
                <w:szCs w:val="32"/>
              </w:rPr>
            </w:pPr>
          </w:p>
        </w:tc>
      </w:tr>
    </w:tbl>
    <w:p w14:paraId="381BF80F" w14:textId="77777777" w:rsidR="00A851DA" w:rsidRDefault="00A851DA" w:rsidP="00503D7E">
      <w:pPr>
        <w:rPr>
          <w:rFonts w:cs="Times New Roman"/>
          <w:sz w:val="24"/>
          <w:szCs w:val="32"/>
        </w:rPr>
      </w:pPr>
    </w:p>
    <w:p w14:paraId="240831BD" w14:textId="77777777" w:rsidR="00607874" w:rsidRDefault="00607874" w:rsidP="00503D7E">
      <w:pPr>
        <w:rPr>
          <w:rFonts w:cs="Times New Roman"/>
          <w:sz w:val="24"/>
          <w:szCs w:val="32"/>
        </w:rPr>
      </w:pPr>
    </w:p>
    <w:p w14:paraId="6968F4C7" w14:textId="77777777" w:rsidR="00607874" w:rsidRDefault="00607874" w:rsidP="00503D7E">
      <w:pPr>
        <w:rPr>
          <w:rFonts w:cs="Times New Roman"/>
          <w:sz w:val="24"/>
          <w:szCs w:val="32"/>
        </w:rPr>
      </w:pPr>
    </w:p>
    <w:p w14:paraId="7A835D51" w14:textId="77777777" w:rsidR="00607874" w:rsidRDefault="00607874" w:rsidP="00503D7E">
      <w:pPr>
        <w:rPr>
          <w:rFonts w:cs="Times New Roman"/>
          <w:sz w:val="24"/>
          <w:szCs w:val="32"/>
        </w:rPr>
      </w:pPr>
    </w:p>
    <w:p w14:paraId="1C9FE344" w14:textId="77777777" w:rsidR="00607874" w:rsidRDefault="00607874" w:rsidP="00503D7E">
      <w:pPr>
        <w:rPr>
          <w:rFonts w:cs="Times New Roman"/>
          <w:sz w:val="24"/>
          <w:szCs w:val="32"/>
        </w:rPr>
      </w:pPr>
    </w:p>
    <w:p w14:paraId="3CDE5E7A" w14:textId="77777777" w:rsidR="00607874" w:rsidRDefault="00607874" w:rsidP="00503D7E">
      <w:pPr>
        <w:rPr>
          <w:rFonts w:cs="Times New Roman"/>
          <w:sz w:val="24"/>
          <w:szCs w:val="32"/>
        </w:rPr>
      </w:pPr>
    </w:p>
    <w:p w14:paraId="39DB3FB1" w14:textId="77777777" w:rsidR="00607874" w:rsidRDefault="00607874" w:rsidP="00503D7E">
      <w:pPr>
        <w:rPr>
          <w:rFonts w:cs="Times New Roman"/>
          <w:sz w:val="24"/>
          <w:szCs w:val="32"/>
        </w:rPr>
      </w:pPr>
    </w:p>
    <w:p w14:paraId="2B274D2F" w14:textId="77777777" w:rsidR="00607874" w:rsidRDefault="00607874" w:rsidP="00503D7E">
      <w:pPr>
        <w:rPr>
          <w:rFonts w:cs="Times New Roman"/>
          <w:sz w:val="24"/>
          <w:szCs w:val="32"/>
        </w:rPr>
      </w:pPr>
    </w:p>
    <w:p w14:paraId="1B03A67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FE781" w14:textId="77777777" w:rsidR="00C53029" w:rsidRDefault="00C53029" w:rsidP="00CB4D0A">
      <w:pPr>
        <w:spacing w:after="0" w:line="240" w:lineRule="auto"/>
      </w:pPr>
      <w:r>
        <w:separator/>
      </w:r>
    </w:p>
  </w:endnote>
  <w:endnote w:type="continuationSeparator" w:id="0">
    <w:p w14:paraId="7D9A225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6A6FA" w14:textId="77777777" w:rsidR="00C53029" w:rsidRDefault="00C53029" w:rsidP="00CB4D0A">
      <w:pPr>
        <w:spacing w:after="0" w:line="240" w:lineRule="auto"/>
      </w:pPr>
      <w:r>
        <w:separator/>
      </w:r>
    </w:p>
  </w:footnote>
  <w:footnote w:type="continuationSeparator" w:id="0">
    <w:p w14:paraId="72B9976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81993"/>
    <w:multiLevelType w:val="hybridMultilevel"/>
    <w:tmpl w:val="86F4D8B6"/>
    <w:lvl w:ilvl="0" w:tplc="ABC2D798">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509F2"/>
    <w:multiLevelType w:val="multilevel"/>
    <w:tmpl w:val="7BD6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8B207F"/>
    <w:multiLevelType w:val="hybridMultilevel"/>
    <w:tmpl w:val="B3D45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36A74"/>
    <w:multiLevelType w:val="multilevel"/>
    <w:tmpl w:val="4330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440C98"/>
    <w:multiLevelType w:val="hybridMultilevel"/>
    <w:tmpl w:val="06FE8C70"/>
    <w:lvl w:ilvl="0" w:tplc="E0E65A28">
      <w:start w:val="3"/>
      <w:numFmt w:val="bullet"/>
      <w:lvlText w:val=""/>
      <w:lvlJc w:val="left"/>
      <w:pPr>
        <w:ind w:left="720" w:hanging="360"/>
      </w:pPr>
      <w:rPr>
        <w:rFonts w:ascii="Symbol" w:eastAsiaTheme="minorEastAsia"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234DA7"/>
    <w:multiLevelType w:val="hybridMultilevel"/>
    <w:tmpl w:val="60565CDE"/>
    <w:lvl w:ilvl="0" w:tplc="84121D7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5C6CC3"/>
    <w:multiLevelType w:val="hybridMultilevel"/>
    <w:tmpl w:val="7D70D986"/>
    <w:lvl w:ilvl="0" w:tplc="8A267C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CB193A"/>
    <w:multiLevelType w:val="multilevel"/>
    <w:tmpl w:val="1548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9189B"/>
    <w:multiLevelType w:val="hybridMultilevel"/>
    <w:tmpl w:val="04E05A7A"/>
    <w:lvl w:ilvl="0" w:tplc="BA0E45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B16F12"/>
    <w:multiLevelType w:val="multilevel"/>
    <w:tmpl w:val="9A6A3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ED75FE"/>
    <w:multiLevelType w:val="hybridMultilevel"/>
    <w:tmpl w:val="F29CD6B6"/>
    <w:lvl w:ilvl="0" w:tplc="F0C444FC">
      <w:start w:val="5"/>
      <w:numFmt w:val="lowerRoman"/>
      <w:lvlText w:val="%1)"/>
      <w:lvlJc w:val="left"/>
      <w:pPr>
        <w:ind w:left="780" w:hanging="720"/>
      </w:pPr>
      <w:rPr>
        <w:rFonts w:asciiTheme="minorHAnsi" w:eastAsiaTheme="minorEastAsia" w:hAnsiTheme="minorHAnsi"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41813648"/>
    <w:multiLevelType w:val="hybridMultilevel"/>
    <w:tmpl w:val="3DF2CEFC"/>
    <w:lvl w:ilvl="0" w:tplc="84121D72">
      <w:start w:val="7"/>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37F25A3"/>
    <w:multiLevelType w:val="hybridMultilevel"/>
    <w:tmpl w:val="42FE6C80"/>
    <w:lvl w:ilvl="0" w:tplc="73D2E3F8">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3B6B27"/>
    <w:multiLevelType w:val="multilevel"/>
    <w:tmpl w:val="FBA0B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C51F66"/>
    <w:multiLevelType w:val="hybridMultilevel"/>
    <w:tmpl w:val="BE44B2EE"/>
    <w:lvl w:ilvl="0" w:tplc="DE200290">
      <w:start w:val="3"/>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0E66BC"/>
    <w:multiLevelType w:val="hybridMultilevel"/>
    <w:tmpl w:val="A2E6C6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A5528A"/>
    <w:multiLevelType w:val="hybridMultilevel"/>
    <w:tmpl w:val="AE3EF96E"/>
    <w:lvl w:ilvl="0" w:tplc="2DF8C9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87473F"/>
    <w:multiLevelType w:val="multilevel"/>
    <w:tmpl w:val="EC3074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5F796722"/>
    <w:multiLevelType w:val="multilevel"/>
    <w:tmpl w:val="98A802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24360E0"/>
    <w:multiLevelType w:val="hybridMultilevel"/>
    <w:tmpl w:val="E39444DA"/>
    <w:lvl w:ilvl="0" w:tplc="643248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9E146E"/>
    <w:multiLevelType w:val="hybridMultilevel"/>
    <w:tmpl w:val="C4FC95E2"/>
    <w:lvl w:ilvl="0" w:tplc="C900B7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134E2E"/>
    <w:multiLevelType w:val="hybridMultilevel"/>
    <w:tmpl w:val="FD4285CC"/>
    <w:lvl w:ilvl="0" w:tplc="D44ABE74">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6C583BC3"/>
    <w:multiLevelType w:val="multilevel"/>
    <w:tmpl w:val="C20A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D9728E"/>
    <w:multiLevelType w:val="multilevel"/>
    <w:tmpl w:val="E4EAA5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4885485"/>
    <w:multiLevelType w:val="hybridMultilevel"/>
    <w:tmpl w:val="252457B8"/>
    <w:lvl w:ilvl="0" w:tplc="CC348C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101727"/>
    <w:multiLevelType w:val="hybridMultilevel"/>
    <w:tmpl w:val="030AE484"/>
    <w:lvl w:ilvl="0" w:tplc="84121D72">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C01029"/>
    <w:multiLevelType w:val="hybridMultilevel"/>
    <w:tmpl w:val="71E855E4"/>
    <w:lvl w:ilvl="0" w:tplc="84121D72">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E16818"/>
    <w:multiLevelType w:val="hybridMultilevel"/>
    <w:tmpl w:val="3F86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6"/>
  </w:num>
  <w:num w:numId="3">
    <w:abstractNumId w:val="27"/>
  </w:num>
  <w:num w:numId="4">
    <w:abstractNumId w:val="5"/>
  </w:num>
  <w:num w:numId="5">
    <w:abstractNumId w:val="0"/>
  </w:num>
  <w:num w:numId="6">
    <w:abstractNumId w:val="11"/>
  </w:num>
  <w:num w:numId="7">
    <w:abstractNumId w:val="14"/>
  </w:num>
  <w:num w:numId="8">
    <w:abstractNumId w:val="15"/>
  </w:num>
  <w:num w:numId="9">
    <w:abstractNumId w:val="2"/>
  </w:num>
  <w:num w:numId="10">
    <w:abstractNumId w:val="12"/>
  </w:num>
  <w:num w:numId="11">
    <w:abstractNumId w:val="25"/>
  </w:num>
  <w:num w:numId="12">
    <w:abstractNumId w:val="21"/>
  </w:num>
  <w:num w:numId="13">
    <w:abstractNumId w:val="1"/>
  </w:num>
  <w:num w:numId="14">
    <w:abstractNumId w:val="3"/>
  </w:num>
  <w:num w:numId="15">
    <w:abstractNumId w:val="17"/>
  </w:num>
  <w:num w:numId="16">
    <w:abstractNumId w:val="9"/>
  </w:num>
  <w:num w:numId="17">
    <w:abstractNumId w:val="6"/>
  </w:num>
  <w:num w:numId="18">
    <w:abstractNumId w:val="13"/>
  </w:num>
  <w:num w:numId="19">
    <w:abstractNumId w:val="20"/>
  </w:num>
  <w:num w:numId="20">
    <w:abstractNumId w:val="18"/>
  </w:num>
  <w:num w:numId="21">
    <w:abstractNumId w:val="24"/>
  </w:num>
  <w:num w:numId="22">
    <w:abstractNumId w:val="19"/>
  </w:num>
  <w:num w:numId="23">
    <w:abstractNumId w:val="8"/>
  </w:num>
  <w:num w:numId="24">
    <w:abstractNumId w:val="4"/>
  </w:num>
  <w:num w:numId="25">
    <w:abstractNumId w:val="22"/>
  </w:num>
  <w:num w:numId="26">
    <w:abstractNumId w:val="23"/>
  </w:num>
  <w:num w:numId="27">
    <w:abstractNumId w:val="10"/>
  </w:num>
  <w:num w:numId="28">
    <w:abstractNumId w:val="7"/>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78849">
      <o:colormenu v:ext="edit"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D56"/>
    <w:rsid w:val="000158F9"/>
    <w:rsid w:val="000273E7"/>
    <w:rsid w:val="00035CDD"/>
    <w:rsid w:val="00040083"/>
    <w:rsid w:val="00055992"/>
    <w:rsid w:val="00061326"/>
    <w:rsid w:val="000820E8"/>
    <w:rsid w:val="00092556"/>
    <w:rsid w:val="000928BC"/>
    <w:rsid w:val="000A41A3"/>
    <w:rsid w:val="000C2043"/>
    <w:rsid w:val="001175EE"/>
    <w:rsid w:val="00127216"/>
    <w:rsid w:val="00157CF6"/>
    <w:rsid w:val="0016432E"/>
    <w:rsid w:val="001703FD"/>
    <w:rsid w:val="00182416"/>
    <w:rsid w:val="00187EB4"/>
    <w:rsid w:val="00187FCC"/>
    <w:rsid w:val="001E4997"/>
    <w:rsid w:val="001F0481"/>
    <w:rsid w:val="00200C92"/>
    <w:rsid w:val="00201B7F"/>
    <w:rsid w:val="0020451E"/>
    <w:rsid w:val="00206B9D"/>
    <w:rsid w:val="00213896"/>
    <w:rsid w:val="0023259C"/>
    <w:rsid w:val="002619D9"/>
    <w:rsid w:val="00275CC2"/>
    <w:rsid w:val="00283F02"/>
    <w:rsid w:val="002A6C16"/>
    <w:rsid w:val="002B0BD7"/>
    <w:rsid w:val="002B573D"/>
    <w:rsid w:val="002C5CB2"/>
    <w:rsid w:val="002F0B70"/>
    <w:rsid w:val="002F779F"/>
    <w:rsid w:val="00371885"/>
    <w:rsid w:val="003738F2"/>
    <w:rsid w:val="0038725D"/>
    <w:rsid w:val="00395E64"/>
    <w:rsid w:val="003B31D5"/>
    <w:rsid w:val="003E2B87"/>
    <w:rsid w:val="00400157"/>
    <w:rsid w:val="00402786"/>
    <w:rsid w:val="00405895"/>
    <w:rsid w:val="004058DF"/>
    <w:rsid w:val="004131DA"/>
    <w:rsid w:val="00413B1B"/>
    <w:rsid w:val="004239C7"/>
    <w:rsid w:val="00443E6F"/>
    <w:rsid w:val="004478D2"/>
    <w:rsid w:val="004540CC"/>
    <w:rsid w:val="004665CB"/>
    <w:rsid w:val="00486456"/>
    <w:rsid w:val="00486F1A"/>
    <w:rsid w:val="00490CB9"/>
    <w:rsid w:val="004A2CE2"/>
    <w:rsid w:val="004C690F"/>
    <w:rsid w:val="004E3CDA"/>
    <w:rsid w:val="004F2060"/>
    <w:rsid w:val="004F3CDE"/>
    <w:rsid w:val="004F4B4D"/>
    <w:rsid w:val="005013B7"/>
    <w:rsid w:val="0050216D"/>
    <w:rsid w:val="00503D7E"/>
    <w:rsid w:val="0050778F"/>
    <w:rsid w:val="00507A52"/>
    <w:rsid w:val="005231E1"/>
    <w:rsid w:val="00523625"/>
    <w:rsid w:val="00523769"/>
    <w:rsid w:val="00527C11"/>
    <w:rsid w:val="00535F31"/>
    <w:rsid w:val="00545896"/>
    <w:rsid w:val="0055083E"/>
    <w:rsid w:val="0056450F"/>
    <w:rsid w:val="00574D64"/>
    <w:rsid w:val="0057706C"/>
    <w:rsid w:val="00591365"/>
    <w:rsid w:val="005A15CE"/>
    <w:rsid w:val="005B31E4"/>
    <w:rsid w:val="005B7184"/>
    <w:rsid w:val="005C6BF5"/>
    <w:rsid w:val="005F1FC0"/>
    <w:rsid w:val="005F404A"/>
    <w:rsid w:val="006034F6"/>
    <w:rsid w:val="00607874"/>
    <w:rsid w:val="00607E77"/>
    <w:rsid w:val="00617BB3"/>
    <w:rsid w:val="0062017D"/>
    <w:rsid w:val="00645CDD"/>
    <w:rsid w:val="006823A7"/>
    <w:rsid w:val="00686C0A"/>
    <w:rsid w:val="00687EE8"/>
    <w:rsid w:val="006D4E7B"/>
    <w:rsid w:val="006F7EDF"/>
    <w:rsid w:val="0070347F"/>
    <w:rsid w:val="0070678E"/>
    <w:rsid w:val="00724A74"/>
    <w:rsid w:val="0074434F"/>
    <w:rsid w:val="00786EF6"/>
    <w:rsid w:val="007E6573"/>
    <w:rsid w:val="008265DA"/>
    <w:rsid w:val="0082760B"/>
    <w:rsid w:val="00831C11"/>
    <w:rsid w:val="0083274C"/>
    <w:rsid w:val="00844C6C"/>
    <w:rsid w:val="0085700D"/>
    <w:rsid w:val="0086395D"/>
    <w:rsid w:val="00880C18"/>
    <w:rsid w:val="008A60B4"/>
    <w:rsid w:val="008B3050"/>
    <w:rsid w:val="008B3C31"/>
    <w:rsid w:val="008B64FE"/>
    <w:rsid w:val="008C0B2E"/>
    <w:rsid w:val="00900C91"/>
    <w:rsid w:val="009051A5"/>
    <w:rsid w:val="00905F5B"/>
    <w:rsid w:val="00912E1B"/>
    <w:rsid w:val="00917D82"/>
    <w:rsid w:val="00917FB8"/>
    <w:rsid w:val="00932240"/>
    <w:rsid w:val="0093273B"/>
    <w:rsid w:val="00935BF7"/>
    <w:rsid w:val="0095442C"/>
    <w:rsid w:val="00983942"/>
    <w:rsid w:val="009866C6"/>
    <w:rsid w:val="009A28E2"/>
    <w:rsid w:val="009B7D73"/>
    <w:rsid w:val="009C37E0"/>
    <w:rsid w:val="009C57EB"/>
    <w:rsid w:val="009E18FD"/>
    <w:rsid w:val="009E41F4"/>
    <w:rsid w:val="009E7801"/>
    <w:rsid w:val="00A1045D"/>
    <w:rsid w:val="00A14B66"/>
    <w:rsid w:val="00A229D7"/>
    <w:rsid w:val="00A23887"/>
    <w:rsid w:val="00A25721"/>
    <w:rsid w:val="00A65CF7"/>
    <w:rsid w:val="00A81AB4"/>
    <w:rsid w:val="00A851DA"/>
    <w:rsid w:val="00A92D55"/>
    <w:rsid w:val="00AA7EC6"/>
    <w:rsid w:val="00AC7D5B"/>
    <w:rsid w:val="00AE1481"/>
    <w:rsid w:val="00B0415E"/>
    <w:rsid w:val="00B04678"/>
    <w:rsid w:val="00B122D9"/>
    <w:rsid w:val="00B163F1"/>
    <w:rsid w:val="00B41F5E"/>
    <w:rsid w:val="00B542E2"/>
    <w:rsid w:val="00B72725"/>
    <w:rsid w:val="00BC46DF"/>
    <w:rsid w:val="00BD6E6E"/>
    <w:rsid w:val="00C03577"/>
    <w:rsid w:val="00C06FCE"/>
    <w:rsid w:val="00C15D52"/>
    <w:rsid w:val="00C16E2A"/>
    <w:rsid w:val="00C214C0"/>
    <w:rsid w:val="00C26FBC"/>
    <w:rsid w:val="00C2709B"/>
    <w:rsid w:val="00C373EF"/>
    <w:rsid w:val="00C53029"/>
    <w:rsid w:val="00C57D82"/>
    <w:rsid w:val="00C65FEA"/>
    <w:rsid w:val="00CA0AC2"/>
    <w:rsid w:val="00CB4D0A"/>
    <w:rsid w:val="00CC2FB3"/>
    <w:rsid w:val="00CC575A"/>
    <w:rsid w:val="00CF123B"/>
    <w:rsid w:val="00D039AC"/>
    <w:rsid w:val="00D300D0"/>
    <w:rsid w:val="00D427DE"/>
    <w:rsid w:val="00D5587D"/>
    <w:rsid w:val="00D560EA"/>
    <w:rsid w:val="00D707CC"/>
    <w:rsid w:val="00D714EC"/>
    <w:rsid w:val="00D731DF"/>
    <w:rsid w:val="00D821FE"/>
    <w:rsid w:val="00DA0297"/>
    <w:rsid w:val="00DB0793"/>
    <w:rsid w:val="00E00821"/>
    <w:rsid w:val="00E04DB4"/>
    <w:rsid w:val="00E30679"/>
    <w:rsid w:val="00E41FBB"/>
    <w:rsid w:val="00E45828"/>
    <w:rsid w:val="00E4597D"/>
    <w:rsid w:val="00E54832"/>
    <w:rsid w:val="00E56A90"/>
    <w:rsid w:val="00E641CC"/>
    <w:rsid w:val="00EA30AB"/>
    <w:rsid w:val="00EB3925"/>
    <w:rsid w:val="00F01FBE"/>
    <w:rsid w:val="00F06DB0"/>
    <w:rsid w:val="00F245B9"/>
    <w:rsid w:val="00F31384"/>
    <w:rsid w:val="00F46B3A"/>
    <w:rsid w:val="00F57D89"/>
    <w:rsid w:val="00F95511"/>
    <w:rsid w:val="00F96EB3"/>
    <w:rsid w:val="00FA1541"/>
    <w:rsid w:val="00FA5AA6"/>
    <w:rsid w:val="00FD59B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8849">
      <o:colormenu v:ext="edit" strokecolor="none"/>
    </o:shapedefaults>
    <o:shapelayout v:ext="edit">
      <o:idmap v:ext="edit" data="1"/>
    </o:shapelayout>
  </w:shapeDefaults>
  <w:decimalSymbol w:val="."/>
  <w:listSeparator w:val=","/>
  <w14:docId w14:val="7A7017BB"/>
  <w15:docId w15:val="{8EE61FA3-3B45-4108-9194-2DA45CBF1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738F2"/>
    <w:pPr>
      <w:spacing w:after="100" w:afterAutospacing="1" w:line="240" w:lineRule="auto"/>
      <w:outlineLvl w:val="2"/>
    </w:pPr>
    <w:rPr>
      <w:rFonts w:ascii="Times New Roman" w:eastAsia="Times New Roman" w:hAnsi="Times New Roman" w:cs="Times New Roman"/>
      <w:sz w:val="27"/>
      <w:szCs w:val="27"/>
    </w:rPr>
  </w:style>
  <w:style w:type="paragraph" w:styleId="Heading4">
    <w:name w:val="heading 4"/>
    <w:basedOn w:val="Normal"/>
    <w:link w:val="Heading4Char"/>
    <w:uiPriority w:val="9"/>
    <w:qFormat/>
    <w:rsid w:val="003738F2"/>
    <w:pPr>
      <w:spacing w:after="100" w:afterAutospacing="1" w:line="240" w:lineRule="auto"/>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0A41A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B3050"/>
    <w:pPr>
      <w:spacing w:before="300" w:after="300" w:line="432" w:lineRule="atLeast"/>
    </w:pPr>
    <w:rPr>
      <w:rFonts w:ascii="Times New Roman" w:eastAsia="Times New Roman" w:hAnsi="Times New Roman" w:cs="Times New Roman"/>
      <w:sz w:val="23"/>
      <w:szCs w:val="23"/>
    </w:rPr>
  </w:style>
  <w:style w:type="character" w:styleId="Emphasis">
    <w:name w:val="Emphasis"/>
    <w:basedOn w:val="DefaultParagraphFont"/>
    <w:uiPriority w:val="20"/>
    <w:qFormat/>
    <w:rsid w:val="005A15CE"/>
    <w:rPr>
      <w:b/>
      <w:bCs/>
      <w:i w:val="0"/>
      <w:iCs w:val="0"/>
    </w:rPr>
  </w:style>
  <w:style w:type="character" w:customStyle="1" w:styleId="st1">
    <w:name w:val="st1"/>
    <w:basedOn w:val="DefaultParagraphFont"/>
    <w:rsid w:val="005A15CE"/>
  </w:style>
  <w:style w:type="character" w:styleId="Strong">
    <w:name w:val="Strong"/>
    <w:basedOn w:val="DefaultParagraphFont"/>
    <w:uiPriority w:val="22"/>
    <w:qFormat/>
    <w:rsid w:val="004F2060"/>
    <w:rPr>
      <w:b/>
      <w:bCs/>
    </w:rPr>
  </w:style>
  <w:style w:type="character" w:styleId="Hyperlink">
    <w:name w:val="Hyperlink"/>
    <w:basedOn w:val="DefaultParagraphFont"/>
    <w:uiPriority w:val="99"/>
    <w:semiHidden/>
    <w:unhideWhenUsed/>
    <w:rsid w:val="00C06FCE"/>
    <w:rPr>
      <w:color w:val="0000FF"/>
      <w:u w:val="single"/>
    </w:rPr>
  </w:style>
  <w:style w:type="character" w:customStyle="1" w:styleId="Heading3Char">
    <w:name w:val="Heading 3 Char"/>
    <w:basedOn w:val="DefaultParagraphFont"/>
    <w:link w:val="Heading3"/>
    <w:uiPriority w:val="9"/>
    <w:rsid w:val="003738F2"/>
    <w:rPr>
      <w:rFonts w:ascii="Times New Roman" w:eastAsia="Times New Roman" w:hAnsi="Times New Roman" w:cs="Times New Roman"/>
      <w:sz w:val="27"/>
      <w:szCs w:val="27"/>
    </w:rPr>
  </w:style>
  <w:style w:type="character" w:customStyle="1" w:styleId="Heading4Char">
    <w:name w:val="Heading 4 Char"/>
    <w:basedOn w:val="DefaultParagraphFont"/>
    <w:link w:val="Heading4"/>
    <w:uiPriority w:val="9"/>
    <w:rsid w:val="003738F2"/>
    <w:rPr>
      <w:rFonts w:ascii="Times New Roman" w:eastAsia="Times New Roman" w:hAnsi="Times New Roman" w:cs="Times New Roman"/>
      <w:sz w:val="24"/>
      <w:szCs w:val="24"/>
    </w:rPr>
  </w:style>
  <w:style w:type="paragraph" w:customStyle="1" w:styleId="p1">
    <w:name w:val="p1"/>
    <w:basedOn w:val="Normal"/>
    <w:rsid w:val="008265DA"/>
    <w:pPr>
      <w:spacing w:after="402"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0A41A3"/>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745469">
      <w:bodyDiv w:val="1"/>
      <w:marLeft w:val="0"/>
      <w:marRight w:val="0"/>
      <w:marTop w:val="0"/>
      <w:marBottom w:val="0"/>
      <w:divBdr>
        <w:top w:val="none" w:sz="0" w:space="0" w:color="auto"/>
        <w:left w:val="none" w:sz="0" w:space="0" w:color="auto"/>
        <w:bottom w:val="none" w:sz="0" w:space="0" w:color="auto"/>
        <w:right w:val="none" w:sz="0" w:space="0" w:color="auto"/>
      </w:divBdr>
      <w:divsChild>
        <w:div w:id="732655984">
          <w:marLeft w:val="0"/>
          <w:marRight w:val="0"/>
          <w:marTop w:val="0"/>
          <w:marBottom w:val="0"/>
          <w:divBdr>
            <w:top w:val="none" w:sz="0" w:space="0" w:color="auto"/>
            <w:left w:val="none" w:sz="0" w:space="0" w:color="auto"/>
            <w:bottom w:val="none" w:sz="0" w:space="0" w:color="auto"/>
            <w:right w:val="none" w:sz="0" w:space="0" w:color="auto"/>
          </w:divBdr>
          <w:divsChild>
            <w:div w:id="1076513325">
              <w:marLeft w:val="0"/>
              <w:marRight w:val="0"/>
              <w:marTop w:val="0"/>
              <w:marBottom w:val="0"/>
              <w:divBdr>
                <w:top w:val="none" w:sz="0" w:space="0" w:color="auto"/>
                <w:left w:val="none" w:sz="0" w:space="0" w:color="auto"/>
                <w:bottom w:val="none" w:sz="0" w:space="0" w:color="auto"/>
                <w:right w:val="none" w:sz="0" w:space="0" w:color="auto"/>
              </w:divBdr>
              <w:divsChild>
                <w:div w:id="1074089744">
                  <w:marLeft w:val="0"/>
                  <w:marRight w:val="0"/>
                  <w:marTop w:val="0"/>
                  <w:marBottom w:val="0"/>
                  <w:divBdr>
                    <w:top w:val="none" w:sz="0" w:space="0" w:color="auto"/>
                    <w:left w:val="none" w:sz="0" w:space="0" w:color="auto"/>
                    <w:bottom w:val="none" w:sz="0" w:space="0" w:color="auto"/>
                    <w:right w:val="none" w:sz="0" w:space="0" w:color="auto"/>
                  </w:divBdr>
                  <w:divsChild>
                    <w:div w:id="149926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302002">
      <w:bodyDiv w:val="1"/>
      <w:marLeft w:val="0"/>
      <w:marRight w:val="0"/>
      <w:marTop w:val="0"/>
      <w:marBottom w:val="0"/>
      <w:divBdr>
        <w:top w:val="none" w:sz="0" w:space="0" w:color="auto"/>
        <w:left w:val="none" w:sz="0" w:space="0" w:color="auto"/>
        <w:bottom w:val="none" w:sz="0" w:space="0" w:color="auto"/>
        <w:right w:val="none" w:sz="0" w:space="0" w:color="auto"/>
      </w:divBdr>
      <w:divsChild>
        <w:div w:id="1003700009">
          <w:marLeft w:val="0"/>
          <w:marRight w:val="0"/>
          <w:marTop w:val="0"/>
          <w:marBottom w:val="0"/>
          <w:divBdr>
            <w:top w:val="none" w:sz="0" w:space="0" w:color="auto"/>
            <w:left w:val="none" w:sz="0" w:space="0" w:color="auto"/>
            <w:bottom w:val="none" w:sz="0" w:space="0" w:color="auto"/>
            <w:right w:val="none" w:sz="0" w:space="0" w:color="auto"/>
          </w:divBdr>
          <w:divsChild>
            <w:div w:id="134686681">
              <w:marLeft w:val="0"/>
              <w:marRight w:val="0"/>
              <w:marTop w:val="0"/>
              <w:marBottom w:val="0"/>
              <w:divBdr>
                <w:top w:val="none" w:sz="0" w:space="0" w:color="auto"/>
                <w:left w:val="none" w:sz="0" w:space="0" w:color="auto"/>
                <w:bottom w:val="none" w:sz="0" w:space="0" w:color="auto"/>
                <w:right w:val="none" w:sz="0" w:space="0" w:color="auto"/>
              </w:divBdr>
              <w:divsChild>
                <w:div w:id="958996235">
                  <w:marLeft w:val="0"/>
                  <w:marRight w:val="0"/>
                  <w:marTop w:val="0"/>
                  <w:marBottom w:val="0"/>
                  <w:divBdr>
                    <w:top w:val="none" w:sz="0" w:space="0" w:color="auto"/>
                    <w:left w:val="none" w:sz="0" w:space="0" w:color="auto"/>
                    <w:bottom w:val="none" w:sz="0" w:space="0" w:color="auto"/>
                    <w:right w:val="none" w:sz="0" w:space="0" w:color="auto"/>
                  </w:divBdr>
                  <w:divsChild>
                    <w:div w:id="953974691">
                      <w:marLeft w:val="0"/>
                      <w:marRight w:val="0"/>
                      <w:marTop w:val="0"/>
                      <w:marBottom w:val="0"/>
                      <w:divBdr>
                        <w:top w:val="none" w:sz="0" w:space="0" w:color="auto"/>
                        <w:left w:val="none" w:sz="0" w:space="0" w:color="auto"/>
                        <w:bottom w:val="none" w:sz="0" w:space="0" w:color="auto"/>
                        <w:right w:val="none" w:sz="0" w:space="0" w:color="auto"/>
                      </w:divBdr>
                      <w:divsChild>
                        <w:div w:id="110850064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944179">
      <w:bodyDiv w:val="1"/>
      <w:marLeft w:val="0"/>
      <w:marRight w:val="0"/>
      <w:marTop w:val="0"/>
      <w:marBottom w:val="0"/>
      <w:divBdr>
        <w:top w:val="none" w:sz="0" w:space="0" w:color="auto"/>
        <w:left w:val="none" w:sz="0" w:space="0" w:color="auto"/>
        <w:bottom w:val="none" w:sz="0" w:space="0" w:color="auto"/>
        <w:right w:val="none" w:sz="0" w:space="0" w:color="auto"/>
      </w:divBdr>
      <w:divsChild>
        <w:div w:id="115416073">
          <w:marLeft w:val="0"/>
          <w:marRight w:val="0"/>
          <w:marTop w:val="0"/>
          <w:marBottom w:val="0"/>
          <w:divBdr>
            <w:top w:val="none" w:sz="0" w:space="0" w:color="auto"/>
            <w:left w:val="none" w:sz="0" w:space="0" w:color="auto"/>
            <w:bottom w:val="none" w:sz="0" w:space="0" w:color="auto"/>
            <w:right w:val="none" w:sz="0" w:space="0" w:color="auto"/>
          </w:divBdr>
          <w:divsChild>
            <w:div w:id="930891007">
              <w:marLeft w:val="0"/>
              <w:marRight w:val="0"/>
              <w:marTop w:val="0"/>
              <w:marBottom w:val="0"/>
              <w:divBdr>
                <w:top w:val="none" w:sz="0" w:space="0" w:color="auto"/>
                <w:left w:val="none" w:sz="0" w:space="0" w:color="auto"/>
                <w:bottom w:val="none" w:sz="0" w:space="0" w:color="auto"/>
                <w:right w:val="none" w:sz="0" w:space="0" w:color="auto"/>
              </w:divBdr>
              <w:divsChild>
                <w:div w:id="983003118">
                  <w:marLeft w:val="0"/>
                  <w:marRight w:val="0"/>
                  <w:marTop w:val="0"/>
                  <w:marBottom w:val="0"/>
                  <w:divBdr>
                    <w:top w:val="none" w:sz="0" w:space="0" w:color="auto"/>
                    <w:left w:val="none" w:sz="0" w:space="0" w:color="auto"/>
                    <w:bottom w:val="none" w:sz="0" w:space="0" w:color="auto"/>
                    <w:right w:val="none" w:sz="0" w:space="0" w:color="auto"/>
                  </w:divBdr>
                  <w:divsChild>
                    <w:div w:id="499277201">
                      <w:marLeft w:val="0"/>
                      <w:marRight w:val="0"/>
                      <w:marTop w:val="0"/>
                      <w:marBottom w:val="0"/>
                      <w:divBdr>
                        <w:top w:val="none" w:sz="0" w:space="0" w:color="auto"/>
                        <w:left w:val="none" w:sz="0" w:space="0" w:color="auto"/>
                        <w:bottom w:val="none" w:sz="0" w:space="0" w:color="auto"/>
                        <w:right w:val="none" w:sz="0" w:space="0" w:color="auto"/>
                      </w:divBdr>
                      <w:divsChild>
                        <w:div w:id="3879934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045196">
      <w:bodyDiv w:val="1"/>
      <w:marLeft w:val="0"/>
      <w:marRight w:val="0"/>
      <w:marTop w:val="0"/>
      <w:marBottom w:val="0"/>
      <w:divBdr>
        <w:top w:val="none" w:sz="0" w:space="0" w:color="auto"/>
        <w:left w:val="none" w:sz="0" w:space="0" w:color="auto"/>
        <w:bottom w:val="none" w:sz="0" w:space="0" w:color="auto"/>
        <w:right w:val="none" w:sz="0" w:space="0" w:color="auto"/>
      </w:divBdr>
      <w:divsChild>
        <w:div w:id="68160231">
          <w:marLeft w:val="0"/>
          <w:marRight w:val="0"/>
          <w:marTop w:val="0"/>
          <w:marBottom w:val="0"/>
          <w:divBdr>
            <w:top w:val="none" w:sz="0" w:space="0" w:color="auto"/>
            <w:left w:val="none" w:sz="0" w:space="0" w:color="auto"/>
            <w:bottom w:val="none" w:sz="0" w:space="0" w:color="auto"/>
            <w:right w:val="none" w:sz="0" w:space="0" w:color="auto"/>
          </w:divBdr>
          <w:divsChild>
            <w:div w:id="1536305375">
              <w:marLeft w:val="0"/>
              <w:marRight w:val="0"/>
              <w:marTop w:val="0"/>
              <w:marBottom w:val="0"/>
              <w:divBdr>
                <w:top w:val="none" w:sz="0" w:space="0" w:color="auto"/>
                <w:left w:val="none" w:sz="0" w:space="0" w:color="auto"/>
                <w:bottom w:val="none" w:sz="0" w:space="0" w:color="auto"/>
                <w:right w:val="none" w:sz="0" w:space="0" w:color="auto"/>
              </w:divBdr>
              <w:divsChild>
                <w:div w:id="1332639885">
                  <w:marLeft w:val="0"/>
                  <w:marRight w:val="0"/>
                  <w:marTop w:val="0"/>
                  <w:marBottom w:val="0"/>
                  <w:divBdr>
                    <w:top w:val="none" w:sz="0" w:space="0" w:color="auto"/>
                    <w:left w:val="none" w:sz="0" w:space="0" w:color="auto"/>
                    <w:bottom w:val="none" w:sz="0" w:space="0" w:color="auto"/>
                    <w:right w:val="none" w:sz="0" w:space="0" w:color="auto"/>
                  </w:divBdr>
                  <w:divsChild>
                    <w:div w:id="1551107735">
                      <w:marLeft w:val="0"/>
                      <w:marRight w:val="0"/>
                      <w:marTop w:val="0"/>
                      <w:marBottom w:val="0"/>
                      <w:divBdr>
                        <w:top w:val="none" w:sz="0" w:space="0" w:color="auto"/>
                        <w:left w:val="none" w:sz="0" w:space="0" w:color="auto"/>
                        <w:bottom w:val="none" w:sz="0" w:space="0" w:color="auto"/>
                        <w:right w:val="none" w:sz="0" w:space="0" w:color="auto"/>
                      </w:divBdr>
                      <w:divsChild>
                        <w:div w:id="1508788031">
                          <w:marLeft w:val="0"/>
                          <w:marRight w:val="0"/>
                          <w:marTop w:val="0"/>
                          <w:marBottom w:val="0"/>
                          <w:divBdr>
                            <w:top w:val="none" w:sz="0" w:space="0" w:color="auto"/>
                            <w:left w:val="none" w:sz="0" w:space="0" w:color="auto"/>
                            <w:bottom w:val="none" w:sz="0" w:space="0" w:color="auto"/>
                            <w:right w:val="none" w:sz="0" w:space="0" w:color="auto"/>
                          </w:divBdr>
                          <w:divsChild>
                            <w:div w:id="103353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599932">
      <w:bodyDiv w:val="1"/>
      <w:marLeft w:val="0"/>
      <w:marRight w:val="0"/>
      <w:marTop w:val="0"/>
      <w:marBottom w:val="0"/>
      <w:divBdr>
        <w:top w:val="none" w:sz="0" w:space="0" w:color="auto"/>
        <w:left w:val="none" w:sz="0" w:space="0" w:color="auto"/>
        <w:bottom w:val="none" w:sz="0" w:space="0" w:color="auto"/>
        <w:right w:val="none" w:sz="0" w:space="0" w:color="auto"/>
      </w:divBdr>
      <w:divsChild>
        <w:div w:id="1633906241">
          <w:marLeft w:val="0"/>
          <w:marRight w:val="0"/>
          <w:marTop w:val="0"/>
          <w:marBottom w:val="0"/>
          <w:divBdr>
            <w:top w:val="none" w:sz="0" w:space="0" w:color="auto"/>
            <w:left w:val="none" w:sz="0" w:space="0" w:color="auto"/>
            <w:bottom w:val="none" w:sz="0" w:space="0" w:color="auto"/>
            <w:right w:val="none" w:sz="0" w:space="0" w:color="auto"/>
          </w:divBdr>
          <w:divsChild>
            <w:div w:id="4294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33429">
      <w:bodyDiv w:val="1"/>
      <w:marLeft w:val="0"/>
      <w:marRight w:val="0"/>
      <w:marTop w:val="0"/>
      <w:marBottom w:val="0"/>
      <w:divBdr>
        <w:top w:val="none" w:sz="0" w:space="0" w:color="auto"/>
        <w:left w:val="none" w:sz="0" w:space="0" w:color="auto"/>
        <w:bottom w:val="none" w:sz="0" w:space="0" w:color="auto"/>
        <w:right w:val="none" w:sz="0" w:space="0" w:color="auto"/>
      </w:divBdr>
      <w:divsChild>
        <w:div w:id="41641299">
          <w:marLeft w:val="0"/>
          <w:marRight w:val="0"/>
          <w:marTop w:val="0"/>
          <w:marBottom w:val="0"/>
          <w:divBdr>
            <w:top w:val="none" w:sz="0" w:space="0" w:color="auto"/>
            <w:left w:val="none" w:sz="0" w:space="0" w:color="auto"/>
            <w:bottom w:val="none" w:sz="0" w:space="0" w:color="auto"/>
            <w:right w:val="none" w:sz="0" w:space="0" w:color="auto"/>
          </w:divBdr>
          <w:divsChild>
            <w:div w:id="1947881151">
              <w:marLeft w:val="0"/>
              <w:marRight w:val="0"/>
              <w:marTop w:val="0"/>
              <w:marBottom w:val="0"/>
              <w:divBdr>
                <w:top w:val="none" w:sz="0" w:space="0" w:color="auto"/>
                <w:left w:val="none" w:sz="0" w:space="0" w:color="auto"/>
                <w:bottom w:val="none" w:sz="0" w:space="0" w:color="auto"/>
                <w:right w:val="none" w:sz="0" w:space="0" w:color="auto"/>
              </w:divBdr>
              <w:divsChild>
                <w:div w:id="81420034">
                  <w:marLeft w:val="0"/>
                  <w:marRight w:val="0"/>
                  <w:marTop w:val="0"/>
                  <w:marBottom w:val="0"/>
                  <w:divBdr>
                    <w:top w:val="none" w:sz="0" w:space="0" w:color="auto"/>
                    <w:left w:val="none" w:sz="0" w:space="0" w:color="auto"/>
                    <w:bottom w:val="none" w:sz="0" w:space="0" w:color="auto"/>
                    <w:right w:val="none" w:sz="0" w:space="0" w:color="auto"/>
                  </w:divBdr>
                  <w:divsChild>
                    <w:div w:id="89189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546731">
      <w:bodyDiv w:val="1"/>
      <w:marLeft w:val="0"/>
      <w:marRight w:val="0"/>
      <w:marTop w:val="0"/>
      <w:marBottom w:val="0"/>
      <w:divBdr>
        <w:top w:val="none" w:sz="0" w:space="0" w:color="auto"/>
        <w:left w:val="none" w:sz="0" w:space="0" w:color="auto"/>
        <w:bottom w:val="none" w:sz="0" w:space="0" w:color="auto"/>
        <w:right w:val="none" w:sz="0" w:space="0" w:color="auto"/>
      </w:divBdr>
      <w:divsChild>
        <w:div w:id="55008535">
          <w:marLeft w:val="0"/>
          <w:marRight w:val="0"/>
          <w:marTop w:val="0"/>
          <w:marBottom w:val="0"/>
          <w:divBdr>
            <w:top w:val="none" w:sz="0" w:space="0" w:color="auto"/>
            <w:left w:val="none" w:sz="0" w:space="0" w:color="auto"/>
            <w:bottom w:val="none" w:sz="0" w:space="0" w:color="auto"/>
            <w:right w:val="none" w:sz="0" w:space="0" w:color="auto"/>
          </w:divBdr>
          <w:divsChild>
            <w:div w:id="1443525763">
              <w:marLeft w:val="0"/>
              <w:marRight w:val="0"/>
              <w:marTop w:val="0"/>
              <w:marBottom w:val="0"/>
              <w:divBdr>
                <w:top w:val="none" w:sz="0" w:space="0" w:color="auto"/>
                <w:left w:val="none" w:sz="0" w:space="0" w:color="auto"/>
                <w:bottom w:val="none" w:sz="0" w:space="0" w:color="auto"/>
                <w:right w:val="none" w:sz="0" w:space="0" w:color="auto"/>
              </w:divBdr>
              <w:divsChild>
                <w:div w:id="363209913">
                  <w:marLeft w:val="-225"/>
                  <w:marRight w:val="-225"/>
                  <w:marTop w:val="0"/>
                  <w:marBottom w:val="0"/>
                  <w:divBdr>
                    <w:top w:val="none" w:sz="0" w:space="0" w:color="auto"/>
                    <w:left w:val="none" w:sz="0" w:space="0" w:color="auto"/>
                    <w:bottom w:val="none" w:sz="0" w:space="0" w:color="auto"/>
                    <w:right w:val="none" w:sz="0" w:space="0" w:color="auto"/>
                  </w:divBdr>
                  <w:divsChild>
                    <w:div w:id="336151220">
                      <w:marLeft w:val="0"/>
                      <w:marRight w:val="0"/>
                      <w:marTop w:val="0"/>
                      <w:marBottom w:val="0"/>
                      <w:divBdr>
                        <w:top w:val="none" w:sz="0" w:space="0" w:color="auto"/>
                        <w:left w:val="none" w:sz="0" w:space="0" w:color="auto"/>
                        <w:bottom w:val="none" w:sz="0" w:space="0" w:color="auto"/>
                        <w:right w:val="none" w:sz="0" w:space="0" w:color="auto"/>
                      </w:divBdr>
                      <w:divsChild>
                        <w:div w:id="1588423341">
                          <w:marLeft w:val="0"/>
                          <w:marRight w:val="0"/>
                          <w:marTop w:val="0"/>
                          <w:marBottom w:val="0"/>
                          <w:divBdr>
                            <w:top w:val="none" w:sz="0" w:space="0" w:color="auto"/>
                            <w:left w:val="none" w:sz="0" w:space="0" w:color="auto"/>
                            <w:bottom w:val="none" w:sz="0" w:space="0" w:color="auto"/>
                            <w:right w:val="none" w:sz="0" w:space="0" w:color="auto"/>
                          </w:divBdr>
                          <w:divsChild>
                            <w:div w:id="63780863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048861">
      <w:bodyDiv w:val="1"/>
      <w:marLeft w:val="0"/>
      <w:marRight w:val="0"/>
      <w:marTop w:val="0"/>
      <w:marBottom w:val="0"/>
      <w:divBdr>
        <w:top w:val="none" w:sz="0" w:space="0" w:color="auto"/>
        <w:left w:val="none" w:sz="0" w:space="0" w:color="auto"/>
        <w:bottom w:val="none" w:sz="0" w:space="0" w:color="auto"/>
        <w:right w:val="none" w:sz="0" w:space="0" w:color="auto"/>
      </w:divBdr>
      <w:divsChild>
        <w:div w:id="1483740180">
          <w:marLeft w:val="0"/>
          <w:marRight w:val="0"/>
          <w:marTop w:val="0"/>
          <w:marBottom w:val="0"/>
          <w:divBdr>
            <w:top w:val="none" w:sz="0" w:space="0" w:color="auto"/>
            <w:left w:val="none" w:sz="0" w:space="0" w:color="auto"/>
            <w:bottom w:val="none" w:sz="0" w:space="0" w:color="auto"/>
            <w:right w:val="none" w:sz="0" w:space="0" w:color="auto"/>
          </w:divBdr>
          <w:divsChild>
            <w:div w:id="2144690098">
              <w:marLeft w:val="0"/>
              <w:marRight w:val="0"/>
              <w:marTop w:val="0"/>
              <w:marBottom w:val="0"/>
              <w:divBdr>
                <w:top w:val="none" w:sz="0" w:space="0" w:color="auto"/>
                <w:left w:val="none" w:sz="0" w:space="0" w:color="auto"/>
                <w:bottom w:val="none" w:sz="0" w:space="0" w:color="auto"/>
                <w:right w:val="none" w:sz="0" w:space="0" w:color="auto"/>
              </w:divBdr>
              <w:divsChild>
                <w:div w:id="1581712514">
                  <w:marLeft w:val="-225"/>
                  <w:marRight w:val="-225"/>
                  <w:marTop w:val="0"/>
                  <w:marBottom w:val="0"/>
                  <w:divBdr>
                    <w:top w:val="none" w:sz="0" w:space="0" w:color="auto"/>
                    <w:left w:val="none" w:sz="0" w:space="0" w:color="auto"/>
                    <w:bottom w:val="none" w:sz="0" w:space="0" w:color="auto"/>
                    <w:right w:val="none" w:sz="0" w:space="0" w:color="auto"/>
                  </w:divBdr>
                  <w:divsChild>
                    <w:div w:id="404305512">
                      <w:marLeft w:val="0"/>
                      <w:marRight w:val="0"/>
                      <w:marTop w:val="0"/>
                      <w:marBottom w:val="0"/>
                      <w:divBdr>
                        <w:top w:val="none" w:sz="0" w:space="0" w:color="auto"/>
                        <w:left w:val="none" w:sz="0" w:space="0" w:color="auto"/>
                        <w:bottom w:val="none" w:sz="0" w:space="0" w:color="auto"/>
                        <w:right w:val="none" w:sz="0" w:space="0" w:color="auto"/>
                      </w:divBdr>
                      <w:divsChild>
                        <w:div w:id="1176263613">
                          <w:marLeft w:val="0"/>
                          <w:marRight w:val="0"/>
                          <w:marTop w:val="0"/>
                          <w:marBottom w:val="0"/>
                          <w:divBdr>
                            <w:top w:val="none" w:sz="0" w:space="0" w:color="auto"/>
                            <w:left w:val="none" w:sz="0" w:space="0" w:color="auto"/>
                            <w:bottom w:val="none" w:sz="0" w:space="0" w:color="auto"/>
                            <w:right w:val="none" w:sz="0" w:space="0" w:color="auto"/>
                          </w:divBdr>
                          <w:divsChild>
                            <w:div w:id="414480558">
                              <w:marLeft w:val="0"/>
                              <w:marRight w:val="0"/>
                              <w:marTop w:val="0"/>
                              <w:marBottom w:val="0"/>
                              <w:divBdr>
                                <w:top w:val="none" w:sz="0" w:space="0" w:color="auto"/>
                                <w:left w:val="none" w:sz="0" w:space="0" w:color="auto"/>
                                <w:bottom w:val="none" w:sz="0" w:space="0" w:color="auto"/>
                                <w:right w:val="none" w:sz="0" w:space="0" w:color="auto"/>
                              </w:divBdr>
                              <w:divsChild>
                                <w:div w:id="77486037">
                                  <w:marLeft w:val="0"/>
                                  <w:marRight w:val="0"/>
                                  <w:marTop w:val="0"/>
                                  <w:marBottom w:val="0"/>
                                  <w:divBdr>
                                    <w:top w:val="none" w:sz="0" w:space="0" w:color="auto"/>
                                    <w:left w:val="none" w:sz="0" w:space="0" w:color="auto"/>
                                    <w:bottom w:val="none" w:sz="0" w:space="0" w:color="auto"/>
                                    <w:right w:val="none" w:sz="0" w:space="0" w:color="auto"/>
                                  </w:divBdr>
                                  <w:divsChild>
                                    <w:div w:id="187900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794316">
      <w:bodyDiv w:val="1"/>
      <w:marLeft w:val="0"/>
      <w:marRight w:val="0"/>
      <w:marTop w:val="0"/>
      <w:marBottom w:val="0"/>
      <w:divBdr>
        <w:top w:val="none" w:sz="0" w:space="0" w:color="auto"/>
        <w:left w:val="none" w:sz="0" w:space="0" w:color="auto"/>
        <w:bottom w:val="none" w:sz="0" w:space="0" w:color="auto"/>
        <w:right w:val="none" w:sz="0" w:space="0" w:color="auto"/>
      </w:divBdr>
      <w:divsChild>
        <w:div w:id="578756453">
          <w:marLeft w:val="0"/>
          <w:marRight w:val="0"/>
          <w:marTop w:val="0"/>
          <w:marBottom w:val="0"/>
          <w:divBdr>
            <w:top w:val="none" w:sz="0" w:space="0" w:color="auto"/>
            <w:left w:val="none" w:sz="0" w:space="0" w:color="auto"/>
            <w:bottom w:val="none" w:sz="0" w:space="0" w:color="auto"/>
            <w:right w:val="none" w:sz="0" w:space="0" w:color="auto"/>
          </w:divBdr>
          <w:divsChild>
            <w:div w:id="1308586867">
              <w:marLeft w:val="0"/>
              <w:marRight w:val="0"/>
              <w:marTop w:val="0"/>
              <w:marBottom w:val="0"/>
              <w:divBdr>
                <w:top w:val="none" w:sz="0" w:space="0" w:color="auto"/>
                <w:left w:val="none" w:sz="0" w:space="0" w:color="auto"/>
                <w:bottom w:val="none" w:sz="0" w:space="0" w:color="auto"/>
                <w:right w:val="none" w:sz="0" w:space="0" w:color="auto"/>
              </w:divBdr>
              <w:divsChild>
                <w:div w:id="267661561">
                  <w:marLeft w:val="-1"/>
                  <w:marRight w:val="-1"/>
                  <w:marTop w:val="0"/>
                  <w:marBottom w:val="0"/>
                  <w:divBdr>
                    <w:top w:val="none" w:sz="0" w:space="0" w:color="auto"/>
                    <w:left w:val="none" w:sz="0" w:space="0" w:color="auto"/>
                    <w:bottom w:val="none" w:sz="0" w:space="0" w:color="auto"/>
                    <w:right w:val="none" w:sz="0" w:space="0" w:color="auto"/>
                  </w:divBdr>
                  <w:divsChild>
                    <w:div w:id="421494673">
                      <w:marLeft w:val="0"/>
                      <w:marRight w:val="0"/>
                      <w:marTop w:val="0"/>
                      <w:marBottom w:val="0"/>
                      <w:divBdr>
                        <w:top w:val="none" w:sz="0" w:space="0" w:color="auto"/>
                        <w:left w:val="none" w:sz="0" w:space="0" w:color="auto"/>
                        <w:bottom w:val="none" w:sz="0" w:space="0" w:color="auto"/>
                        <w:right w:val="none" w:sz="0" w:space="0" w:color="auto"/>
                      </w:divBdr>
                      <w:divsChild>
                        <w:div w:id="1741520315">
                          <w:marLeft w:val="0"/>
                          <w:marRight w:val="0"/>
                          <w:marTop w:val="0"/>
                          <w:marBottom w:val="0"/>
                          <w:divBdr>
                            <w:top w:val="none" w:sz="0" w:space="0" w:color="auto"/>
                            <w:left w:val="none" w:sz="0" w:space="0" w:color="auto"/>
                            <w:bottom w:val="none" w:sz="0" w:space="0" w:color="auto"/>
                            <w:right w:val="none" w:sz="0" w:space="0" w:color="auto"/>
                          </w:divBdr>
                          <w:divsChild>
                            <w:div w:id="1738898457">
                              <w:marLeft w:val="0"/>
                              <w:marRight w:val="0"/>
                              <w:marTop w:val="0"/>
                              <w:marBottom w:val="0"/>
                              <w:divBdr>
                                <w:top w:val="none" w:sz="0" w:space="0" w:color="auto"/>
                                <w:left w:val="none" w:sz="0" w:space="0" w:color="auto"/>
                                <w:bottom w:val="none" w:sz="0" w:space="0" w:color="auto"/>
                                <w:right w:val="none" w:sz="0" w:space="0" w:color="auto"/>
                              </w:divBdr>
                              <w:divsChild>
                                <w:div w:id="1482113468">
                                  <w:marLeft w:val="-1"/>
                                  <w:marRight w:val="-1"/>
                                  <w:marTop w:val="0"/>
                                  <w:marBottom w:val="0"/>
                                  <w:divBdr>
                                    <w:top w:val="none" w:sz="0" w:space="0" w:color="auto"/>
                                    <w:left w:val="none" w:sz="0" w:space="0" w:color="auto"/>
                                    <w:bottom w:val="none" w:sz="0" w:space="0" w:color="auto"/>
                                    <w:right w:val="none" w:sz="0" w:space="0" w:color="auto"/>
                                  </w:divBdr>
                                  <w:divsChild>
                                    <w:div w:id="1642031951">
                                      <w:marLeft w:val="0"/>
                                      <w:marRight w:val="0"/>
                                      <w:marTop w:val="0"/>
                                      <w:marBottom w:val="0"/>
                                      <w:divBdr>
                                        <w:top w:val="none" w:sz="0" w:space="0" w:color="auto"/>
                                        <w:left w:val="none" w:sz="0" w:space="0" w:color="auto"/>
                                        <w:bottom w:val="none" w:sz="0" w:space="0" w:color="auto"/>
                                        <w:right w:val="none" w:sz="0" w:space="0" w:color="auto"/>
                                      </w:divBdr>
                                      <w:divsChild>
                                        <w:div w:id="2004041962">
                                          <w:marLeft w:val="0"/>
                                          <w:marRight w:val="0"/>
                                          <w:marTop w:val="0"/>
                                          <w:marBottom w:val="300"/>
                                          <w:divBdr>
                                            <w:top w:val="none" w:sz="0" w:space="0" w:color="auto"/>
                                            <w:left w:val="none" w:sz="0" w:space="0" w:color="auto"/>
                                            <w:bottom w:val="none" w:sz="0" w:space="0" w:color="auto"/>
                                            <w:right w:val="none" w:sz="0" w:space="0" w:color="auto"/>
                                          </w:divBdr>
                                          <w:divsChild>
                                            <w:div w:id="11201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121702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E7490-B40E-48E2-8184-C78380C6D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Nicole Morrell</cp:lastModifiedBy>
  <cp:revision>9</cp:revision>
  <dcterms:created xsi:type="dcterms:W3CDTF">2020-03-03T16:50:00Z</dcterms:created>
  <dcterms:modified xsi:type="dcterms:W3CDTF">2020-03-03T18:20:00Z</dcterms:modified>
</cp:coreProperties>
</file>