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049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6029">
            <w:pPr>
              <w:pStyle w:val="Default"/>
              <w:rPr>
                <w:rFonts w:asciiTheme="minorHAnsi" w:hAnsiTheme="minorHAnsi"/>
              </w:rPr>
            </w:pPr>
            <w:r>
              <w:rPr>
                <w:rFonts w:asciiTheme="minorHAnsi" w:hAnsiTheme="minorHAnsi"/>
              </w:rPr>
              <w:t>Simon Corbett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7604">
            <w:pPr>
              <w:pStyle w:val="Default"/>
              <w:rPr>
                <w:rFonts w:asciiTheme="minorHAnsi" w:hAnsiTheme="minorHAnsi"/>
              </w:rPr>
            </w:pPr>
            <w:r>
              <w:rPr>
                <w:rFonts w:asciiTheme="minorHAnsi" w:hAnsiTheme="minorHAnsi"/>
              </w:rPr>
              <w:t>2</w:t>
            </w:r>
            <w:r w:rsidR="00C34937">
              <w:rPr>
                <w:rFonts w:asciiTheme="minorHAnsi" w:hAnsiTheme="minorHAnsi"/>
              </w:rPr>
              <w:t>9989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6029">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6029">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34937" w:rsidP="00A851DA">
            <w:pPr>
              <w:rPr>
                <w:b/>
              </w:rPr>
            </w:pPr>
            <w:r>
              <w:rPr>
                <w:b/>
              </w:rPr>
              <w:t>Page below</w:t>
            </w:r>
          </w:p>
          <w:p w:rsidR="00CC2FB3" w:rsidRDefault="00CC2FB3" w:rsidP="00A851DA">
            <w:pPr>
              <w:rPr>
                <w:b/>
              </w:rPr>
            </w:pPr>
          </w:p>
          <w:p w:rsidR="00724E94" w:rsidRDefault="00724E94" w:rsidP="00724E94">
            <w:r>
              <w:t>Simon Corbett.</w:t>
            </w:r>
          </w:p>
          <w:p w:rsidR="00724E94" w:rsidRDefault="00724E94" w:rsidP="00724E94">
            <w:r>
              <w:t>Student ID 29989.</w:t>
            </w:r>
          </w:p>
          <w:p w:rsidR="00724E94" w:rsidRDefault="00724E94" w:rsidP="00724E94">
            <w:r>
              <w:t xml:space="preserve">Diploma </w:t>
            </w:r>
            <w:proofErr w:type="gramStart"/>
            <w:r>
              <w:t>In</w:t>
            </w:r>
            <w:proofErr w:type="gramEnd"/>
            <w:r>
              <w:t xml:space="preserve"> Construction Management Level 4.</w:t>
            </w:r>
          </w:p>
          <w:p w:rsidR="00724E94" w:rsidRDefault="00724E94" w:rsidP="00724E94">
            <w:r>
              <w:t>Assessment 4.</w:t>
            </w:r>
          </w:p>
          <w:p w:rsidR="00724E94" w:rsidRDefault="00724E94" w:rsidP="00724E94">
            <w:r>
              <w:t>Preliminary Investigation, Location and Site selection.</w:t>
            </w:r>
          </w:p>
          <w:p w:rsidR="00724E94" w:rsidRDefault="00724E94" w:rsidP="00724E94">
            <w:r>
              <w:t>Answer 1.</w:t>
            </w:r>
          </w:p>
          <w:p w:rsidR="00724E94" w:rsidRDefault="00724E94" w:rsidP="00724E94">
            <w:r>
              <w:t xml:space="preserve">1.EIS, environmental impact studies are the information gathered by normally independent bodies that </w:t>
            </w:r>
            <w:proofErr w:type="spellStart"/>
            <w:r>
              <w:t>specialise</w:t>
            </w:r>
            <w:proofErr w:type="spellEnd"/>
            <w:r>
              <w:t xml:space="preserve"> in environmental studies these include ecologists, hydrologists, geologists and land surveyors, all the information is then put together and document is produced which shows the positive and negative effects on the surrounding environment (eco-system). The EIS will look into various ecological factors these include water quality and quantity, it may be worth -while constructing their own source of water by drilling a borehole, this depends on the amount of water used in construction and also what the plant uses daily when running, it may also need some kind of treatment plant to clean the raw water from the borehole to strict water quality regulations for usage in food and drinks industry , protected animal and plants and their environment some of these like Bats, great crested newts, Dore mice can stop the project from being constructed or factors like relocation of the animals and long running surveys .  energy supply and the distance a supply may need to be extended to reach the chosen site, natural resource depletion, unstable soils, steep slopes, aquifer recharge areas, in built up areas they will also look at the redevelopment in built up areas, density and congestion mitigation and </w:t>
            </w:r>
            <w:proofErr w:type="spellStart"/>
            <w:r>
              <w:t>neighbourhood</w:t>
            </w:r>
            <w:proofErr w:type="spellEnd"/>
            <w:r>
              <w:t xml:space="preserve"> character, noise and air quality. This will give the developer the information to see if the selected site is type required to build the project on and within the funds they have risen.</w:t>
            </w:r>
          </w:p>
          <w:p w:rsidR="00724E94" w:rsidRDefault="00724E94" w:rsidP="00724E94">
            <w:r>
              <w:t xml:space="preserve">2.The basic suitability for a construction site is judged by certain factors, the location will have effects on the cost of the project, if a rural area is chosen then land costs will be cheaper and their could also be government grants without extra expense of demolition and site clearance but may </w:t>
            </w:r>
            <w:r>
              <w:lastRenderedPageBreak/>
              <w:t xml:space="preserve">require bulk earth movements to achieve a site to construct the project. Accessibility, this can also be a costly factor of the project, some new projects require the developer to construct new access roads which may have bridges, roundabouts, and road junctions, an existing site may have all the access already so no extra cost. Construction techniques and the amount of site preparation needed for the project can vary due to the location in lots of different ways, digging next to existing structures may require temporary works, under pinning, soil nails, cranes may be restricted in their movements due to railway lines, buildings, public places and roads. Deliveries cannot back up on local roads and must be </w:t>
            </w:r>
            <w:proofErr w:type="spellStart"/>
            <w:r>
              <w:t>organised</w:t>
            </w:r>
            <w:proofErr w:type="spellEnd"/>
            <w:r>
              <w:t xml:space="preserve"> with set times to be at site, this may also make the need of a local area to hold the lorries before their allotted delivery time. The availability of resources, power supply water supply and material supply, a rural site may need a work force to travel to the site, big projects may have a camp built to house some of the work force, nearer larger populated areas the work force may be available locally to the project. power, water, and phone, data cables need to be connected to the site, this also mean the cost of contractors to run new electric, phone data cables and water pipes, If the site is near a railway, dock and a good road link then delivery of materials will not be big problem to the construction team. Climate consideration of temperature, rain, wind and the physical nature of the site can be costly as the workforce may require inclement weather payments, due to the extreme weather conditions. The condition and nature of the site soil, this will vary site to site, one site may need piled foundation, the next mass raft foundations this is due to the nature of the site soil, and depth/kind of bedrock.</w:t>
            </w:r>
          </w:p>
          <w:p w:rsidR="00724E94" w:rsidRDefault="00724E94" w:rsidP="00724E94">
            <w:r>
              <w:t xml:space="preserve">3.Topographic data, this is the study of the land form of the site , this is normally carried out by land surveyor/engineer , using a level/total station to give a site datum ( linked to the height above sea level ) and a drawing/map of the site with the levels shown on it and will have contour lines show a certain level / height all around the site like on a map showing a hill or a depression of the land, the modern approach of using laser scanning and  computer software ( the likes of CAD Mapping ) to configurate this information will produce views and plans of site in 2D and 3D allowing a complete picture to be seen without site visits this will show a percentage on any sloping ground  also the site orientation north, east, south, west, this is very useful for deciding  the location or cubing up soil/rock needing to be moved or ground build up to form a foundation base or piling mat, The other information gathered will show surface water, ponds, streams, rivers and drains, flood plains, catchment areas and visibility of the surrounding area. Even every day computers have </w:t>
            </w:r>
            <w:proofErr w:type="spellStart"/>
            <w:r>
              <w:t>programmes</w:t>
            </w:r>
            <w:proofErr w:type="spellEnd"/>
            <w:r>
              <w:t xml:space="preserve"> like Google Earth and street view that can be downloaded that must be a great help for general site location planning along with this are data bases of borehole recording geology of ground soil and rock formations.</w:t>
            </w:r>
          </w:p>
          <w:p w:rsidR="00724E94" w:rsidRDefault="00724E94" w:rsidP="00724E94">
            <w:r>
              <w:t>4.The type of building that should be constructed on a rocky site depends on the formation of the rock itself, if the bed- rock formation has fractures or bedding planes running the same direction as a slope of a hill there is the potential of a landslide occurring when water is encountered, faults in the earth</w:t>
            </w:r>
            <w:r>
              <w:t>’</w:t>
            </w:r>
            <w:r>
              <w:t>s crust/ bedrock will need to be considered if construction of large projects, at Dungeness Power Station in Kent, a ground fault runs to the west of the site was found in the 1980s , this has stopped the building of a new power station on the ground, if the site is on a flat rock plateau</w:t>
            </w:r>
            <w:bookmarkStart w:id="0" w:name="_GoBack"/>
            <w:bookmarkEnd w:id="0"/>
            <w:r>
              <w:t xml:space="preserve"> then any kind of structure can be built ,but would be an ideal site for heavy industry as the loading of the ground will take the forces /load applied by the structure, you will not need to pile to support your structure and the foundations will be normally constructed using concrete poured to the rock face with some form of surface preparation to the rock like mechanical scabbling. The site does not need to be level as there are methods to level rock to a workable surface like heavy plant machines with peckers fitted (breakers) and there is also the use of explosives which they drilled holes into the surface of the rock at set depths and set explosive charges that are detonated all at once , this method can reduce a large area of rock to rubble that then is machine movable.</w:t>
            </w:r>
          </w:p>
          <w:p w:rsidR="00724E94" w:rsidRDefault="00724E94" w:rsidP="00724E94">
            <w:r>
              <w:t>Answer 2</w:t>
            </w:r>
          </w:p>
          <w:p w:rsidR="00724E94" w:rsidRDefault="00724E94" w:rsidP="00724E94">
            <w:r>
              <w:t xml:space="preserve">Museum, this is classified in section D1, non- residential institutions. </w:t>
            </w:r>
          </w:p>
          <w:p w:rsidR="00724E94" w:rsidRDefault="00724E94" w:rsidP="00724E94">
            <w:r>
              <w:t>Hospital, this is classified in section C2, providing they are residential.</w:t>
            </w:r>
          </w:p>
          <w:p w:rsidR="00724E94" w:rsidRDefault="00724E94" w:rsidP="00724E94">
            <w:r>
              <w:t xml:space="preserve">Hotel, this is classified in section C1, open to the general public, rather </w:t>
            </w:r>
            <w:proofErr w:type="spellStart"/>
            <w:r>
              <w:t>then</w:t>
            </w:r>
            <w:proofErr w:type="spellEnd"/>
            <w:r>
              <w:t xml:space="preserve"> guests/residents with </w:t>
            </w:r>
            <w:r>
              <w:lastRenderedPageBreak/>
              <w:t>special needs.</w:t>
            </w:r>
          </w:p>
          <w:p w:rsidR="00724E94" w:rsidRDefault="00724E94" w:rsidP="00724E94">
            <w:r>
              <w:t xml:space="preserve">Library (Public), is classified in section D1, covers many public services (which do not fall into class A). </w:t>
            </w:r>
          </w:p>
          <w:p w:rsidR="00724E94" w:rsidRDefault="00724E94" w:rsidP="00724E94">
            <w:proofErr w:type="gramStart"/>
            <w:r>
              <w:t>Department stores,</w:t>
            </w:r>
            <w:proofErr w:type="gramEnd"/>
            <w:r>
              <w:t xml:space="preserve"> is classified in section A1, Shops and retail outlets. Visiting members of the general public.</w:t>
            </w:r>
          </w:p>
          <w:p w:rsidR="00724E94" w:rsidRDefault="00724E94" w:rsidP="00724E94"/>
          <w:p w:rsidR="00724E94" w:rsidRDefault="00724E94" w:rsidP="00724E94"/>
          <w:p w:rsidR="00724E94" w:rsidRDefault="00724E94" w:rsidP="00724E94">
            <w:r>
              <w:t xml:space="preserve">                                                    </w:t>
            </w:r>
          </w:p>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p w:rsidR="00724E94" w:rsidRDefault="00724E94" w:rsidP="00724E94">
            <w:r>
              <w:t xml:space="preserve">                                                                                                                     </w:t>
            </w:r>
          </w:p>
          <w:p w:rsidR="00724E94" w:rsidRDefault="00724E94" w:rsidP="00724E94">
            <w:r>
              <w:t>Simon Corbett 19/04/2019</w:t>
            </w:r>
          </w:p>
          <w:p w:rsidR="00724E94" w:rsidRDefault="00724E94" w:rsidP="00724E94"/>
          <w:p w:rsidR="00CC2FB3" w:rsidRDefault="00CC2FB3" w:rsidP="00A851DA">
            <w:pPr>
              <w:rPr>
                <w:b/>
              </w:rPr>
            </w:pPr>
          </w:p>
          <w:p w:rsidR="00CC2FB3" w:rsidRDefault="00CC2FB3" w:rsidP="00A851DA">
            <w:pPr>
              <w:rPr>
                <w:b/>
              </w:rPr>
            </w:pPr>
          </w:p>
          <w:p w:rsidR="00CC2FB3" w:rsidRDefault="000459C8" w:rsidP="000459C8">
            <w:pPr>
              <w:tabs>
                <w:tab w:val="left" w:pos="2730"/>
              </w:tabs>
              <w:rPr>
                <w:b/>
              </w:rPr>
            </w:pPr>
            <w:r>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708E" w:rsidP="00A851DA">
            <w:pPr>
              <w:rPr>
                <w:rFonts w:cs="Bliss-Regular"/>
                <w:color w:val="000000"/>
              </w:rPr>
            </w:pPr>
            <w:r>
              <w:rPr>
                <w:rFonts w:cs="Bliss-Regular"/>
                <w:color w:val="000000"/>
              </w:rPr>
              <w:t>Simon Corbett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708E" w:rsidP="00A851DA">
            <w:pPr>
              <w:rPr>
                <w:rFonts w:cs="Bliss-Regular"/>
                <w:color w:val="000000"/>
              </w:rPr>
            </w:pPr>
            <w:r>
              <w:rPr>
                <w:rFonts w:cs="Bliss-Regular"/>
                <w:color w:val="000000"/>
              </w:rPr>
              <w:t>24/04/2019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0499" w:rsidRDefault="00670499" w:rsidP="00CB4D0A">
      <w:pPr>
        <w:spacing w:after="0" w:line="240" w:lineRule="auto"/>
      </w:pPr>
      <w:r>
        <w:separator/>
      </w:r>
    </w:p>
  </w:endnote>
  <w:endnote w:type="continuationSeparator" w:id="0">
    <w:p w:rsidR="00670499" w:rsidRDefault="006704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0499" w:rsidRDefault="00670499" w:rsidP="00CB4D0A">
      <w:pPr>
        <w:spacing w:after="0" w:line="240" w:lineRule="auto"/>
      </w:pPr>
      <w:r>
        <w:separator/>
      </w:r>
    </w:p>
  </w:footnote>
  <w:footnote w:type="continuationSeparator" w:id="0">
    <w:p w:rsidR="00670499" w:rsidRDefault="0067049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459C8"/>
    <w:rsid w:val="00055992"/>
    <w:rsid w:val="000820E8"/>
    <w:rsid w:val="001175EE"/>
    <w:rsid w:val="00157CF6"/>
    <w:rsid w:val="00181672"/>
    <w:rsid w:val="00182416"/>
    <w:rsid w:val="00187EB4"/>
    <w:rsid w:val="0019602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0499"/>
    <w:rsid w:val="006823A7"/>
    <w:rsid w:val="00687EE8"/>
    <w:rsid w:val="0070347F"/>
    <w:rsid w:val="0070678E"/>
    <w:rsid w:val="00724E94"/>
    <w:rsid w:val="00831C11"/>
    <w:rsid w:val="008A60B4"/>
    <w:rsid w:val="008B3C31"/>
    <w:rsid w:val="008B64FE"/>
    <w:rsid w:val="0090776E"/>
    <w:rsid w:val="00935BF7"/>
    <w:rsid w:val="0095442C"/>
    <w:rsid w:val="00983942"/>
    <w:rsid w:val="009C37E0"/>
    <w:rsid w:val="009D612E"/>
    <w:rsid w:val="009E41F4"/>
    <w:rsid w:val="00A14B66"/>
    <w:rsid w:val="00A65CF7"/>
    <w:rsid w:val="00A81AB4"/>
    <w:rsid w:val="00A851DA"/>
    <w:rsid w:val="00AC7D5B"/>
    <w:rsid w:val="00AE1481"/>
    <w:rsid w:val="00B0415E"/>
    <w:rsid w:val="00B04678"/>
    <w:rsid w:val="00BC46DF"/>
    <w:rsid w:val="00C03577"/>
    <w:rsid w:val="00C34937"/>
    <w:rsid w:val="00C53029"/>
    <w:rsid w:val="00C65FEA"/>
    <w:rsid w:val="00CA0AC2"/>
    <w:rsid w:val="00CA6916"/>
    <w:rsid w:val="00CB4D0A"/>
    <w:rsid w:val="00CC2FB3"/>
    <w:rsid w:val="00CC575A"/>
    <w:rsid w:val="00CF123B"/>
    <w:rsid w:val="00D039AC"/>
    <w:rsid w:val="00D427DE"/>
    <w:rsid w:val="00D5587D"/>
    <w:rsid w:val="00D707CC"/>
    <w:rsid w:val="00D821FE"/>
    <w:rsid w:val="00DB0793"/>
    <w:rsid w:val="00DE708E"/>
    <w:rsid w:val="00E00821"/>
    <w:rsid w:val="00E04DB4"/>
    <w:rsid w:val="00E30679"/>
    <w:rsid w:val="00E4597D"/>
    <w:rsid w:val="00E54832"/>
    <w:rsid w:val="00E56A90"/>
    <w:rsid w:val="00E57604"/>
    <w:rsid w:val="00E641CC"/>
    <w:rsid w:val="00EA30AB"/>
    <w:rsid w:val="00EB3925"/>
    <w:rsid w:val="00F96EB3"/>
    <w:rsid w:val="00FA02E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01377"/>
  <w15:docId w15:val="{941C026A-9C13-4AF2-96E5-F71240807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96702-99D3-4015-B10C-4C2C8E951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 Corbett</cp:lastModifiedBy>
  <cp:revision>2</cp:revision>
  <dcterms:created xsi:type="dcterms:W3CDTF">2019-04-24T15:36:00Z</dcterms:created>
  <dcterms:modified xsi:type="dcterms:W3CDTF">2019-04-24T15:36:00Z</dcterms:modified>
</cp:coreProperties>
</file>