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02D69C"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F87784E" wp14:editId="4B1F1A1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0EFF12C" w14:textId="4DA6828C" w:rsidR="00607874" w:rsidRDefault="006B79C9"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033877FE" wp14:editId="6657B423">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013BD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A620220"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33877F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14:paraId="40013BD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A620220" w14:textId="77777777" w:rsidR="00405895" w:rsidRDefault="00405895"/>
                  </w:txbxContent>
                </v:textbox>
              </v:shape>
            </w:pict>
          </mc:Fallback>
        </mc:AlternateContent>
      </w:r>
    </w:p>
    <w:p w14:paraId="6003D7EF" w14:textId="77777777" w:rsidR="00607874" w:rsidRDefault="00607874" w:rsidP="00A851DA">
      <w:pPr>
        <w:rPr>
          <w:lang w:val="en-US"/>
        </w:rPr>
      </w:pPr>
    </w:p>
    <w:p w14:paraId="0E7FD973" w14:textId="77777777" w:rsidR="00607874" w:rsidRDefault="00607874" w:rsidP="00A851DA">
      <w:pPr>
        <w:rPr>
          <w:lang w:val="en-US"/>
        </w:rPr>
      </w:pPr>
    </w:p>
    <w:p w14:paraId="59C5BA49"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2F4A2DE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188747D"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AE99D74" w14:textId="421408D5" w:rsidR="00A851DA" w:rsidRPr="00B0415E" w:rsidRDefault="006B79C9">
            <w:pPr>
              <w:pStyle w:val="Default"/>
              <w:rPr>
                <w:rFonts w:asciiTheme="minorHAnsi" w:hAnsiTheme="minorHAnsi"/>
              </w:rPr>
            </w:pPr>
            <w:r>
              <w:rPr>
                <w:rFonts w:asciiTheme="minorHAnsi" w:hAnsiTheme="minorHAnsi"/>
              </w:rPr>
              <w:t xml:space="preserve">Tuhin Shahensha </w:t>
            </w:r>
          </w:p>
        </w:tc>
      </w:tr>
      <w:tr w:rsidR="00A851DA" w:rsidRPr="00B0415E" w14:paraId="6F952E0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BCFCAB0"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D9F9E9F" w14:textId="0C724581" w:rsidR="00A851DA" w:rsidRPr="00B0415E" w:rsidRDefault="006B79C9">
            <w:pPr>
              <w:pStyle w:val="Default"/>
              <w:rPr>
                <w:rFonts w:asciiTheme="minorHAnsi" w:hAnsiTheme="minorHAnsi"/>
              </w:rPr>
            </w:pPr>
            <w:r>
              <w:rPr>
                <w:rFonts w:asciiTheme="minorHAnsi" w:hAnsiTheme="minorHAnsi"/>
              </w:rPr>
              <w:t>22632</w:t>
            </w:r>
          </w:p>
        </w:tc>
      </w:tr>
      <w:tr w:rsidR="00A851DA" w:rsidRPr="00B0415E" w14:paraId="6792650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9147EF7"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257A645" w14:textId="776D97CE" w:rsidR="00A851DA" w:rsidRPr="00B0415E" w:rsidRDefault="006B79C9">
            <w:pPr>
              <w:pStyle w:val="Default"/>
              <w:rPr>
                <w:rFonts w:asciiTheme="minorHAnsi" w:hAnsiTheme="minorHAnsi"/>
              </w:rPr>
            </w:pPr>
            <w:r w:rsidRPr="006B79C9">
              <w:rPr>
                <w:rFonts w:asciiTheme="minorHAnsi" w:hAnsiTheme="minorHAnsi"/>
                <w:lang w:val="en-GB"/>
              </w:rPr>
              <w:t>Entrepreneur Training Course Online</w:t>
            </w:r>
          </w:p>
        </w:tc>
      </w:tr>
      <w:tr w:rsidR="00A851DA" w:rsidRPr="00B0415E" w14:paraId="568EE02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63BA891"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9BEC4C0" w14:textId="3B4A9E43" w:rsidR="00A851DA" w:rsidRPr="00B0415E" w:rsidRDefault="006B79C9">
            <w:r>
              <w:t>1</w:t>
            </w:r>
          </w:p>
        </w:tc>
      </w:tr>
    </w:tbl>
    <w:p w14:paraId="423B03CD" w14:textId="77777777" w:rsidR="00CC2FB3" w:rsidRDefault="00CC2FB3" w:rsidP="00A851DA">
      <w:pPr>
        <w:rPr>
          <w:b/>
          <w:lang w:val="en-US"/>
        </w:rPr>
      </w:pPr>
    </w:p>
    <w:p w14:paraId="6D0DA710" w14:textId="77777777" w:rsidR="00443E6F" w:rsidRDefault="00527C11" w:rsidP="00A851DA">
      <w:pPr>
        <w:rPr>
          <w:b/>
          <w:sz w:val="28"/>
          <w:lang w:val="en-US"/>
        </w:rPr>
      </w:pPr>
      <w:r w:rsidRPr="00443E6F">
        <w:rPr>
          <w:b/>
          <w:sz w:val="28"/>
          <w:lang w:val="en-US"/>
        </w:rPr>
        <w:t>Marking Criteria:</w:t>
      </w:r>
    </w:p>
    <w:p w14:paraId="3FCEF79D"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1FE23F8"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38C5875F" w14:textId="77777777" w:rsidTr="00CC2FB3">
        <w:tc>
          <w:tcPr>
            <w:tcW w:w="9242" w:type="dxa"/>
          </w:tcPr>
          <w:p w14:paraId="4B904921" w14:textId="77777777" w:rsidR="006B79C9" w:rsidRPr="006B79C9" w:rsidRDefault="006B79C9" w:rsidP="006B79C9">
            <w:pPr>
              <w:spacing w:after="160" w:line="259" w:lineRule="auto"/>
              <w:rPr>
                <w:rFonts w:ascii="Calibri" w:eastAsia="Calibri" w:hAnsi="Calibri" w:cs="Times New Roman"/>
              </w:rPr>
            </w:pPr>
            <w:r w:rsidRPr="006B79C9">
              <w:rPr>
                <w:rFonts w:ascii="Calibri" w:eastAsia="Calibri" w:hAnsi="Calibri" w:cs="Times New Roman"/>
                <w:b/>
                <w:bCs/>
              </w:rPr>
              <w:t xml:space="preserve">Answer the following questions: </w:t>
            </w:r>
          </w:p>
          <w:p w14:paraId="79524CA1" w14:textId="77777777" w:rsidR="006B79C9" w:rsidRPr="006B79C9" w:rsidRDefault="006B79C9" w:rsidP="006B79C9">
            <w:pPr>
              <w:spacing w:after="160" w:line="259" w:lineRule="auto"/>
              <w:rPr>
                <w:rFonts w:ascii="Calibri" w:eastAsia="Calibri" w:hAnsi="Calibri" w:cs="Times New Roman"/>
              </w:rPr>
            </w:pPr>
            <w:r w:rsidRPr="006B79C9">
              <w:rPr>
                <w:rFonts w:ascii="Calibri" w:eastAsia="Calibri" w:hAnsi="Calibri" w:cs="Times New Roman"/>
                <w:b/>
                <w:bCs/>
              </w:rPr>
              <w:t xml:space="preserve">Q: 1: </w:t>
            </w:r>
            <w:r w:rsidRPr="006B79C9">
              <w:rPr>
                <w:rFonts w:ascii="Calibri" w:eastAsia="Calibri" w:hAnsi="Calibri" w:cs="Times New Roman"/>
              </w:rPr>
              <w:t xml:space="preserve">Short Questions (15) </w:t>
            </w:r>
          </w:p>
          <w:p w14:paraId="6552ADEE" w14:textId="77777777" w:rsidR="006B79C9" w:rsidRPr="006B79C9" w:rsidRDefault="006B79C9" w:rsidP="006B79C9">
            <w:pPr>
              <w:numPr>
                <w:ilvl w:val="0"/>
                <w:numId w:val="2"/>
              </w:numPr>
              <w:spacing w:after="160" w:line="259" w:lineRule="auto"/>
              <w:contextualSpacing/>
              <w:rPr>
                <w:rFonts w:ascii="Calibri" w:eastAsia="Calibri" w:hAnsi="Calibri" w:cs="Times New Roman"/>
              </w:rPr>
            </w:pPr>
            <w:r w:rsidRPr="006B79C9">
              <w:rPr>
                <w:rFonts w:ascii="Calibri" w:eastAsia="Calibri" w:hAnsi="Calibri" w:cs="Times New Roman"/>
              </w:rPr>
              <w:t xml:space="preserve">Describe SWOT analysis. </w:t>
            </w:r>
          </w:p>
          <w:p w14:paraId="2FE75D9A" w14:textId="77777777" w:rsidR="006B79C9" w:rsidRPr="006B79C9" w:rsidRDefault="006B79C9" w:rsidP="006B79C9">
            <w:pPr>
              <w:spacing w:after="160" w:line="259" w:lineRule="auto"/>
              <w:rPr>
                <w:rFonts w:ascii="Calibri" w:eastAsia="Calibri" w:hAnsi="Calibri" w:cs="Times New Roman"/>
              </w:rPr>
            </w:pPr>
            <w:r w:rsidRPr="006B79C9">
              <w:rPr>
                <w:rFonts w:ascii="Calibri" w:eastAsia="Calibri" w:hAnsi="Calibri" w:cs="Times New Roman"/>
              </w:rPr>
              <w:t xml:space="preserve">A SWOT analysis is a tool to establish </w:t>
            </w:r>
            <w:r w:rsidRPr="006B79C9">
              <w:rPr>
                <w:rFonts w:ascii="Calibri" w:eastAsia="Calibri" w:hAnsi="Calibri" w:cs="Times New Roman"/>
                <w:b/>
              </w:rPr>
              <w:t>S</w:t>
            </w:r>
            <w:r w:rsidRPr="006B79C9">
              <w:rPr>
                <w:rFonts w:ascii="Calibri" w:eastAsia="Calibri" w:hAnsi="Calibri" w:cs="Times New Roman"/>
              </w:rPr>
              <w:t xml:space="preserve">trengths, </w:t>
            </w:r>
            <w:r w:rsidRPr="006B79C9">
              <w:rPr>
                <w:rFonts w:ascii="Calibri" w:eastAsia="Calibri" w:hAnsi="Calibri" w:cs="Times New Roman"/>
                <w:b/>
              </w:rPr>
              <w:t>W</w:t>
            </w:r>
            <w:r w:rsidRPr="006B79C9">
              <w:rPr>
                <w:rFonts w:ascii="Calibri" w:eastAsia="Calibri" w:hAnsi="Calibri" w:cs="Times New Roman"/>
              </w:rPr>
              <w:t xml:space="preserve">eaknesses, </w:t>
            </w:r>
            <w:r w:rsidRPr="006B79C9">
              <w:rPr>
                <w:rFonts w:ascii="Calibri" w:eastAsia="Calibri" w:hAnsi="Calibri" w:cs="Times New Roman"/>
                <w:b/>
              </w:rPr>
              <w:t>O</w:t>
            </w:r>
            <w:r w:rsidRPr="006B79C9">
              <w:rPr>
                <w:rFonts w:ascii="Calibri" w:eastAsia="Calibri" w:hAnsi="Calibri" w:cs="Times New Roman"/>
              </w:rPr>
              <w:t xml:space="preserve">pportunities and </w:t>
            </w:r>
            <w:r w:rsidRPr="006B79C9">
              <w:rPr>
                <w:rFonts w:ascii="Calibri" w:eastAsia="Calibri" w:hAnsi="Calibri" w:cs="Times New Roman"/>
                <w:b/>
              </w:rPr>
              <w:t>T</w:t>
            </w:r>
            <w:r w:rsidRPr="006B79C9">
              <w:rPr>
                <w:rFonts w:ascii="Calibri" w:eastAsia="Calibri" w:hAnsi="Calibri" w:cs="Times New Roman"/>
              </w:rPr>
              <w:t>hreats of an idea or business. It is used to assess its’ current situation and to review the overall position before committing.</w:t>
            </w:r>
          </w:p>
          <w:p w14:paraId="59FEA420" w14:textId="77777777" w:rsidR="006B79C9" w:rsidRPr="006B79C9" w:rsidRDefault="006B79C9" w:rsidP="006B79C9">
            <w:pPr>
              <w:numPr>
                <w:ilvl w:val="0"/>
                <w:numId w:val="2"/>
              </w:numPr>
              <w:spacing w:after="160" w:line="259" w:lineRule="auto"/>
              <w:contextualSpacing/>
              <w:rPr>
                <w:rFonts w:ascii="Calibri" w:eastAsia="Calibri" w:hAnsi="Calibri" w:cs="Times New Roman"/>
              </w:rPr>
            </w:pPr>
            <w:r w:rsidRPr="006B79C9">
              <w:rPr>
                <w:rFonts w:ascii="Calibri" w:eastAsia="Calibri" w:hAnsi="Calibri" w:cs="Times New Roman"/>
              </w:rPr>
              <w:t xml:space="preserve">Outline the various ways of solving a problem in the marketplace by using your useful skills. </w:t>
            </w:r>
          </w:p>
          <w:p w14:paraId="18EB4EE5" w14:textId="77777777" w:rsidR="006B79C9" w:rsidRPr="006B79C9" w:rsidRDefault="006B79C9" w:rsidP="006B79C9">
            <w:pPr>
              <w:spacing w:after="160" w:line="259" w:lineRule="auto"/>
              <w:rPr>
                <w:rFonts w:ascii="Calibri" w:eastAsia="Calibri" w:hAnsi="Calibri" w:cs="Times New Roman"/>
              </w:rPr>
            </w:pPr>
            <w:r w:rsidRPr="006B79C9">
              <w:rPr>
                <w:rFonts w:ascii="Calibri" w:eastAsia="Calibri" w:hAnsi="Calibri" w:cs="Times New Roman"/>
              </w:rPr>
              <w:t>The various ways in which a problem could be solved are as follows;</w:t>
            </w:r>
          </w:p>
          <w:p w14:paraId="163E76EB" w14:textId="77777777" w:rsidR="006B79C9" w:rsidRPr="006B79C9" w:rsidRDefault="006B79C9" w:rsidP="006B79C9">
            <w:pPr>
              <w:numPr>
                <w:ilvl w:val="0"/>
                <w:numId w:val="3"/>
              </w:numPr>
              <w:spacing w:after="160" w:line="259" w:lineRule="auto"/>
              <w:contextualSpacing/>
              <w:rPr>
                <w:rFonts w:ascii="Calibri" w:eastAsia="Calibri" w:hAnsi="Calibri" w:cs="Times New Roman"/>
              </w:rPr>
            </w:pPr>
            <w:r w:rsidRPr="006B79C9">
              <w:rPr>
                <w:rFonts w:ascii="Calibri" w:eastAsia="Calibri" w:hAnsi="Calibri" w:cs="Times New Roman"/>
              </w:rPr>
              <w:t>Look for inefficiencies in the existing market, for example; There is a growing trend in vaping, there are also a growing number of vape shops, but there is a lack of places in which those who vape can go to, to relax in comfort whilst vaping.</w:t>
            </w:r>
          </w:p>
          <w:p w14:paraId="7564D309" w14:textId="77777777" w:rsidR="006B79C9" w:rsidRPr="006B79C9" w:rsidRDefault="006B79C9" w:rsidP="006B79C9">
            <w:pPr>
              <w:numPr>
                <w:ilvl w:val="0"/>
                <w:numId w:val="3"/>
              </w:numPr>
              <w:spacing w:after="160" w:line="259" w:lineRule="auto"/>
              <w:contextualSpacing/>
              <w:rPr>
                <w:rFonts w:ascii="Calibri" w:eastAsia="Calibri" w:hAnsi="Calibri" w:cs="Times New Roman"/>
              </w:rPr>
            </w:pPr>
            <w:r w:rsidRPr="006B79C9">
              <w:rPr>
                <w:rFonts w:ascii="Calibri" w:eastAsia="Calibri" w:hAnsi="Calibri" w:cs="Times New Roman"/>
              </w:rPr>
              <w:t xml:space="preserve">Listen to what people are saying, for example; target street vapers for market research in what they would like to see from a vape lounge. Work towards meeting current trends. Some might like to watch football on the big screen or have the chance to play pool etc. but at the same time be able to peruse a selection of vapes to enjoy with their beverage. </w:t>
            </w:r>
          </w:p>
          <w:p w14:paraId="3800ECEB" w14:textId="77777777" w:rsidR="006B79C9" w:rsidRPr="006B79C9" w:rsidRDefault="006B79C9" w:rsidP="006B79C9">
            <w:pPr>
              <w:numPr>
                <w:ilvl w:val="0"/>
                <w:numId w:val="2"/>
              </w:numPr>
              <w:spacing w:after="160" w:line="259" w:lineRule="auto"/>
              <w:contextualSpacing/>
              <w:rPr>
                <w:rFonts w:ascii="Calibri" w:eastAsia="Calibri" w:hAnsi="Calibri" w:cs="Times New Roman"/>
              </w:rPr>
            </w:pPr>
            <w:r w:rsidRPr="006B79C9">
              <w:rPr>
                <w:rFonts w:ascii="Calibri" w:eastAsia="Calibri" w:hAnsi="Calibri" w:cs="Times New Roman"/>
              </w:rPr>
              <w:t xml:space="preserve">Describe advanced types of SWOT Analysis. </w:t>
            </w:r>
          </w:p>
          <w:p w14:paraId="168DB589" w14:textId="77777777" w:rsidR="006B79C9" w:rsidRPr="006B79C9" w:rsidRDefault="006B79C9" w:rsidP="006B79C9">
            <w:pPr>
              <w:spacing w:after="160" w:line="259" w:lineRule="auto"/>
              <w:ind w:left="720"/>
              <w:rPr>
                <w:rFonts w:ascii="Calibri" w:eastAsia="Calibri" w:hAnsi="Calibri" w:cs="Times New Roman"/>
              </w:rPr>
            </w:pPr>
            <w:r w:rsidRPr="006B79C9">
              <w:rPr>
                <w:rFonts w:ascii="Calibri" w:eastAsia="Calibri" w:hAnsi="Calibri" w:cs="Times New Roman"/>
              </w:rPr>
              <w:t>The advanced type of SWOT analysis is used in the same way as the general SWOT analysis model, except that it is more localised and used for specific segments within the business. For example, you could use the SWOT analysis model to analyse a specific product within a range as opposed to the entire business plan or model.</w:t>
            </w:r>
          </w:p>
          <w:p w14:paraId="557A0B28" w14:textId="77777777" w:rsidR="006B79C9" w:rsidRPr="006B79C9" w:rsidRDefault="006B79C9" w:rsidP="006B79C9">
            <w:pPr>
              <w:spacing w:after="160" w:line="259" w:lineRule="auto"/>
              <w:rPr>
                <w:rFonts w:ascii="Calibri" w:eastAsia="Calibri" w:hAnsi="Calibri" w:cs="Times New Roman"/>
              </w:rPr>
            </w:pPr>
          </w:p>
          <w:p w14:paraId="460AD4D3" w14:textId="77777777" w:rsidR="006B79C9" w:rsidRPr="006B79C9" w:rsidRDefault="006B79C9" w:rsidP="006B79C9">
            <w:pPr>
              <w:spacing w:after="160" w:line="259" w:lineRule="auto"/>
              <w:rPr>
                <w:rFonts w:ascii="Calibri" w:eastAsia="Calibri" w:hAnsi="Calibri" w:cs="Times New Roman"/>
              </w:rPr>
            </w:pPr>
            <w:r w:rsidRPr="006B79C9">
              <w:rPr>
                <w:rFonts w:ascii="Calibri" w:eastAsia="Calibri" w:hAnsi="Calibri" w:cs="Times New Roman"/>
                <w:b/>
                <w:bCs/>
              </w:rPr>
              <w:lastRenderedPageBreak/>
              <w:t xml:space="preserve">Q: 2: </w:t>
            </w:r>
            <w:r w:rsidRPr="006B79C9">
              <w:rPr>
                <w:rFonts w:ascii="Calibri" w:eastAsia="Calibri" w:hAnsi="Calibri" w:cs="Times New Roman"/>
              </w:rPr>
              <w:t xml:space="preserve">Discuss the different traits of an entrepreneur. (7) </w:t>
            </w:r>
          </w:p>
          <w:p w14:paraId="28936D95" w14:textId="77777777" w:rsidR="006B79C9" w:rsidRPr="006B79C9" w:rsidRDefault="006B79C9" w:rsidP="006B79C9">
            <w:pPr>
              <w:spacing w:after="160" w:line="259" w:lineRule="auto"/>
              <w:rPr>
                <w:rFonts w:ascii="Calibri" w:eastAsia="Calibri" w:hAnsi="Calibri" w:cs="Times New Roman"/>
              </w:rPr>
            </w:pPr>
            <w:r w:rsidRPr="006B79C9">
              <w:rPr>
                <w:rFonts w:ascii="Calibri" w:eastAsia="Calibri" w:hAnsi="Calibri" w:cs="Times New Roman"/>
              </w:rPr>
              <w:tab/>
              <w:t>There are several different traits of an entrepreneur. They are as follows;</w:t>
            </w:r>
          </w:p>
          <w:p w14:paraId="3ADFB92F" w14:textId="77777777" w:rsidR="006B79C9" w:rsidRPr="006B79C9" w:rsidRDefault="006B79C9" w:rsidP="006B79C9">
            <w:pPr>
              <w:spacing w:after="160" w:line="259" w:lineRule="auto"/>
              <w:ind w:left="720"/>
              <w:rPr>
                <w:rFonts w:ascii="Calibri" w:eastAsia="Calibri" w:hAnsi="Calibri" w:cs="Times New Roman"/>
              </w:rPr>
            </w:pPr>
            <w:r w:rsidRPr="006B79C9">
              <w:rPr>
                <w:rFonts w:ascii="Calibri" w:eastAsia="Calibri" w:hAnsi="Calibri" w:cs="Times New Roman"/>
                <w:b/>
              </w:rPr>
              <w:t xml:space="preserve">Opportunity Seeker </w:t>
            </w:r>
            <w:r w:rsidRPr="006B79C9">
              <w:rPr>
                <w:rFonts w:ascii="Calibri" w:eastAsia="Calibri" w:hAnsi="Calibri" w:cs="Times New Roman"/>
              </w:rPr>
              <w:t>– The opportunity seeker would perceive problems as opportunities. If the competition is slacking, the opportunity seeker may look for ways to improve the service or product.</w:t>
            </w:r>
          </w:p>
          <w:p w14:paraId="33D00190" w14:textId="77777777" w:rsidR="006B79C9" w:rsidRPr="006B79C9" w:rsidRDefault="006B79C9" w:rsidP="006B79C9">
            <w:pPr>
              <w:spacing w:after="160" w:line="259" w:lineRule="auto"/>
              <w:ind w:left="720"/>
              <w:rPr>
                <w:rFonts w:ascii="Calibri" w:eastAsia="Calibri" w:hAnsi="Calibri" w:cs="Times New Roman"/>
              </w:rPr>
            </w:pPr>
            <w:r w:rsidRPr="006B79C9">
              <w:rPr>
                <w:rFonts w:ascii="Calibri" w:eastAsia="Calibri" w:hAnsi="Calibri" w:cs="Times New Roman"/>
                <w:b/>
              </w:rPr>
              <w:t xml:space="preserve">Action Orientated </w:t>
            </w:r>
            <w:r w:rsidRPr="006B79C9">
              <w:rPr>
                <w:rFonts w:ascii="Calibri" w:eastAsia="Calibri" w:hAnsi="Calibri" w:cs="Times New Roman"/>
              </w:rPr>
              <w:t>– The action orientated entrepreneur gets things done. The negative of this is leaping in to projects without fully analysing the situation because action is prioritised over thinking things through.</w:t>
            </w:r>
          </w:p>
          <w:p w14:paraId="4DD8C1B6" w14:textId="77777777" w:rsidR="006B79C9" w:rsidRPr="006B79C9" w:rsidRDefault="006B79C9" w:rsidP="006B79C9">
            <w:pPr>
              <w:spacing w:after="160" w:line="259" w:lineRule="auto"/>
              <w:ind w:left="720"/>
              <w:rPr>
                <w:rFonts w:ascii="Calibri" w:eastAsia="Calibri" w:hAnsi="Calibri" w:cs="Times New Roman"/>
              </w:rPr>
            </w:pPr>
            <w:r w:rsidRPr="006B79C9">
              <w:rPr>
                <w:rFonts w:ascii="Calibri" w:eastAsia="Calibri" w:hAnsi="Calibri" w:cs="Times New Roman"/>
                <w:b/>
              </w:rPr>
              <w:t>Contagiously Enthusiastic</w:t>
            </w:r>
            <w:r w:rsidRPr="006B79C9">
              <w:rPr>
                <w:rFonts w:ascii="Calibri" w:eastAsia="Calibri" w:hAnsi="Calibri" w:cs="Times New Roman"/>
              </w:rPr>
              <w:t xml:space="preserve"> – An entrepreneur’s enthusiasm can be contagious as is reflected by their excitement towards their work. Small businesses require a lot of time and effort and therefore the entrepreneur needs to have a passion for what he does or he will lose interest very quickly.</w:t>
            </w:r>
          </w:p>
          <w:p w14:paraId="0F8C3923" w14:textId="77777777" w:rsidR="006B79C9" w:rsidRPr="006B79C9" w:rsidRDefault="006B79C9" w:rsidP="006B79C9">
            <w:pPr>
              <w:spacing w:after="160" w:line="259" w:lineRule="auto"/>
              <w:ind w:left="720"/>
              <w:rPr>
                <w:rFonts w:ascii="Calibri" w:eastAsia="Calibri" w:hAnsi="Calibri" w:cs="Times New Roman"/>
              </w:rPr>
            </w:pPr>
            <w:r w:rsidRPr="006B79C9">
              <w:rPr>
                <w:rFonts w:ascii="Calibri" w:eastAsia="Calibri" w:hAnsi="Calibri" w:cs="Times New Roman"/>
                <w:b/>
              </w:rPr>
              <w:t xml:space="preserve">Open Minded </w:t>
            </w:r>
            <w:r w:rsidRPr="006B79C9">
              <w:rPr>
                <w:rFonts w:ascii="Calibri" w:eastAsia="Calibri" w:hAnsi="Calibri" w:cs="Times New Roman"/>
              </w:rPr>
              <w:t>– Entrepreneurs are open minded when exploring alternative ways of achieving goals. They are willing to ask for help and are able to learn from mistakes.</w:t>
            </w:r>
          </w:p>
          <w:p w14:paraId="1178BB46" w14:textId="77777777" w:rsidR="006B79C9" w:rsidRPr="006B79C9" w:rsidRDefault="006B79C9" w:rsidP="006B79C9">
            <w:pPr>
              <w:spacing w:after="160" w:line="259" w:lineRule="auto"/>
              <w:ind w:left="720"/>
              <w:rPr>
                <w:rFonts w:ascii="Calibri" w:eastAsia="Calibri" w:hAnsi="Calibri" w:cs="Times New Roman"/>
              </w:rPr>
            </w:pPr>
            <w:r w:rsidRPr="006B79C9">
              <w:rPr>
                <w:rFonts w:ascii="Calibri" w:eastAsia="Calibri" w:hAnsi="Calibri" w:cs="Times New Roman"/>
                <w:b/>
              </w:rPr>
              <w:t xml:space="preserve">Driven by Vision – </w:t>
            </w:r>
            <w:r w:rsidRPr="006B79C9">
              <w:rPr>
                <w:rFonts w:ascii="Calibri" w:eastAsia="Calibri" w:hAnsi="Calibri" w:cs="Times New Roman"/>
              </w:rPr>
              <w:t>Entrepreneurs know where they want to be and how to get there, what they have in mind is their mission driven by their vision. Their source of motivation derives from the big picture in mind.</w:t>
            </w:r>
          </w:p>
          <w:p w14:paraId="5FB531D0" w14:textId="77777777" w:rsidR="006B79C9" w:rsidRPr="006B79C9" w:rsidRDefault="006B79C9" w:rsidP="006B79C9">
            <w:pPr>
              <w:spacing w:after="160" w:line="259" w:lineRule="auto"/>
              <w:ind w:left="720"/>
              <w:rPr>
                <w:rFonts w:ascii="Calibri" w:eastAsia="Calibri" w:hAnsi="Calibri" w:cs="Times New Roman"/>
              </w:rPr>
            </w:pPr>
            <w:r w:rsidRPr="006B79C9">
              <w:rPr>
                <w:rFonts w:ascii="Calibri" w:eastAsia="Calibri" w:hAnsi="Calibri" w:cs="Times New Roman"/>
                <w:b/>
              </w:rPr>
              <w:t xml:space="preserve">Hard Worker </w:t>
            </w:r>
            <w:r w:rsidRPr="006B79C9">
              <w:rPr>
                <w:rFonts w:ascii="Calibri" w:eastAsia="Calibri" w:hAnsi="Calibri" w:cs="Times New Roman"/>
              </w:rPr>
              <w:t xml:space="preserve">– Entrepreneurs don’t mind putting in the extra hours, hard work and making sacrifices to achieve their goal as some small businesses may require. </w:t>
            </w:r>
          </w:p>
          <w:p w14:paraId="4544DA0B" w14:textId="77777777" w:rsidR="006B79C9" w:rsidRPr="006B79C9" w:rsidRDefault="006B79C9" w:rsidP="006B79C9">
            <w:pPr>
              <w:spacing w:after="160" w:line="259" w:lineRule="auto"/>
              <w:ind w:left="720"/>
              <w:rPr>
                <w:rFonts w:ascii="Calibri" w:eastAsia="Calibri" w:hAnsi="Calibri" w:cs="Times New Roman"/>
              </w:rPr>
            </w:pPr>
            <w:r w:rsidRPr="006B79C9">
              <w:rPr>
                <w:rFonts w:ascii="Calibri" w:eastAsia="Calibri" w:hAnsi="Calibri" w:cs="Times New Roman"/>
                <w:b/>
              </w:rPr>
              <w:t xml:space="preserve">Bus Driver </w:t>
            </w:r>
            <w:r w:rsidRPr="006B79C9">
              <w:rPr>
                <w:rFonts w:ascii="Calibri" w:eastAsia="Calibri" w:hAnsi="Calibri" w:cs="Times New Roman"/>
              </w:rPr>
              <w:t xml:space="preserve">– Entrepreneurs like to take the leadership role. They like to choose who is coming aboard the ‘bus’ and where they sit. Successful entrepreneurs surround themselves with people who complement their own strengths and weaknesses. </w:t>
            </w:r>
          </w:p>
          <w:p w14:paraId="7D6DBDE5" w14:textId="77777777" w:rsidR="006B79C9" w:rsidRPr="006B79C9" w:rsidRDefault="006B79C9" w:rsidP="006B79C9">
            <w:pPr>
              <w:spacing w:after="160" w:line="259" w:lineRule="auto"/>
              <w:rPr>
                <w:rFonts w:ascii="Calibri" w:eastAsia="Calibri" w:hAnsi="Calibri" w:cs="Times New Roman"/>
              </w:rPr>
            </w:pPr>
            <w:r w:rsidRPr="006B79C9">
              <w:rPr>
                <w:rFonts w:ascii="Calibri" w:eastAsia="Calibri" w:hAnsi="Calibri" w:cs="Times New Roman"/>
                <w:b/>
                <w:bCs/>
              </w:rPr>
              <w:t xml:space="preserve">Q: 3: </w:t>
            </w:r>
            <w:r w:rsidRPr="006B79C9">
              <w:rPr>
                <w:rFonts w:ascii="Calibri" w:eastAsia="Calibri" w:hAnsi="Calibri" w:cs="Times New Roman"/>
              </w:rPr>
              <w:t>Outline the general entrepreneur resources. (8)</w:t>
            </w:r>
          </w:p>
          <w:p w14:paraId="761AFB97" w14:textId="77777777" w:rsidR="006B79C9" w:rsidRPr="006B79C9" w:rsidRDefault="006B79C9" w:rsidP="006B79C9">
            <w:pPr>
              <w:spacing w:after="160" w:line="259" w:lineRule="auto"/>
              <w:rPr>
                <w:rFonts w:ascii="Calibri" w:eastAsia="Calibri" w:hAnsi="Calibri" w:cs="Times New Roman"/>
              </w:rPr>
            </w:pPr>
            <w:r w:rsidRPr="006B79C9">
              <w:rPr>
                <w:rFonts w:ascii="Calibri" w:eastAsia="Calibri" w:hAnsi="Calibri" w:cs="Times New Roman"/>
              </w:rPr>
              <w:t>There are various resources available to entrepreneurs they are as follows;</w:t>
            </w:r>
            <w:r w:rsidRPr="006B79C9">
              <w:rPr>
                <w:rFonts w:ascii="Calibri" w:eastAsia="Calibri" w:hAnsi="Calibri" w:cs="Times New Roman"/>
              </w:rPr>
              <w:br/>
            </w:r>
          </w:p>
          <w:p w14:paraId="0432C45F" w14:textId="77777777" w:rsidR="006B79C9" w:rsidRPr="006B79C9" w:rsidRDefault="006B79C9" w:rsidP="006B79C9">
            <w:pPr>
              <w:spacing w:after="160" w:line="259" w:lineRule="auto"/>
              <w:rPr>
                <w:rFonts w:ascii="Calibri" w:eastAsia="Calibri" w:hAnsi="Calibri" w:cs="Times New Roman"/>
              </w:rPr>
            </w:pPr>
            <w:r w:rsidRPr="006B79C9">
              <w:rPr>
                <w:rFonts w:ascii="Calibri" w:eastAsia="Calibri" w:hAnsi="Calibri" w:cs="Times New Roman"/>
                <w:b/>
              </w:rPr>
              <w:t xml:space="preserve">Friends and Family – </w:t>
            </w:r>
            <w:r w:rsidRPr="006B79C9">
              <w:rPr>
                <w:rFonts w:ascii="Calibri" w:eastAsia="Calibri" w:hAnsi="Calibri" w:cs="Times New Roman"/>
              </w:rPr>
              <w:t>It is important to be encouraged by friends and family so to adopt their support may be beneficial. Friends and/or family may be able to offer hands-on support. Word of mouth is an effective way of creating a buzz about your business so involving friends and family will be highly beneficial.</w:t>
            </w:r>
          </w:p>
          <w:p w14:paraId="2AA4355F" w14:textId="77777777" w:rsidR="006B79C9" w:rsidRPr="006B79C9" w:rsidRDefault="006B79C9" w:rsidP="006B79C9">
            <w:pPr>
              <w:spacing w:after="160" w:line="259" w:lineRule="auto"/>
              <w:rPr>
                <w:rFonts w:ascii="Calibri" w:eastAsia="Calibri" w:hAnsi="Calibri" w:cs="Times New Roman"/>
              </w:rPr>
            </w:pPr>
            <w:r w:rsidRPr="006B79C9">
              <w:rPr>
                <w:rFonts w:ascii="Calibri" w:eastAsia="Calibri" w:hAnsi="Calibri" w:cs="Times New Roman"/>
                <w:b/>
              </w:rPr>
              <w:t xml:space="preserve">Books, Magazines, Industry Publications and Social Media – </w:t>
            </w:r>
            <w:r w:rsidRPr="006B79C9">
              <w:rPr>
                <w:rFonts w:ascii="Calibri" w:eastAsia="Calibri" w:hAnsi="Calibri" w:cs="Times New Roman"/>
              </w:rPr>
              <w:t>There are many books and magazines dedicated to entrepreneurship. Joining social media groups could also be advantageous by being exposed to different ideas. The disadvantage of this type of information is that there may be several different views on the same subject and it may not even be correct or productive, such as, some saying that a hundred-page business plan is required whilst another would say 1 page will suffice. The reality being that it is down to the individual business.</w:t>
            </w:r>
            <w:r w:rsidRPr="006B79C9">
              <w:rPr>
                <w:rFonts w:ascii="Calibri" w:eastAsia="Calibri" w:hAnsi="Calibri" w:cs="Times New Roman"/>
              </w:rPr>
              <w:br/>
            </w:r>
            <w:r w:rsidRPr="006B79C9">
              <w:rPr>
                <w:rFonts w:ascii="Calibri" w:eastAsia="Calibri" w:hAnsi="Calibri" w:cs="Times New Roman"/>
              </w:rPr>
              <w:br/>
            </w:r>
            <w:r w:rsidRPr="006B79C9">
              <w:rPr>
                <w:rFonts w:ascii="Calibri" w:eastAsia="Calibri" w:hAnsi="Calibri" w:cs="Times New Roman"/>
                <w:b/>
              </w:rPr>
              <w:t xml:space="preserve">Training – </w:t>
            </w:r>
            <w:r w:rsidRPr="006B79C9">
              <w:rPr>
                <w:rFonts w:ascii="Calibri" w:eastAsia="Calibri" w:hAnsi="Calibri" w:cs="Times New Roman"/>
              </w:rPr>
              <w:t>Information is power! Although this is a good course to start with, it shouldn’t end here. Depending on your business, it may be better to do more courses.</w:t>
            </w:r>
          </w:p>
          <w:p w14:paraId="78A05493" w14:textId="77777777" w:rsidR="006B79C9" w:rsidRPr="006B79C9" w:rsidRDefault="006B79C9" w:rsidP="006B79C9">
            <w:pPr>
              <w:spacing w:after="160" w:line="259" w:lineRule="auto"/>
              <w:rPr>
                <w:rFonts w:ascii="Calibri" w:eastAsia="Calibri" w:hAnsi="Calibri" w:cs="Times New Roman"/>
              </w:rPr>
            </w:pPr>
            <w:r w:rsidRPr="006B79C9">
              <w:rPr>
                <w:rFonts w:ascii="Calibri" w:eastAsia="Calibri" w:hAnsi="Calibri" w:cs="Times New Roman"/>
                <w:b/>
              </w:rPr>
              <w:t xml:space="preserve">Mentors, Coaches and Consultants – </w:t>
            </w:r>
            <w:r w:rsidRPr="006B79C9">
              <w:rPr>
                <w:rFonts w:ascii="Calibri" w:eastAsia="Calibri" w:hAnsi="Calibri" w:cs="Times New Roman"/>
              </w:rPr>
              <w:t xml:space="preserve">Ask mentors etc. for guidance, who are experienced and have had both success and failures. There are professional coaches and consultants available if you’re </w:t>
            </w:r>
            <w:r w:rsidRPr="006B79C9">
              <w:rPr>
                <w:rFonts w:ascii="Calibri" w:eastAsia="Calibri" w:hAnsi="Calibri" w:cs="Times New Roman"/>
              </w:rPr>
              <w:lastRenderedPageBreak/>
              <w:t xml:space="preserve">struggling with your journey. </w:t>
            </w:r>
          </w:p>
          <w:p w14:paraId="39D98E27" w14:textId="77777777" w:rsidR="006B79C9" w:rsidRPr="006B79C9" w:rsidRDefault="006B79C9" w:rsidP="006B79C9">
            <w:pPr>
              <w:spacing w:after="160" w:line="259" w:lineRule="auto"/>
              <w:rPr>
                <w:rFonts w:ascii="Calibri" w:eastAsia="Calibri" w:hAnsi="Calibri" w:cs="Times New Roman"/>
              </w:rPr>
            </w:pPr>
            <w:r w:rsidRPr="006B79C9">
              <w:rPr>
                <w:rFonts w:ascii="Calibri" w:eastAsia="Calibri" w:hAnsi="Calibri" w:cs="Times New Roman"/>
                <w:b/>
              </w:rPr>
              <w:t xml:space="preserve">Government Organizations – </w:t>
            </w:r>
            <w:r w:rsidRPr="006B79C9">
              <w:rPr>
                <w:rFonts w:ascii="Calibri" w:eastAsia="Calibri" w:hAnsi="Calibri" w:cs="Times New Roman"/>
              </w:rPr>
              <w:t>There are agencies available dedicated to helping small businesses succeed by governmental organizations. Each level of government in your locality should be approached to see which ways they can help.</w:t>
            </w:r>
          </w:p>
          <w:p w14:paraId="6A2F46A8" w14:textId="77777777" w:rsidR="006B79C9" w:rsidRPr="006B79C9" w:rsidRDefault="006B79C9" w:rsidP="006B79C9">
            <w:pPr>
              <w:spacing w:after="160" w:line="259" w:lineRule="auto"/>
              <w:rPr>
                <w:rFonts w:ascii="Calibri" w:eastAsia="Calibri" w:hAnsi="Calibri" w:cs="Times New Roman"/>
              </w:rPr>
            </w:pPr>
            <w:r w:rsidRPr="006B79C9">
              <w:rPr>
                <w:rFonts w:ascii="Calibri" w:eastAsia="Calibri" w:hAnsi="Calibri" w:cs="Times New Roman"/>
                <w:b/>
              </w:rPr>
              <w:t xml:space="preserve">Chamber of Commerce – </w:t>
            </w:r>
            <w:r w:rsidRPr="006B79C9">
              <w:rPr>
                <w:rFonts w:ascii="Calibri" w:eastAsia="Calibri" w:hAnsi="Calibri" w:cs="Times New Roman"/>
              </w:rPr>
              <w:t>Your local chamber of commerce may be able to offer support programs, training, mentors and/or financial assistance. This could also be a resource to establish a network and to meet business people in your locality.</w:t>
            </w:r>
          </w:p>
          <w:p w14:paraId="32B688BA" w14:textId="77777777" w:rsidR="006B79C9" w:rsidRPr="006B79C9" w:rsidRDefault="006B79C9" w:rsidP="006B79C9">
            <w:pPr>
              <w:spacing w:after="160" w:line="259" w:lineRule="auto"/>
              <w:rPr>
                <w:rFonts w:ascii="Calibri" w:eastAsia="Calibri" w:hAnsi="Calibri" w:cs="Times New Roman"/>
              </w:rPr>
            </w:pPr>
            <w:r w:rsidRPr="006B79C9">
              <w:rPr>
                <w:rFonts w:ascii="Calibri" w:eastAsia="Calibri" w:hAnsi="Calibri" w:cs="Times New Roman"/>
                <w:b/>
              </w:rPr>
              <w:t xml:space="preserve">Business Groups – </w:t>
            </w:r>
            <w:r w:rsidRPr="006B79C9">
              <w:rPr>
                <w:rFonts w:ascii="Calibri" w:eastAsia="Calibri" w:hAnsi="Calibri" w:cs="Times New Roman"/>
              </w:rPr>
              <w:t>Business groups such as public speaking associations, mastermind groups and industry specific associations amongst others, can all be good sources of getting your business known.</w:t>
            </w:r>
          </w:p>
          <w:p w14:paraId="1FA81E6A" w14:textId="77777777" w:rsidR="006B79C9" w:rsidRPr="006B79C9" w:rsidRDefault="006B79C9" w:rsidP="006B79C9">
            <w:pPr>
              <w:spacing w:after="160" w:line="259" w:lineRule="auto"/>
              <w:rPr>
                <w:rFonts w:ascii="Calibri" w:eastAsia="Calibri" w:hAnsi="Calibri" w:cs="Times New Roman"/>
              </w:rPr>
            </w:pPr>
            <w:r w:rsidRPr="006B79C9">
              <w:rPr>
                <w:rFonts w:ascii="Calibri" w:eastAsia="Calibri" w:hAnsi="Calibri" w:cs="Times New Roman"/>
                <w:b/>
              </w:rPr>
              <w:t xml:space="preserve">Special Programs – </w:t>
            </w:r>
            <w:r w:rsidRPr="006B79C9">
              <w:rPr>
                <w:rFonts w:ascii="Calibri" w:eastAsia="Calibri" w:hAnsi="Calibri" w:cs="Times New Roman"/>
              </w:rPr>
              <w:t>Some businesses may support your journey as a start-up company be it with resources, information or even financially. Your local businesses or entrepreneurial organisations may be able to point you the right direction and open up opportunities.</w:t>
            </w:r>
          </w:p>
          <w:p w14:paraId="32C17BF2" w14:textId="77777777" w:rsidR="00CC2FB3" w:rsidRDefault="00CC2FB3" w:rsidP="00A851DA">
            <w:pPr>
              <w:rPr>
                <w:b/>
              </w:rPr>
            </w:pPr>
          </w:p>
          <w:p w14:paraId="43BCB3E1" w14:textId="77777777" w:rsidR="00CC2FB3" w:rsidRDefault="00CC2FB3" w:rsidP="00A851DA">
            <w:pPr>
              <w:rPr>
                <w:b/>
              </w:rPr>
            </w:pPr>
          </w:p>
          <w:p w14:paraId="394D84B9" w14:textId="77777777" w:rsidR="00CC2FB3" w:rsidRDefault="00CC2FB3" w:rsidP="00A851DA">
            <w:pPr>
              <w:rPr>
                <w:b/>
              </w:rPr>
            </w:pPr>
          </w:p>
          <w:p w14:paraId="6DE979B5" w14:textId="77777777" w:rsidR="00CC2FB3" w:rsidRDefault="00CC2FB3" w:rsidP="00A851DA">
            <w:pPr>
              <w:rPr>
                <w:b/>
              </w:rPr>
            </w:pPr>
          </w:p>
          <w:p w14:paraId="30EF000D" w14:textId="77777777" w:rsidR="00CC2FB3" w:rsidRDefault="00CC2FB3" w:rsidP="00A851DA">
            <w:pPr>
              <w:rPr>
                <w:b/>
              </w:rPr>
            </w:pPr>
          </w:p>
          <w:p w14:paraId="5BE1D0C2" w14:textId="77777777" w:rsidR="00CC2FB3" w:rsidRDefault="00CC2FB3" w:rsidP="00A851DA">
            <w:pPr>
              <w:rPr>
                <w:b/>
              </w:rPr>
            </w:pPr>
          </w:p>
          <w:p w14:paraId="01127ABF" w14:textId="77777777" w:rsidR="00CC2FB3" w:rsidRDefault="00CC2FB3" w:rsidP="00A851DA">
            <w:pPr>
              <w:rPr>
                <w:b/>
              </w:rPr>
            </w:pPr>
          </w:p>
          <w:p w14:paraId="3CFBA3D0" w14:textId="77777777" w:rsidR="00CC2FB3" w:rsidRDefault="00CC2FB3" w:rsidP="00A851DA">
            <w:pPr>
              <w:rPr>
                <w:b/>
              </w:rPr>
            </w:pPr>
          </w:p>
          <w:p w14:paraId="1CC845C5" w14:textId="77777777" w:rsidR="00CC2FB3" w:rsidRDefault="00CC2FB3" w:rsidP="00A851DA">
            <w:pPr>
              <w:rPr>
                <w:b/>
              </w:rPr>
            </w:pPr>
          </w:p>
          <w:p w14:paraId="4A296863" w14:textId="77777777" w:rsidR="00CC2FB3" w:rsidRDefault="00CC2FB3" w:rsidP="00A851DA">
            <w:pPr>
              <w:rPr>
                <w:b/>
              </w:rPr>
            </w:pPr>
          </w:p>
          <w:p w14:paraId="3196854B" w14:textId="77777777" w:rsidR="00CC2FB3" w:rsidRDefault="00CC2FB3" w:rsidP="00A851DA">
            <w:pPr>
              <w:rPr>
                <w:b/>
              </w:rPr>
            </w:pPr>
          </w:p>
          <w:p w14:paraId="7684543A" w14:textId="77777777" w:rsidR="00CC2FB3" w:rsidRDefault="00CC2FB3" w:rsidP="00A851DA">
            <w:pPr>
              <w:rPr>
                <w:b/>
              </w:rPr>
            </w:pPr>
          </w:p>
          <w:p w14:paraId="4DA027EF" w14:textId="77777777" w:rsidR="00CC2FB3" w:rsidRDefault="00CC2FB3" w:rsidP="00A851DA">
            <w:pPr>
              <w:rPr>
                <w:b/>
              </w:rPr>
            </w:pPr>
          </w:p>
          <w:p w14:paraId="1428E733" w14:textId="77777777" w:rsidR="00CC2FB3" w:rsidRDefault="00CC2FB3" w:rsidP="00A851DA">
            <w:pPr>
              <w:rPr>
                <w:b/>
              </w:rPr>
            </w:pPr>
          </w:p>
          <w:p w14:paraId="003A4E2C" w14:textId="77777777" w:rsidR="00CC2FB3" w:rsidRDefault="00CC2FB3" w:rsidP="00A851DA">
            <w:pPr>
              <w:rPr>
                <w:b/>
              </w:rPr>
            </w:pPr>
          </w:p>
          <w:p w14:paraId="57D59BC4" w14:textId="77777777" w:rsidR="00CC2FB3" w:rsidRDefault="00CC2FB3" w:rsidP="00A851DA">
            <w:pPr>
              <w:rPr>
                <w:b/>
              </w:rPr>
            </w:pPr>
          </w:p>
        </w:tc>
      </w:tr>
    </w:tbl>
    <w:p w14:paraId="0CE70F39"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73FAAAB"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0831500"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FC9614A"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BA627E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054B96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D5A90DE"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68203C27" w14:textId="77777777" w:rsidTr="00405895">
        <w:tc>
          <w:tcPr>
            <w:tcW w:w="2310" w:type="dxa"/>
            <w:shd w:val="clear" w:color="auto" w:fill="D9D9D9" w:themeFill="background1" w:themeFillShade="D9"/>
          </w:tcPr>
          <w:p w14:paraId="467481AB"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E9F620C" w14:textId="2AB29553" w:rsidR="00405895" w:rsidRPr="00B0415E" w:rsidRDefault="006B79C9" w:rsidP="00A851DA">
            <w:pPr>
              <w:rPr>
                <w:rFonts w:cs="Bliss-Regular"/>
                <w:color w:val="000000"/>
              </w:rPr>
            </w:pPr>
            <w:r>
              <w:rPr>
                <w:rFonts w:cs="Bliss-Regular"/>
                <w:noProof/>
                <w:color w:val="000000"/>
              </w:rPr>
              <w:drawing>
                <wp:inline distT="0" distB="0" distL="0" distR="0" wp14:anchorId="20174D19" wp14:editId="446ADDE3">
                  <wp:extent cx="786409" cy="390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w_Signature_App_(329).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805016" cy="399765"/>
                          </a:xfrm>
                          <a:prstGeom prst="rect">
                            <a:avLst/>
                          </a:prstGeom>
                        </pic:spPr>
                      </pic:pic>
                    </a:graphicData>
                  </a:graphic>
                </wp:inline>
              </w:drawing>
            </w:r>
          </w:p>
        </w:tc>
        <w:tc>
          <w:tcPr>
            <w:tcW w:w="1276" w:type="dxa"/>
            <w:shd w:val="clear" w:color="auto" w:fill="D9D9D9" w:themeFill="background1" w:themeFillShade="D9"/>
          </w:tcPr>
          <w:p w14:paraId="438159E6"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462A9FD" w14:textId="52B1847F" w:rsidR="00405895" w:rsidRPr="00B0415E" w:rsidRDefault="006B79C9" w:rsidP="00A851DA">
            <w:pPr>
              <w:rPr>
                <w:rFonts w:cs="Bliss-Regular"/>
                <w:color w:val="000000"/>
              </w:rPr>
            </w:pPr>
            <w:r>
              <w:rPr>
                <w:rFonts w:cs="Bliss-Regular"/>
                <w:color w:val="000000"/>
              </w:rPr>
              <w:t>30.10.18</w:t>
            </w:r>
            <w:bookmarkStart w:id="0" w:name="_GoBack"/>
            <w:bookmarkEnd w:id="0"/>
          </w:p>
        </w:tc>
      </w:tr>
    </w:tbl>
    <w:p w14:paraId="37B09DED" w14:textId="77777777" w:rsidR="00A851DA" w:rsidRPr="00B0415E" w:rsidRDefault="00A851DA" w:rsidP="00A851DA">
      <w:pPr>
        <w:rPr>
          <w:rFonts w:cs="Bliss-Regular"/>
          <w:color w:val="000000"/>
          <w:lang w:val="en-US"/>
        </w:rPr>
      </w:pPr>
    </w:p>
    <w:p w14:paraId="0DA76D4F" w14:textId="77777777" w:rsidR="00A851DA" w:rsidRPr="00B0415E" w:rsidRDefault="00A851DA" w:rsidP="00A851DA">
      <w:pPr>
        <w:rPr>
          <w:rFonts w:cs="Bliss-Regular"/>
          <w:color w:val="000000"/>
          <w:lang w:val="en-US"/>
        </w:rPr>
      </w:pPr>
    </w:p>
    <w:p w14:paraId="6B192BDD"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29D72ABE" w14:textId="77777777" w:rsidTr="00B0415E">
        <w:trPr>
          <w:trHeight w:val="249"/>
        </w:trPr>
        <w:tc>
          <w:tcPr>
            <w:tcW w:w="4621" w:type="dxa"/>
            <w:shd w:val="clear" w:color="auto" w:fill="D9D9D9" w:themeFill="background1" w:themeFillShade="D9"/>
          </w:tcPr>
          <w:p w14:paraId="3FB4B805" w14:textId="77777777" w:rsidR="00503D7E" w:rsidRPr="00B0415E" w:rsidRDefault="00503D7E" w:rsidP="00503D7E">
            <w:pPr>
              <w:rPr>
                <w:b/>
                <w:color w:val="002060"/>
              </w:rPr>
            </w:pPr>
            <w:r w:rsidRPr="00B0415E">
              <w:rPr>
                <w:b/>
                <w:color w:val="002060"/>
              </w:rPr>
              <w:t>Total Marks</w:t>
            </w:r>
          </w:p>
        </w:tc>
        <w:tc>
          <w:tcPr>
            <w:tcW w:w="4621" w:type="dxa"/>
          </w:tcPr>
          <w:p w14:paraId="13045FAD" w14:textId="77777777" w:rsidR="00503D7E" w:rsidRPr="00B0415E" w:rsidRDefault="00503D7E" w:rsidP="00503D7E">
            <w:pPr>
              <w:rPr>
                <w:rFonts w:cs="Times New Roman"/>
                <w:szCs w:val="32"/>
              </w:rPr>
            </w:pPr>
          </w:p>
        </w:tc>
      </w:tr>
      <w:tr w:rsidR="00503D7E" w:rsidRPr="00B0415E" w14:paraId="02E5C84D" w14:textId="77777777" w:rsidTr="00B0415E">
        <w:tc>
          <w:tcPr>
            <w:tcW w:w="4621" w:type="dxa"/>
            <w:shd w:val="clear" w:color="auto" w:fill="D9D9D9" w:themeFill="background1" w:themeFillShade="D9"/>
          </w:tcPr>
          <w:p w14:paraId="3E8F8C05" w14:textId="77777777" w:rsidR="00503D7E" w:rsidRPr="00B0415E" w:rsidRDefault="00503D7E" w:rsidP="00503D7E">
            <w:pPr>
              <w:rPr>
                <w:b/>
                <w:color w:val="002060"/>
              </w:rPr>
            </w:pPr>
            <w:r w:rsidRPr="00B0415E">
              <w:rPr>
                <w:b/>
                <w:color w:val="002060"/>
              </w:rPr>
              <w:t>Marks Obtained</w:t>
            </w:r>
          </w:p>
        </w:tc>
        <w:tc>
          <w:tcPr>
            <w:tcW w:w="4621" w:type="dxa"/>
          </w:tcPr>
          <w:p w14:paraId="23FB8338" w14:textId="77777777" w:rsidR="00503D7E" w:rsidRPr="00B0415E" w:rsidRDefault="00503D7E" w:rsidP="00503D7E">
            <w:pPr>
              <w:rPr>
                <w:rFonts w:cs="Times New Roman"/>
                <w:szCs w:val="32"/>
              </w:rPr>
            </w:pPr>
          </w:p>
        </w:tc>
      </w:tr>
      <w:tr w:rsidR="00503D7E" w:rsidRPr="00B0415E" w14:paraId="25AE51A6" w14:textId="77777777" w:rsidTr="00B0415E">
        <w:tc>
          <w:tcPr>
            <w:tcW w:w="4621" w:type="dxa"/>
            <w:shd w:val="clear" w:color="auto" w:fill="D9D9D9" w:themeFill="background1" w:themeFillShade="D9"/>
          </w:tcPr>
          <w:p w14:paraId="4441D3FD" w14:textId="77777777" w:rsidR="00503D7E" w:rsidRPr="00B0415E" w:rsidRDefault="00B0415E" w:rsidP="00503D7E">
            <w:pPr>
              <w:rPr>
                <w:b/>
                <w:color w:val="002060"/>
              </w:rPr>
            </w:pPr>
            <w:r w:rsidRPr="00B0415E">
              <w:rPr>
                <w:b/>
                <w:color w:val="002060"/>
              </w:rPr>
              <w:lastRenderedPageBreak/>
              <w:t>Percentage / Grade</w:t>
            </w:r>
          </w:p>
        </w:tc>
        <w:tc>
          <w:tcPr>
            <w:tcW w:w="4621" w:type="dxa"/>
          </w:tcPr>
          <w:p w14:paraId="2C6E7C96" w14:textId="77777777" w:rsidR="00503D7E" w:rsidRPr="00B0415E" w:rsidRDefault="00503D7E" w:rsidP="00503D7E">
            <w:pPr>
              <w:rPr>
                <w:rFonts w:cs="Times New Roman"/>
                <w:szCs w:val="32"/>
              </w:rPr>
            </w:pPr>
          </w:p>
        </w:tc>
      </w:tr>
    </w:tbl>
    <w:p w14:paraId="2B7F07E6" w14:textId="77777777" w:rsidR="00A851DA" w:rsidRDefault="00A851DA" w:rsidP="00503D7E">
      <w:pPr>
        <w:rPr>
          <w:rFonts w:cs="Times New Roman"/>
          <w:sz w:val="24"/>
          <w:szCs w:val="32"/>
        </w:rPr>
      </w:pPr>
    </w:p>
    <w:p w14:paraId="435EDE0B" w14:textId="77777777" w:rsidR="00607874" w:rsidRDefault="00607874" w:rsidP="00503D7E">
      <w:pPr>
        <w:rPr>
          <w:rFonts w:cs="Times New Roman"/>
          <w:sz w:val="24"/>
          <w:szCs w:val="32"/>
        </w:rPr>
      </w:pPr>
    </w:p>
    <w:p w14:paraId="29791D85" w14:textId="77777777" w:rsidR="00607874" w:rsidRDefault="00607874" w:rsidP="00503D7E">
      <w:pPr>
        <w:rPr>
          <w:rFonts w:cs="Times New Roman"/>
          <w:sz w:val="24"/>
          <w:szCs w:val="32"/>
        </w:rPr>
      </w:pPr>
    </w:p>
    <w:p w14:paraId="266E42C5" w14:textId="77777777" w:rsidR="00607874" w:rsidRDefault="00607874" w:rsidP="00503D7E">
      <w:pPr>
        <w:rPr>
          <w:rFonts w:cs="Times New Roman"/>
          <w:sz w:val="24"/>
          <w:szCs w:val="32"/>
        </w:rPr>
      </w:pPr>
    </w:p>
    <w:p w14:paraId="6F045608" w14:textId="77777777" w:rsidR="00607874" w:rsidRDefault="00607874" w:rsidP="00503D7E">
      <w:pPr>
        <w:rPr>
          <w:rFonts w:cs="Times New Roman"/>
          <w:sz w:val="24"/>
          <w:szCs w:val="32"/>
        </w:rPr>
      </w:pPr>
    </w:p>
    <w:p w14:paraId="14656247" w14:textId="77777777" w:rsidR="00607874" w:rsidRDefault="00607874" w:rsidP="00503D7E">
      <w:pPr>
        <w:rPr>
          <w:rFonts w:cs="Times New Roman"/>
          <w:sz w:val="24"/>
          <w:szCs w:val="32"/>
        </w:rPr>
      </w:pPr>
    </w:p>
    <w:p w14:paraId="1077EA87" w14:textId="77777777" w:rsidR="00607874" w:rsidRDefault="00607874" w:rsidP="00503D7E">
      <w:pPr>
        <w:rPr>
          <w:rFonts w:cs="Times New Roman"/>
          <w:sz w:val="24"/>
          <w:szCs w:val="32"/>
        </w:rPr>
      </w:pPr>
    </w:p>
    <w:p w14:paraId="636D0160" w14:textId="77777777" w:rsidR="00607874" w:rsidRDefault="00607874" w:rsidP="00503D7E">
      <w:pPr>
        <w:rPr>
          <w:rFonts w:cs="Times New Roman"/>
          <w:sz w:val="24"/>
          <w:szCs w:val="32"/>
        </w:rPr>
      </w:pPr>
    </w:p>
    <w:p w14:paraId="67DAB2E3" w14:textId="77777777" w:rsidR="00EA30AB" w:rsidRDefault="00EA30AB" w:rsidP="00503D7E">
      <w:pPr>
        <w:rPr>
          <w:rFonts w:cs="Times New Roman"/>
          <w:sz w:val="24"/>
          <w:szCs w:val="32"/>
        </w:rPr>
      </w:pPr>
    </w:p>
    <w:p w14:paraId="4C0DA7B3" w14:textId="77777777" w:rsidR="00EA30AB" w:rsidRDefault="00EA30AB" w:rsidP="00503D7E">
      <w:pPr>
        <w:rPr>
          <w:rFonts w:cs="Times New Roman"/>
          <w:sz w:val="24"/>
          <w:szCs w:val="32"/>
        </w:rPr>
      </w:pPr>
    </w:p>
    <w:p w14:paraId="42E753D2"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F9E741" w14:textId="77777777" w:rsidR="006D5A89" w:rsidRDefault="006D5A89" w:rsidP="00CB4D0A">
      <w:pPr>
        <w:spacing w:after="0" w:line="240" w:lineRule="auto"/>
      </w:pPr>
      <w:r>
        <w:separator/>
      </w:r>
    </w:p>
  </w:endnote>
  <w:endnote w:type="continuationSeparator" w:id="0">
    <w:p w14:paraId="02F6D15D" w14:textId="77777777" w:rsidR="006D5A89" w:rsidRDefault="006D5A8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EE40E8" w14:textId="77777777" w:rsidR="006D5A89" w:rsidRDefault="006D5A89" w:rsidP="00CB4D0A">
      <w:pPr>
        <w:spacing w:after="0" w:line="240" w:lineRule="auto"/>
      </w:pPr>
      <w:r>
        <w:separator/>
      </w:r>
    </w:p>
  </w:footnote>
  <w:footnote w:type="continuationSeparator" w:id="0">
    <w:p w14:paraId="09A75C0C" w14:textId="77777777" w:rsidR="006D5A89" w:rsidRDefault="006D5A8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8C4277"/>
    <w:multiLevelType w:val="hybridMultilevel"/>
    <w:tmpl w:val="5CDE1A38"/>
    <w:lvl w:ilvl="0" w:tplc="F414514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8040369"/>
    <w:multiLevelType w:val="hybridMultilevel"/>
    <w:tmpl w:val="022E07F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B79C9"/>
    <w:rsid w:val="006D5A89"/>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3D324A"/>
  <w15:docId w15:val="{8CD8BBFC-436F-492A-A7F2-8154D1A9D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D4732E-D057-4A4D-98CA-3312CAF92A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909</Words>
  <Characters>5187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Stefan Brown</cp:lastModifiedBy>
  <cp:revision>1</cp:revision>
  <dcterms:created xsi:type="dcterms:W3CDTF">2015-01-26T12:24:00Z</dcterms:created>
  <dcterms:modified xsi:type="dcterms:W3CDTF">2018-10-30T18:48:00Z</dcterms:modified>
</cp:coreProperties>
</file>