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6DA5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7435E1" wp14:editId="6143BC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42B130" w14:textId="7E436349" w:rsidR="00607874" w:rsidRDefault="00AB7A3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A24F96" wp14:editId="2BC34BE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BB5E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BEFDA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A24F9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03BB5E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BEFDAB" w14:textId="77777777" w:rsidR="00405895" w:rsidRDefault="00405895"/>
                  </w:txbxContent>
                </v:textbox>
              </v:shape>
            </w:pict>
          </mc:Fallback>
        </mc:AlternateContent>
      </w:r>
    </w:p>
    <w:p w14:paraId="3E947520" w14:textId="77777777" w:rsidR="00607874" w:rsidRDefault="00607874" w:rsidP="00A851DA">
      <w:pPr>
        <w:rPr>
          <w:lang w:val="en-US"/>
        </w:rPr>
      </w:pPr>
    </w:p>
    <w:p w14:paraId="605E1BAC" w14:textId="77777777" w:rsidR="00607874" w:rsidRDefault="00607874" w:rsidP="00A851DA">
      <w:pPr>
        <w:rPr>
          <w:lang w:val="en-US"/>
        </w:rPr>
      </w:pPr>
    </w:p>
    <w:p w14:paraId="1558878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69271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540B0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38D6BA" w14:textId="26E3A4A4" w:rsidR="00A851DA" w:rsidRPr="00B0415E" w:rsidRDefault="00AB7A37">
            <w:pPr>
              <w:pStyle w:val="Default"/>
              <w:rPr>
                <w:rFonts w:asciiTheme="minorHAnsi" w:hAnsiTheme="minorHAnsi"/>
              </w:rPr>
            </w:pPr>
            <w:r>
              <w:rPr>
                <w:rFonts w:asciiTheme="minorHAnsi" w:hAnsiTheme="minorHAnsi"/>
              </w:rPr>
              <w:t>Clare Goldstone</w:t>
            </w:r>
          </w:p>
        </w:tc>
      </w:tr>
      <w:tr w:rsidR="00A851DA" w:rsidRPr="00B0415E" w14:paraId="160634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1610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944ACC" w14:textId="2EC729DA" w:rsidR="00A851DA" w:rsidRPr="00AB7A37" w:rsidRDefault="00AB7A37" w:rsidP="00AB7A37">
            <w:pPr>
              <w:spacing w:line="150" w:lineRule="atLeast"/>
              <w:rPr>
                <w:rFonts w:ascii="Helvetica" w:hAnsi="Helvetica" w:cs="Helvetica"/>
                <w:color w:val="666666"/>
                <w:sz w:val="18"/>
                <w:szCs w:val="18"/>
              </w:rPr>
            </w:pPr>
            <w:r>
              <w:rPr>
                <w:rFonts w:ascii="Helvetica" w:hAnsi="Helvetica" w:cs="Helvetica"/>
                <w:color w:val="666666"/>
                <w:sz w:val="18"/>
                <w:szCs w:val="18"/>
              </w:rPr>
              <w:t>24146</w:t>
            </w:r>
          </w:p>
        </w:tc>
      </w:tr>
      <w:tr w:rsidR="00A851DA" w:rsidRPr="00B0415E" w14:paraId="693C23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0F415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49472B" w14:textId="43DB56C6" w:rsidR="00A851DA" w:rsidRPr="00B0415E" w:rsidRDefault="00AB7A37">
            <w:pPr>
              <w:pStyle w:val="Default"/>
              <w:rPr>
                <w:rFonts w:asciiTheme="minorHAnsi" w:hAnsiTheme="minorHAnsi"/>
              </w:rPr>
            </w:pPr>
            <w:r>
              <w:rPr>
                <w:rFonts w:ascii="Helvetica" w:hAnsi="Helvetica" w:cs="Helvetica"/>
                <w:color w:val="666666"/>
                <w:sz w:val="18"/>
                <w:szCs w:val="18"/>
                <w:shd w:val="clear" w:color="auto" w:fill="F2F1F1"/>
              </w:rPr>
              <w:t>Certificate in Business Process Management Level 3</w:t>
            </w:r>
          </w:p>
        </w:tc>
      </w:tr>
      <w:tr w:rsidR="00A851DA" w:rsidRPr="00B0415E" w14:paraId="1A7E09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3627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99CDEF" w14:textId="3B865F11" w:rsidR="00A851DA" w:rsidRPr="00B0415E" w:rsidRDefault="00AB7A37">
            <w:r>
              <w:t>Assignment 1</w:t>
            </w:r>
          </w:p>
        </w:tc>
      </w:tr>
    </w:tbl>
    <w:p w14:paraId="704E2EEA" w14:textId="77777777" w:rsidR="00CC2FB3" w:rsidRDefault="00CC2FB3" w:rsidP="00A851DA">
      <w:pPr>
        <w:rPr>
          <w:b/>
          <w:lang w:val="en-US"/>
        </w:rPr>
      </w:pPr>
    </w:p>
    <w:p w14:paraId="026AC4F7" w14:textId="77777777" w:rsidR="00443E6F" w:rsidRDefault="00527C11" w:rsidP="00A851DA">
      <w:pPr>
        <w:rPr>
          <w:b/>
          <w:sz w:val="28"/>
          <w:lang w:val="en-US"/>
        </w:rPr>
      </w:pPr>
      <w:r w:rsidRPr="00443E6F">
        <w:rPr>
          <w:b/>
          <w:sz w:val="28"/>
          <w:lang w:val="en-US"/>
        </w:rPr>
        <w:t>Marking Criteria:</w:t>
      </w:r>
    </w:p>
    <w:p w14:paraId="5512F83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CA4B6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CC3D01" w14:textId="77777777" w:rsidTr="00CC2FB3">
        <w:tc>
          <w:tcPr>
            <w:tcW w:w="9242" w:type="dxa"/>
          </w:tcPr>
          <w:p w14:paraId="412245E6" w14:textId="77777777" w:rsidR="00AB7A37" w:rsidRPr="00913A8B" w:rsidRDefault="00AB7A37" w:rsidP="00AB7A37">
            <w:pPr>
              <w:rPr>
                <w:color w:val="C0504D" w:themeColor="accent2"/>
                <w:sz w:val="20"/>
                <w:szCs w:val="20"/>
                <w:lang w:val="en-GB"/>
              </w:rPr>
            </w:pPr>
            <w:r w:rsidRPr="00913A8B">
              <w:rPr>
                <w:color w:val="C0504D" w:themeColor="accent2"/>
                <w:sz w:val="20"/>
                <w:szCs w:val="20"/>
                <w:lang w:val="en-GB"/>
              </w:rPr>
              <w:t>Q1</w:t>
            </w:r>
          </w:p>
          <w:p w14:paraId="5AE05115" w14:textId="77777777" w:rsidR="00AB7A37" w:rsidRPr="00913A8B" w:rsidRDefault="00AB7A37" w:rsidP="00AB7A37">
            <w:pPr>
              <w:pStyle w:val="ListParagraph"/>
              <w:numPr>
                <w:ilvl w:val="0"/>
                <w:numId w:val="2"/>
              </w:numPr>
              <w:rPr>
                <w:color w:val="C0504D" w:themeColor="accent2"/>
                <w:sz w:val="20"/>
                <w:szCs w:val="20"/>
                <w:lang w:val="en-GB"/>
              </w:rPr>
            </w:pPr>
            <w:r w:rsidRPr="00913A8B">
              <w:rPr>
                <w:color w:val="C0504D" w:themeColor="accent2"/>
                <w:sz w:val="20"/>
                <w:szCs w:val="20"/>
                <w:lang w:val="en-GB"/>
              </w:rPr>
              <w:t xml:space="preserve">What is business analysis and how is it helpful for organisations? </w:t>
            </w:r>
          </w:p>
          <w:p w14:paraId="6A938C3C" w14:textId="77777777" w:rsidR="00AB7A37" w:rsidRPr="00913A8B" w:rsidRDefault="00AB7A37" w:rsidP="00AB7A37">
            <w:pPr>
              <w:pStyle w:val="ListParagraph"/>
              <w:rPr>
                <w:sz w:val="20"/>
                <w:szCs w:val="20"/>
                <w:lang w:val="en-GB"/>
              </w:rPr>
            </w:pPr>
            <w:r w:rsidRPr="00913A8B">
              <w:rPr>
                <w:sz w:val="20"/>
                <w:szCs w:val="20"/>
                <w:lang w:val="en-GB"/>
              </w:rPr>
              <w:t>Business Analysis is the practice of identifying business needs and problems and finding and implementing the right solutions and/or enabling change that delivers value to the business.  It is helpful for organisations as it can improve customer and employee satisfaction, improve quality, reduce costs and enable organisations to remain profitable and competitive.</w:t>
            </w:r>
          </w:p>
          <w:p w14:paraId="3977D26F" w14:textId="77777777" w:rsidR="00AB7A37" w:rsidRPr="00913A8B" w:rsidRDefault="00AB7A37" w:rsidP="00AB7A37">
            <w:pPr>
              <w:pStyle w:val="ListParagraph"/>
              <w:numPr>
                <w:ilvl w:val="0"/>
                <w:numId w:val="2"/>
              </w:numPr>
              <w:spacing w:before="120"/>
              <w:ind w:left="714" w:hanging="357"/>
              <w:contextualSpacing w:val="0"/>
              <w:rPr>
                <w:color w:val="C0504D" w:themeColor="accent2"/>
                <w:sz w:val="20"/>
                <w:szCs w:val="20"/>
                <w:lang w:val="en-GB"/>
              </w:rPr>
            </w:pPr>
            <w:r w:rsidRPr="00913A8B">
              <w:rPr>
                <w:color w:val="C0504D" w:themeColor="accent2"/>
                <w:sz w:val="20"/>
                <w:szCs w:val="20"/>
                <w:lang w:val="en-GB"/>
              </w:rPr>
              <w:t>What does enterprise content management involve?</w:t>
            </w:r>
          </w:p>
          <w:p w14:paraId="44D0B0BC" w14:textId="77777777" w:rsidR="00AB7A37" w:rsidRPr="00913A8B" w:rsidRDefault="00AB7A37" w:rsidP="00AB7A37">
            <w:pPr>
              <w:pStyle w:val="ListParagraph"/>
              <w:rPr>
                <w:sz w:val="20"/>
                <w:szCs w:val="20"/>
                <w:lang w:val="en-GB"/>
              </w:rPr>
            </w:pPr>
            <w:r w:rsidRPr="00913A8B">
              <w:rPr>
                <w:sz w:val="20"/>
                <w:szCs w:val="20"/>
                <w:lang w:val="en-GB"/>
              </w:rPr>
              <w:t>ECM involves implementing a solution to manage the capture, management, storage and use of key content and documentation related to an organisation.</w:t>
            </w:r>
          </w:p>
          <w:p w14:paraId="1518EFEB" w14:textId="77777777" w:rsidR="00AB7A37" w:rsidRPr="00913A8B" w:rsidRDefault="00AB7A37" w:rsidP="00AB7A37">
            <w:pPr>
              <w:pStyle w:val="ListParagraph"/>
              <w:numPr>
                <w:ilvl w:val="0"/>
                <w:numId w:val="2"/>
              </w:numPr>
              <w:spacing w:before="120"/>
              <w:ind w:left="714" w:hanging="357"/>
              <w:contextualSpacing w:val="0"/>
              <w:rPr>
                <w:color w:val="C0504D" w:themeColor="accent2"/>
                <w:sz w:val="20"/>
                <w:szCs w:val="20"/>
                <w:lang w:val="en-GB"/>
              </w:rPr>
            </w:pPr>
            <w:r w:rsidRPr="00913A8B">
              <w:rPr>
                <w:color w:val="C0504D" w:themeColor="accent2"/>
                <w:sz w:val="20"/>
                <w:szCs w:val="20"/>
                <w:lang w:val="en-GB"/>
              </w:rPr>
              <w:t>What is business process management?</w:t>
            </w:r>
          </w:p>
          <w:p w14:paraId="78B8D91E" w14:textId="0ADA4B37" w:rsidR="00AB7A37" w:rsidRPr="00913A8B" w:rsidRDefault="00AB7A37" w:rsidP="00AB7A37">
            <w:pPr>
              <w:pStyle w:val="ListParagraph"/>
              <w:rPr>
                <w:sz w:val="20"/>
                <w:szCs w:val="20"/>
                <w:lang w:val="en-GB"/>
              </w:rPr>
            </w:pPr>
            <w:r w:rsidRPr="00913A8B">
              <w:rPr>
                <w:sz w:val="20"/>
                <w:szCs w:val="20"/>
                <w:lang w:val="en-GB"/>
              </w:rPr>
              <w:t>An ongoing process of analysing and improving business processes to create a more efficient and effective organization.</w:t>
            </w:r>
          </w:p>
          <w:p w14:paraId="666E506D" w14:textId="77777777" w:rsidR="00AB7A37" w:rsidRPr="00913A8B" w:rsidRDefault="00AB7A37" w:rsidP="00AB7A37">
            <w:pPr>
              <w:pStyle w:val="ListParagraph"/>
              <w:numPr>
                <w:ilvl w:val="0"/>
                <w:numId w:val="2"/>
              </w:numPr>
              <w:spacing w:before="120"/>
              <w:ind w:left="714" w:hanging="357"/>
              <w:contextualSpacing w:val="0"/>
              <w:rPr>
                <w:color w:val="C0504D" w:themeColor="accent2"/>
                <w:sz w:val="20"/>
                <w:szCs w:val="20"/>
                <w:lang w:val="en-GB"/>
              </w:rPr>
            </w:pPr>
            <w:r w:rsidRPr="00913A8B">
              <w:rPr>
                <w:color w:val="C0504D" w:themeColor="accent2"/>
                <w:sz w:val="20"/>
                <w:szCs w:val="20"/>
                <w:lang w:val="en-GB"/>
              </w:rPr>
              <w:t>Outline the key benefits of business process life cycle record?</w:t>
            </w:r>
          </w:p>
          <w:p w14:paraId="3110619B" w14:textId="77777777" w:rsidR="00AB7A37" w:rsidRPr="00913A8B" w:rsidRDefault="00AB7A37" w:rsidP="00AB7A37">
            <w:pPr>
              <w:pStyle w:val="ListParagraph"/>
              <w:rPr>
                <w:sz w:val="20"/>
                <w:szCs w:val="20"/>
                <w:lang w:val="en-GB"/>
              </w:rPr>
            </w:pPr>
            <w:r w:rsidRPr="00913A8B">
              <w:rPr>
                <w:sz w:val="20"/>
                <w:szCs w:val="20"/>
                <w:lang w:val="en-GB"/>
              </w:rPr>
              <w:t>Increased productivity, reduction of duplication, reduction of effort, improved efficiency and effectiveness, reduction of costs, better service and improved quality</w:t>
            </w:r>
          </w:p>
          <w:p w14:paraId="5C7D4263" w14:textId="77777777" w:rsidR="00AB7A37" w:rsidRPr="00913A8B" w:rsidRDefault="00AB7A37" w:rsidP="00AB7A37">
            <w:pPr>
              <w:pStyle w:val="ListParagraph"/>
              <w:numPr>
                <w:ilvl w:val="0"/>
                <w:numId w:val="2"/>
              </w:numPr>
              <w:spacing w:before="120"/>
              <w:ind w:left="714" w:hanging="357"/>
              <w:contextualSpacing w:val="0"/>
              <w:rPr>
                <w:color w:val="C0504D" w:themeColor="accent2"/>
                <w:sz w:val="20"/>
                <w:szCs w:val="20"/>
                <w:lang w:val="en-GB"/>
              </w:rPr>
            </w:pPr>
            <w:r w:rsidRPr="00913A8B">
              <w:rPr>
                <w:color w:val="C0504D" w:themeColor="accent2"/>
                <w:sz w:val="20"/>
                <w:szCs w:val="20"/>
                <w:lang w:val="en-GB"/>
              </w:rPr>
              <w:t>What type of information does business process life cycle record?</w:t>
            </w:r>
          </w:p>
          <w:p w14:paraId="4C68A9F4" w14:textId="77777777" w:rsidR="00AB7A37" w:rsidRPr="00913A8B" w:rsidRDefault="00AB7A37" w:rsidP="00AB7A37">
            <w:pPr>
              <w:pStyle w:val="ListParagraph"/>
              <w:rPr>
                <w:sz w:val="20"/>
                <w:szCs w:val="20"/>
                <w:lang w:val="en-GB"/>
              </w:rPr>
            </w:pPr>
            <w:r w:rsidRPr="00913A8B">
              <w:rPr>
                <w:sz w:val="20"/>
                <w:szCs w:val="20"/>
                <w:lang w:val="en-GB"/>
              </w:rPr>
              <w:t>Why, how and what - goals and objectives, ‘as is’ and ‘to be’ processes, improvement definitions, success criteria/measurement,</w:t>
            </w:r>
          </w:p>
          <w:p w14:paraId="664CD53F" w14:textId="77777777" w:rsidR="00AB7A37" w:rsidRPr="00913A8B" w:rsidRDefault="00AB7A37" w:rsidP="00AB7A37">
            <w:pPr>
              <w:pStyle w:val="ListParagraph"/>
              <w:numPr>
                <w:ilvl w:val="0"/>
                <w:numId w:val="2"/>
              </w:numPr>
              <w:spacing w:before="120"/>
              <w:ind w:left="714" w:hanging="357"/>
              <w:contextualSpacing w:val="0"/>
              <w:rPr>
                <w:color w:val="C0504D" w:themeColor="accent2"/>
                <w:sz w:val="20"/>
                <w:szCs w:val="20"/>
                <w:lang w:val="en-GB"/>
              </w:rPr>
            </w:pPr>
            <w:r w:rsidRPr="00913A8B">
              <w:rPr>
                <w:color w:val="C0504D" w:themeColor="accent2"/>
                <w:sz w:val="20"/>
                <w:szCs w:val="20"/>
                <w:lang w:val="en-GB"/>
              </w:rPr>
              <w:t>What is re-engineering? Why would we re-engineer a process?</w:t>
            </w:r>
          </w:p>
          <w:p w14:paraId="2C9DC966" w14:textId="77777777" w:rsidR="00AB7A37" w:rsidRPr="00913A8B" w:rsidRDefault="00AB7A37" w:rsidP="00AB7A37">
            <w:pPr>
              <w:pStyle w:val="ListParagraph"/>
              <w:rPr>
                <w:sz w:val="20"/>
                <w:szCs w:val="20"/>
                <w:lang w:val="en-GB"/>
              </w:rPr>
            </w:pPr>
            <w:r w:rsidRPr="00913A8B">
              <w:rPr>
                <w:sz w:val="20"/>
                <w:szCs w:val="20"/>
                <w:lang w:val="en-GB"/>
              </w:rPr>
              <w:t> Redesign of core business processes to achieve dramatic improvements in productivity, cycle times and quality.  A process would be re-engineered if it had become obsolete or changes to the existing process were not successful in achieving the required improvements</w:t>
            </w:r>
          </w:p>
          <w:p w14:paraId="2E5CC530" w14:textId="77777777" w:rsidR="00AB7A37" w:rsidRPr="00913A8B" w:rsidRDefault="00AB7A37" w:rsidP="00AB7A37">
            <w:pPr>
              <w:rPr>
                <w:color w:val="C0504D" w:themeColor="accent2"/>
                <w:sz w:val="20"/>
                <w:szCs w:val="20"/>
                <w:lang w:val="en-GB"/>
              </w:rPr>
            </w:pPr>
            <w:r w:rsidRPr="00913A8B">
              <w:rPr>
                <w:color w:val="C0504D" w:themeColor="accent2"/>
                <w:sz w:val="20"/>
                <w:szCs w:val="20"/>
                <w:lang w:val="en-GB"/>
              </w:rPr>
              <w:t>Q2 Discuss in detail how enterprise content management system work? What is the role of ECM in business process management?</w:t>
            </w:r>
          </w:p>
          <w:p w14:paraId="38057B62" w14:textId="77777777" w:rsidR="00AB7A37" w:rsidRPr="00913A8B" w:rsidRDefault="00AB7A37" w:rsidP="00AB7A37">
            <w:pPr>
              <w:pStyle w:val="NormalWeb"/>
              <w:shd w:val="clear" w:color="auto" w:fill="FFFFFF"/>
              <w:spacing w:before="120" w:beforeAutospacing="0" w:after="0" w:afterAutospacing="0"/>
              <w:textAlignment w:val="baseline"/>
              <w:rPr>
                <w:rFonts w:asciiTheme="minorHAnsi" w:eastAsiaTheme="minorHAnsi" w:hAnsiTheme="minorHAnsi" w:cstheme="minorBidi"/>
                <w:sz w:val="20"/>
                <w:szCs w:val="20"/>
                <w:lang w:val="en-GB"/>
              </w:rPr>
            </w:pPr>
            <w:r w:rsidRPr="00913A8B">
              <w:rPr>
                <w:rFonts w:asciiTheme="minorHAnsi" w:eastAsiaTheme="minorHAnsi" w:hAnsiTheme="minorHAnsi" w:cstheme="minorBidi"/>
                <w:sz w:val="20"/>
                <w:szCs w:val="20"/>
                <w:lang w:val="en-GB"/>
              </w:rPr>
              <w:t>ECM system systems help organizations in capture, manage, store, maintain and share key data and information. </w:t>
            </w:r>
          </w:p>
          <w:p w14:paraId="455B3A3D" w14:textId="77777777" w:rsidR="00AB7A37" w:rsidRPr="00913A8B" w:rsidRDefault="00AB7A37" w:rsidP="00AB7A37">
            <w:pPr>
              <w:pStyle w:val="NormalWeb"/>
              <w:shd w:val="clear" w:color="auto" w:fill="FFFFFF"/>
              <w:spacing w:before="120" w:beforeAutospacing="0" w:after="0" w:afterAutospacing="0"/>
              <w:textAlignment w:val="baseline"/>
              <w:rPr>
                <w:rFonts w:asciiTheme="minorHAnsi" w:eastAsiaTheme="minorHAnsi" w:hAnsiTheme="minorHAnsi" w:cstheme="minorBidi"/>
                <w:sz w:val="20"/>
                <w:szCs w:val="20"/>
                <w:lang w:val="en-GB"/>
              </w:rPr>
            </w:pPr>
            <w:r w:rsidRPr="00913A8B">
              <w:rPr>
                <w:rFonts w:asciiTheme="minorHAnsi" w:eastAsiaTheme="minorHAnsi" w:hAnsiTheme="minorHAnsi" w:cstheme="minorBidi"/>
                <w:sz w:val="20"/>
                <w:szCs w:val="20"/>
                <w:lang w:val="en-GB"/>
              </w:rPr>
              <w:lastRenderedPageBreak/>
              <w:t xml:space="preserve">ECM systems help ensure that everyone within an organization has easy and appropriate access to information that they need to do their job effectively and efficiently.  By utilising ECM solutions companies can ensure that information and data is accurate, relevant, easy to find and secure.  </w:t>
            </w:r>
          </w:p>
          <w:p w14:paraId="57D6159E" w14:textId="77777777" w:rsidR="00AB7A37" w:rsidRPr="00913A8B" w:rsidRDefault="00AB7A37" w:rsidP="00AB7A37">
            <w:pPr>
              <w:pStyle w:val="NormalWeb"/>
              <w:shd w:val="clear" w:color="auto" w:fill="FFFFFF"/>
              <w:spacing w:before="120" w:beforeAutospacing="0" w:after="0" w:afterAutospacing="0"/>
              <w:textAlignment w:val="baseline"/>
              <w:rPr>
                <w:rFonts w:asciiTheme="minorHAnsi" w:eastAsiaTheme="minorHAnsi" w:hAnsiTheme="minorHAnsi" w:cstheme="minorBidi"/>
                <w:sz w:val="20"/>
                <w:szCs w:val="20"/>
                <w:lang w:val="en-GB"/>
              </w:rPr>
            </w:pPr>
            <w:r w:rsidRPr="00913A8B">
              <w:rPr>
                <w:rFonts w:asciiTheme="minorHAnsi" w:eastAsiaTheme="minorHAnsi" w:hAnsiTheme="minorHAnsi" w:cstheme="minorBidi"/>
                <w:sz w:val="20"/>
                <w:szCs w:val="20"/>
                <w:lang w:val="en-GB"/>
              </w:rPr>
              <w:t>Storing all documents and information centrally and in an electronic format will enable an organization to be organized, will improve and enhance collaboration, reduce duplication, safeguard quality and increase productivity.  It also helps ensure that organisations are meeting data privacy regulations and requirements.</w:t>
            </w:r>
          </w:p>
          <w:p w14:paraId="15655A7C" w14:textId="77BE44CF" w:rsidR="00CC2FB3" w:rsidRDefault="00AB7A37" w:rsidP="00AB7A37">
            <w:pPr>
              <w:pStyle w:val="NormalWeb"/>
              <w:shd w:val="clear" w:color="auto" w:fill="FFFFFF"/>
              <w:spacing w:before="120" w:beforeAutospacing="0" w:after="0" w:afterAutospacing="0"/>
              <w:textAlignment w:val="baseline"/>
              <w:rPr>
                <w:b/>
              </w:rPr>
            </w:pPr>
            <w:r w:rsidRPr="00913A8B">
              <w:rPr>
                <w:rFonts w:asciiTheme="minorHAnsi" w:eastAsiaTheme="minorHAnsi" w:hAnsiTheme="minorHAnsi" w:cstheme="minorBidi"/>
                <w:sz w:val="20"/>
                <w:szCs w:val="20"/>
                <w:lang w:val="en-GB"/>
              </w:rPr>
              <w:t>ECMs role in BPM is to provide data and/or documentation when implementing workflow solutions or automating a process.</w:t>
            </w:r>
          </w:p>
          <w:p w14:paraId="6C4CF7D3" w14:textId="77777777" w:rsidR="00CC2FB3" w:rsidRDefault="00CC2FB3" w:rsidP="00A851DA">
            <w:pPr>
              <w:rPr>
                <w:b/>
              </w:rPr>
            </w:pPr>
          </w:p>
        </w:tc>
      </w:tr>
    </w:tbl>
    <w:p w14:paraId="394D4A2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2348A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A74A9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DE582D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8D908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2848F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984926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14:paraId="3AE3AD47" w14:textId="77777777" w:rsidTr="00405895">
        <w:tc>
          <w:tcPr>
            <w:tcW w:w="2310" w:type="dxa"/>
            <w:shd w:val="clear" w:color="auto" w:fill="D9D9D9" w:themeFill="background1" w:themeFillShade="D9"/>
          </w:tcPr>
          <w:p w14:paraId="4DF2909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A158F3" w14:textId="218CDEF8" w:rsidR="00405895" w:rsidRPr="00B0415E" w:rsidRDefault="00330215" w:rsidP="00A851DA">
            <w:pPr>
              <w:rPr>
                <w:rFonts w:cs="Bliss-Regular"/>
                <w:color w:val="000000"/>
              </w:rPr>
            </w:pPr>
            <w:r>
              <w:rPr>
                <w:rFonts w:cs="Bliss-Regular"/>
                <w:color w:val="000000"/>
              </w:rPr>
              <w:t>Clare Goldstone</w:t>
            </w:r>
          </w:p>
        </w:tc>
        <w:tc>
          <w:tcPr>
            <w:tcW w:w="1276" w:type="dxa"/>
            <w:shd w:val="clear" w:color="auto" w:fill="D9D9D9" w:themeFill="background1" w:themeFillShade="D9"/>
          </w:tcPr>
          <w:p w14:paraId="61DE64A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C8369B" w14:textId="335C3CC0" w:rsidR="00405895" w:rsidRPr="00B0415E" w:rsidRDefault="00330215" w:rsidP="00A851DA">
            <w:pPr>
              <w:rPr>
                <w:rFonts w:cs="Bliss-Regular"/>
                <w:color w:val="000000"/>
              </w:rPr>
            </w:pPr>
            <w:r>
              <w:rPr>
                <w:rFonts w:cs="Bliss-Regular"/>
                <w:color w:val="000000"/>
              </w:rPr>
              <w:t>17/09/18</w:t>
            </w:r>
            <w:bookmarkStart w:id="0" w:name="_GoBack"/>
            <w:bookmarkEnd w:id="0"/>
          </w:p>
        </w:tc>
      </w:tr>
    </w:tbl>
    <w:p w14:paraId="4B7B55E2" w14:textId="77777777" w:rsidR="00A851DA" w:rsidRPr="00B0415E" w:rsidRDefault="00A851DA" w:rsidP="00A851DA">
      <w:pPr>
        <w:rPr>
          <w:rFonts w:cs="Bliss-Regular"/>
          <w:color w:val="000000"/>
          <w:lang w:val="en-US"/>
        </w:rPr>
      </w:pPr>
    </w:p>
    <w:p w14:paraId="559A97D1" w14:textId="77777777" w:rsidR="00A851DA" w:rsidRPr="00B0415E" w:rsidRDefault="00A851DA" w:rsidP="00A851DA">
      <w:pPr>
        <w:rPr>
          <w:rFonts w:cs="Bliss-Regular"/>
          <w:color w:val="000000"/>
          <w:lang w:val="en-US"/>
        </w:rPr>
      </w:pPr>
    </w:p>
    <w:p w14:paraId="26BF092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4783EC" w14:textId="77777777" w:rsidTr="00B0415E">
        <w:trPr>
          <w:trHeight w:val="249"/>
        </w:trPr>
        <w:tc>
          <w:tcPr>
            <w:tcW w:w="4621" w:type="dxa"/>
            <w:shd w:val="clear" w:color="auto" w:fill="D9D9D9" w:themeFill="background1" w:themeFillShade="D9"/>
          </w:tcPr>
          <w:p w14:paraId="09CF5ABD" w14:textId="77777777" w:rsidR="00503D7E" w:rsidRPr="00B0415E" w:rsidRDefault="00503D7E" w:rsidP="00503D7E">
            <w:pPr>
              <w:rPr>
                <w:b/>
                <w:color w:val="002060"/>
              </w:rPr>
            </w:pPr>
            <w:r w:rsidRPr="00B0415E">
              <w:rPr>
                <w:b/>
                <w:color w:val="002060"/>
              </w:rPr>
              <w:t>Total Marks</w:t>
            </w:r>
          </w:p>
        </w:tc>
        <w:tc>
          <w:tcPr>
            <w:tcW w:w="4621" w:type="dxa"/>
          </w:tcPr>
          <w:p w14:paraId="72D8CD43" w14:textId="77777777" w:rsidR="00503D7E" w:rsidRPr="00B0415E" w:rsidRDefault="00503D7E" w:rsidP="00503D7E">
            <w:pPr>
              <w:rPr>
                <w:rFonts w:cs="Times New Roman"/>
                <w:szCs w:val="32"/>
              </w:rPr>
            </w:pPr>
          </w:p>
        </w:tc>
      </w:tr>
      <w:tr w:rsidR="00503D7E" w:rsidRPr="00B0415E" w14:paraId="40660D53" w14:textId="77777777" w:rsidTr="00B0415E">
        <w:tc>
          <w:tcPr>
            <w:tcW w:w="4621" w:type="dxa"/>
            <w:shd w:val="clear" w:color="auto" w:fill="D9D9D9" w:themeFill="background1" w:themeFillShade="D9"/>
          </w:tcPr>
          <w:p w14:paraId="0C9C9C86" w14:textId="77777777" w:rsidR="00503D7E" w:rsidRPr="00B0415E" w:rsidRDefault="00503D7E" w:rsidP="00503D7E">
            <w:pPr>
              <w:rPr>
                <w:b/>
                <w:color w:val="002060"/>
              </w:rPr>
            </w:pPr>
            <w:r w:rsidRPr="00B0415E">
              <w:rPr>
                <w:b/>
                <w:color w:val="002060"/>
              </w:rPr>
              <w:t>Marks Obtained</w:t>
            </w:r>
          </w:p>
        </w:tc>
        <w:tc>
          <w:tcPr>
            <w:tcW w:w="4621" w:type="dxa"/>
          </w:tcPr>
          <w:p w14:paraId="6F2D8577" w14:textId="77777777" w:rsidR="00503D7E" w:rsidRPr="00B0415E" w:rsidRDefault="00503D7E" w:rsidP="00503D7E">
            <w:pPr>
              <w:rPr>
                <w:rFonts w:cs="Times New Roman"/>
                <w:szCs w:val="32"/>
              </w:rPr>
            </w:pPr>
          </w:p>
        </w:tc>
      </w:tr>
      <w:tr w:rsidR="00503D7E" w:rsidRPr="00B0415E" w14:paraId="599BA1E3" w14:textId="77777777" w:rsidTr="00B0415E">
        <w:tc>
          <w:tcPr>
            <w:tcW w:w="4621" w:type="dxa"/>
            <w:shd w:val="clear" w:color="auto" w:fill="D9D9D9" w:themeFill="background1" w:themeFillShade="D9"/>
          </w:tcPr>
          <w:p w14:paraId="2619F176" w14:textId="77777777" w:rsidR="00503D7E" w:rsidRPr="00B0415E" w:rsidRDefault="00B0415E" w:rsidP="00503D7E">
            <w:pPr>
              <w:rPr>
                <w:b/>
                <w:color w:val="002060"/>
              </w:rPr>
            </w:pPr>
            <w:r w:rsidRPr="00B0415E">
              <w:rPr>
                <w:b/>
                <w:color w:val="002060"/>
              </w:rPr>
              <w:t>Percentage / Grade</w:t>
            </w:r>
          </w:p>
        </w:tc>
        <w:tc>
          <w:tcPr>
            <w:tcW w:w="4621" w:type="dxa"/>
          </w:tcPr>
          <w:p w14:paraId="4C50FA35" w14:textId="77777777" w:rsidR="00503D7E" w:rsidRPr="00B0415E" w:rsidRDefault="00503D7E" w:rsidP="00503D7E">
            <w:pPr>
              <w:rPr>
                <w:rFonts w:cs="Times New Roman"/>
                <w:szCs w:val="32"/>
              </w:rPr>
            </w:pPr>
          </w:p>
        </w:tc>
      </w:tr>
    </w:tbl>
    <w:p w14:paraId="429E6B1D" w14:textId="77777777" w:rsidR="00A851DA" w:rsidRDefault="00A851DA" w:rsidP="00503D7E">
      <w:pPr>
        <w:rPr>
          <w:rFonts w:cs="Times New Roman"/>
          <w:sz w:val="24"/>
          <w:szCs w:val="32"/>
        </w:rPr>
      </w:pPr>
    </w:p>
    <w:p w14:paraId="528015B8" w14:textId="77777777" w:rsidR="00607874" w:rsidRDefault="00607874" w:rsidP="00503D7E">
      <w:pPr>
        <w:rPr>
          <w:rFonts w:cs="Times New Roman"/>
          <w:sz w:val="24"/>
          <w:szCs w:val="32"/>
        </w:rPr>
      </w:pPr>
    </w:p>
    <w:p w14:paraId="16CE1A0C" w14:textId="77777777" w:rsidR="00607874" w:rsidRDefault="00607874" w:rsidP="00503D7E">
      <w:pPr>
        <w:rPr>
          <w:rFonts w:cs="Times New Roman"/>
          <w:sz w:val="24"/>
          <w:szCs w:val="32"/>
        </w:rPr>
      </w:pPr>
    </w:p>
    <w:p w14:paraId="7BCA0EE7" w14:textId="77777777" w:rsidR="00607874" w:rsidRDefault="00607874" w:rsidP="00503D7E">
      <w:pPr>
        <w:rPr>
          <w:rFonts w:cs="Times New Roman"/>
          <w:sz w:val="24"/>
          <w:szCs w:val="32"/>
        </w:rPr>
      </w:pPr>
    </w:p>
    <w:p w14:paraId="11AABE3D" w14:textId="77777777" w:rsidR="00607874" w:rsidRDefault="00607874" w:rsidP="00503D7E">
      <w:pPr>
        <w:rPr>
          <w:rFonts w:cs="Times New Roman"/>
          <w:sz w:val="24"/>
          <w:szCs w:val="32"/>
        </w:rPr>
      </w:pPr>
    </w:p>
    <w:p w14:paraId="5E50E99F" w14:textId="77777777" w:rsidR="00607874" w:rsidRDefault="00607874" w:rsidP="00503D7E">
      <w:pPr>
        <w:rPr>
          <w:rFonts w:cs="Times New Roman"/>
          <w:sz w:val="24"/>
          <w:szCs w:val="32"/>
        </w:rPr>
      </w:pPr>
    </w:p>
    <w:p w14:paraId="611F7331" w14:textId="77777777" w:rsidR="00607874" w:rsidRDefault="00607874" w:rsidP="00503D7E">
      <w:pPr>
        <w:rPr>
          <w:rFonts w:cs="Times New Roman"/>
          <w:sz w:val="24"/>
          <w:szCs w:val="32"/>
        </w:rPr>
      </w:pPr>
    </w:p>
    <w:p w14:paraId="0E93175D" w14:textId="77777777" w:rsidR="00607874" w:rsidRDefault="00607874" w:rsidP="00503D7E">
      <w:pPr>
        <w:rPr>
          <w:rFonts w:cs="Times New Roman"/>
          <w:sz w:val="24"/>
          <w:szCs w:val="32"/>
        </w:rPr>
      </w:pPr>
    </w:p>
    <w:p w14:paraId="3BF4083A" w14:textId="77777777" w:rsidR="00EA30AB" w:rsidRDefault="00EA30AB" w:rsidP="00503D7E">
      <w:pPr>
        <w:rPr>
          <w:rFonts w:cs="Times New Roman"/>
          <w:sz w:val="24"/>
          <w:szCs w:val="32"/>
        </w:rPr>
      </w:pPr>
    </w:p>
    <w:p w14:paraId="1BEC70D0" w14:textId="77777777" w:rsidR="00EA30AB" w:rsidRDefault="00EA30AB" w:rsidP="00503D7E">
      <w:pPr>
        <w:rPr>
          <w:rFonts w:cs="Times New Roman"/>
          <w:sz w:val="24"/>
          <w:szCs w:val="32"/>
        </w:rPr>
      </w:pPr>
    </w:p>
    <w:p w14:paraId="58B0A9F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A2355" w14:textId="77777777" w:rsidR="005807F8" w:rsidRDefault="005807F8" w:rsidP="00CB4D0A">
      <w:pPr>
        <w:spacing w:after="0" w:line="240" w:lineRule="auto"/>
      </w:pPr>
      <w:r>
        <w:separator/>
      </w:r>
    </w:p>
  </w:endnote>
  <w:endnote w:type="continuationSeparator" w:id="0">
    <w:p w14:paraId="40415C8A" w14:textId="77777777" w:rsidR="005807F8" w:rsidRDefault="005807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9CEC8" w14:textId="77777777" w:rsidR="005807F8" w:rsidRDefault="005807F8" w:rsidP="00CB4D0A">
      <w:pPr>
        <w:spacing w:after="0" w:line="240" w:lineRule="auto"/>
      </w:pPr>
      <w:r>
        <w:separator/>
      </w:r>
    </w:p>
  </w:footnote>
  <w:footnote w:type="continuationSeparator" w:id="0">
    <w:p w14:paraId="4B3A88AA" w14:textId="77777777" w:rsidR="005807F8" w:rsidRDefault="005807F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14C4E"/>
    <w:multiLevelType w:val="hybridMultilevel"/>
    <w:tmpl w:val="48BEF9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021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7F8"/>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7A37"/>
    <w:rsid w:val="00AC7D5B"/>
    <w:rsid w:val="00AE1481"/>
    <w:rsid w:val="00B0415E"/>
    <w:rsid w:val="00B04678"/>
    <w:rsid w:val="00B672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66C95"/>
  <w15:docId w15:val="{829C8BAF-D556-4DB0-9045-3D97604A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B7A3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91186">
      <w:bodyDiv w:val="1"/>
      <w:marLeft w:val="0"/>
      <w:marRight w:val="0"/>
      <w:marTop w:val="0"/>
      <w:marBottom w:val="0"/>
      <w:divBdr>
        <w:top w:val="none" w:sz="0" w:space="0" w:color="auto"/>
        <w:left w:val="none" w:sz="0" w:space="0" w:color="auto"/>
        <w:bottom w:val="none" w:sz="0" w:space="0" w:color="auto"/>
        <w:right w:val="none" w:sz="0" w:space="0" w:color="auto"/>
      </w:divBdr>
    </w:div>
    <w:div w:id="14372102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49AE6-4420-4306-AB73-83DAC7B73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Goldstone, Clare</cp:lastModifiedBy>
  <cp:revision>2</cp:revision>
  <cp:lastPrinted>2018-09-17T15:48:00Z</cp:lastPrinted>
  <dcterms:created xsi:type="dcterms:W3CDTF">2015-01-26T12:24:00Z</dcterms:created>
  <dcterms:modified xsi:type="dcterms:W3CDTF">2018-09-17T15:50:00Z</dcterms:modified>
</cp:coreProperties>
</file>