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689A"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A1AE8" w:rsidRDefault="00BA1AE8">
            <w:pPr>
              <w:pStyle w:val="Default"/>
              <w:rPr>
                <w:rFonts w:asciiTheme="minorHAnsi" w:hAnsiTheme="minorHAnsi"/>
                <w:b/>
                <w:color w:val="auto"/>
              </w:rPr>
            </w:pPr>
            <w:r w:rsidRPr="00BA1AE8">
              <w:rPr>
                <w:rFonts w:asciiTheme="minorHAnsi" w:hAnsiTheme="minorHAnsi"/>
                <w:b/>
                <w:color w:val="auto"/>
              </w:rPr>
              <w:t>JUSTIN MAKARUDZE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A1ECB" w:rsidRDefault="00CA1ECB">
            <w:pPr>
              <w:pStyle w:val="Default"/>
              <w:rPr>
                <w:rFonts w:asciiTheme="minorHAnsi" w:hAnsiTheme="minorHAnsi"/>
                <w:b/>
              </w:rPr>
            </w:pPr>
            <w:r w:rsidRPr="00CA1ECB">
              <w:rPr>
                <w:rFonts w:asciiTheme="minorHAnsi" w:hAnsiTheme="minorHAnsi"/>
                <w:b/>
              </w:rPr>
              <w:t>8142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C70F7" w:rsidRDefault="003F5124" w:rsidP="00956575">
            <w:pPr>
              <w:pStyle w:val="Default"/>
              <w:rPr>
                <w:rFonts w:asciiTheme="minorHAnsi" w:hAnsiTheme="minorHAnsi"/>
                <w:b/>
              </w:rPr>
            </w:pPr>
            <w:r>
              <w:rPr>
                <w:rFonts w:eastAsiaTheme="minorHAnsi"/>
                <w:b/>
              </w:rPr>
              <w:t>Planning for Equipment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A1AE8" w:rsidRDefault="00956575" w:rsidP="00956575">
            <w:pPr>
              <w:rPr>
                <w:sz w:val="24"/>
                <w:szCs w:val="24"/>
              </w:rPr>
            </w:pPr>
            <w:r w:rsidRPr="00956575">
              <w:rPr>
                <w:rFonts w:ascii="Calibri" w:hAnsi="Calibri" w:cs="Calibri"/>
                <w:color w:val="000000"/>
                <w:sz w:val="24"/>
                <w:szCs w:val="24"/>
              </w:rPr>
              <w:t xml:space="preserve"> </w:t>
            </w:r>
            <w:r w:rsidR="003F5124">
              <w:rPr>
                <w:rFonts w:ascii="Calibri" w:hAnsi="Calibri" w:cs="Calibri"/>
                <w:b/>
                <w:bCs/>
                <w:color w:val="000000"/>
                <w:sz w:val="24"/>
                <w:szCs w:val="24"/>
              </w:rPr>
              <w:t>ASSESSMENT # 6 Planning for Equipment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866F5" w:rsidRPr="00BB45B7" w:rsidRDefault="003866F5" w:rsidP="003866F5">
            <w:r w:rsidRPr="00BB45B7">
              <w:t>1.</w:t>
            </w:r>
          </w:p>
          <w:p w:rsidR="00C350FE" w:rsidRPr="00C350FE" w:rsidRDefault="004B739E" w:rsidP="00C350FE">
            <w:pPr>
              <w:rPr>
                <w:rFonts w:ascii="Calibri" w:hAnsi="Calibri" w:cs="Calibri"/>
                <w:color w:val="000000"/>
                <w:sz w:val="23"/>
                <w:szCs w:val="23"/>
              </w:rPr>
            </w:pPr>
            <w:r w:rsidRPr="00FD0B61">
              <w:rPr>
                <w:b/>
              </w:rPr>
              <w:t>(i)</w:t>
            </w:r>
            <w:r w:rsidRPr="00BB45B7">
              <w:t xml:space="preserve"> </w:t>
            </w:r>
            <w:r w:rsidR="00C350FE" w:rsidRPr="00C350FE">
              <w:rPr>
                <w:rFonts w:ascii="Calibri" w:hAnsi="Calibri" w:cs="Calibri"/>
                <w:b/>
                <w:color w:val="000000"/>
                <w:sz w:val="23"/>
                <w:szCs w:val="23"/>
              </w:rPr>
              <w:t>What do you understand by ‘equipment planning'?</w:t>
            </w:r>
            <w:r w:rsidR="00C350FE" w:rsidRPr="00C350FE">
              <w:rPr>
                <w:rFonts w:ascii="Calibri" w:hAnsi="Calibri" w:cs="Calibri"/>
                <w:color w:val="000000"/>
                <w:sz w:val="23"/>
                <w:szCs w:val="23"/>
              </w:rPr>
              <w:t xml:space="preserve"> </w:t>
            </w:r>
          </w:p>
          <w:p w:rsidR="00682771" w:rsidRPr="00682771" w:rsidRDefault="00682771" w:rsidP="00682771">
            <w:pPr>
              <w:rPr>
                <w:rFonts w:cs="Calibri"/>
                <w:b/>
                <w:color w:val="000000"/>
              </w:rPr>
            </w:pPr>
          </w:p>
          <w:p w:rsidR="008428E1" w:rsidRPr="00BB45B7" w:rsidRDefault="008428E1" w:rsidP="008428E1">
            <w:pPr>
              <w:rPr>
                <w:rFonts w:cs="Calibri"/>
                <w:color w:val="000000"/>
              </w:rPr>
            </w:pPr>
          </w:p>
          <w:p w:rsidR="00907521" w:rsidRDefault="00C350FE" w:rsidP="003E3A6D">
            <w:pPr>
              <w:pStyle w:val="ListParagraph"/>
              <w:numPr>
                <w:ilvl w:val="0"/>
                <w:numId w:val="28"/>
              </w:numPr>
              <w:rPr>
                <w:rFonts w:cs="Calibri"/>
                <w:color w:val="000000"/>
              </w:rPr>
            </w:pPr>
            <w:r w:rsidRPr="00C350FE">
              <w:rPr>
                <w:rFonts w:cs="Calibri"/>
                <w:color w:val="000000"/>
              </w:rPr>
              <w:t xml:space="preserve">Construction equipment planning and selection </w:t>
            </w:r>
            <w:r>
              <w:rPr>
                <w:rFonts w:cs="Calibri"/>
                <w:color w:val="000000"/>
              </w:rPr>
              <w:t>is a process where by a construction manager select the equipment to be used on site based on production output of the machinery or equipment, rate per hour that is costs, and other factors to achieve a successful project</w:t>
            </w:r>
            <w:r w:rsidRPr="00C350FE">
              <w:rPr>
                <w:rFonts w:cs="Calibri"/>
                <w:color w:val="000000"/>
              </w:rPr>
              <w:t xml:space="preserve">. Inadequate manual processes of equipment planning and selection and the subjective decisions of equipment managers usually result in major losses in construction firms. An indispensable item of resources, it produces output at accelerated speed, enables completion of task in limited time. Equipment saves manpower, which is becoming costly and more demanding day by day. Equipment improves quality, productivity and safety. Construction equipment planning aims at identifying construction equipment for executing project tasks, assessing equipment performance capability, forecasting date wise requirement of number and type of equipment and finally participating in the selection of equipment to be acquired. To derive full benefits from the equipment, there should be proper selection and good planning of its operations. </w:t>
            </w:r>
          </w:p>
          <w:p w:rsidR="003E3A6D" w:rsidRPr="00BB45B7" w:rsidRDefault="003E3A6D" w:rsidP="003E3A6D">
            <w:pPr>
              <w:pStyle w:val="ListParagraph"/>
              <w:rPr>
                <w:rFonts w:cs="Calibri"/>
                <w:color w:val="000000"/>
              </w:rPr>
            </w:pPr>
          </w:p>
          <w:p w:rsidR="00454FD7" w:rsidRPr="00454FD7" w:rsidRDefault="00907521" w:rsidP="00454FD7">
            <w:pPr>
              <w:autoSpaceDE w:val="0"/>
              <w:autoSpaceDN w:val="0"/>
              <w:adjustRightInd w:val="0"/>
              <w:rPr>
                <w:rFonts w:cs="Calibri"/>
                <w:b/>
                <w:color w:val="000000"/>
              </w:rPr>
            </w:pPr>
            <w:r w:rsidRPr="00454FD7">
              <w:rPr>
                <w:rFonts w:cs="Calibri"/>
                <w:b/>
                <w:color w:val="000000"/>
              </w:rPr>
              <w:t xml:space="preserve">(ii) </w:t>
            </w:r>
            <w:r w:rsidR="00454FD7" w:rsidRPr="00454FD7">
              <w:rPr>
                <w:b/>
              </w:rPr>
              <w:t>What is the primary requirement of scheduling any project?</w:t>
            </w:r>
          </w:p>
          <w:p w:rsidR="00454FD7" w:rsidRPr="00FD0B61" w:rsidRDefault="00454FD7" w:rsidP="00C15D85">
            <w:pPr>
              <w:pStyle w:val="ListParagraph"/>
              <w:numPr>
                <w:ilvl w:val="0"/>
                <w:numId w:val="29"/>
              </w:numPr>
              <w:autoSpaceDE w:val="0"/>
              <w:autoSpaceDN w:val="0"/>
              <w:adjustRightInd w:val="0"/>
              <w:rPr>
                <w:rFonts w:asciiTheme="minorHAnsi" w:hAnsiTheme="minorHAnsi" w:cs="Calibri"/>
              </w:rPr>
            </w:pPr>
            <w:r w:rsidRPr="00FD0B61">
              <w:rPr>
                <w:rFonts w:asciiTheme="minorHAnsi" w:eastAsiaTheme="minorHAnsi" w:hAnsiTheme="minorHAnsi" w:cstheme="minorBidi"/>
                <w:lang w:val="en-GB"/>
              </w:rPr>
              <w:t xml:space="preserve">The </w:t>
            </w:r>
            <w:hyperlink r:id="rId9" w:history="1">
              <w:r w:rsidRPr="00FD0B61">
                <w:rPr>
                  <w:rFonts w:asciiTheme="minorHAnsi" w:eastAsiaTheme="minorHAnsi" w:hAnsiTheme="minorHAnsi" w:cstheme="minorBidi"/>
                  <w:lang w:val="en-GB"/>
                </w:rPr>
                <w:t>project schedule</w:t>
              </w:r>
            </w:hyperlink>
            <w:r w:rsidRPr="00FD0B61">
              <w:rPr>
                <w:rFonts w:asciiTheme="minorHAnsi" w:eastAsiaTheme="minorHAnsi" w:hAnsiTheme="minorHAnsi" w:cstheme="minorBidi"/>
                <w:lang w:val="en-GB"/>
              </w:rPr>
              <w:t xml:space="preserve"> </w:t>
            </w:r>
            <w:r w:rsidRPr="00FD0B61">
              <w:rPr>
                <w:rFonts w:asciiTheme="minorHAnsi" w:eastAsiaTheme="minorHAnsi" w:hAnsiTheme="minorHAnsi" w:cstheme="minorBidi"/>
                <w:lang w:val="en-GB"/>
              </w:rPr>
              <w:t>should</w:t>
            </w:r>
            <w:r w:rsidRPr="00FD0B61">
              <w:rPr>
                <w:rFonts w:asciiTheme="minorHAnsi" w:eastAsiaTheme="minorHAnsi" w:hAnsiTheme="minorHAnsi" w:cstheme="minorBidi"/>
                <w:lang w:val="en-GB"/>
              </w:rPr>
              <w:t xml:space="preserve"> communicates what work needs to be performed, which resources of the organization will perform the work and the timeframes in which that work needs to be performed. The project schedule should reflect all of the work associated with delivering the project on time. Without a full and complete schedule, the project manager will be unable to communicate the complete effort, in terms of cost and resources, necessary to deliver the project</w:t>
            </w:r>
          </w:p>
          <w:p w:rsidR="00907521" w:rsidRPr="00FD0B61" w:rsidRDefault="00907521" w:rsidP="00907521">
            <w:pPr>
              <w:autoSpaceDE w:val="0"/>
              <w:autoSpaceDN w:val="0"/>
              <w:adjustRightInd w:val="0"/>
              <w:rPr>
                <w:rFonts w:cs="Calibri"/>
              </w:rPr>
            </w:pPr>
          </w:p>
          <w:p w:rsidR="00732EE3" w:rsidRPr="00FD0B61" w:rsidRDefault="00CE026F" w:rsidP="00732EE3">
            <w:pPr>
              <w:rPr>
                <w:rFonts w:ascii="Calibri" w:hAnsi="Calibri" w:cs="Calibri"/>
                <w:b/>
                <w:sz w:val="23"/>
                <w:szCs w:val="23"/>
              </w:rPr>
            </w:pPr>
            <w:r w:rsidRPr="00FD0B61">
              <w:rPr>
                <w:rFonts w:cs="Calibri"/>
                <w:b/>
              </w:rPr>
              <w:t xml:space="preserve">(iii) </w:t>
            </w:r>
            <w:r w:rsidR="00770DB1" w:rsidRPr="00FD0B61">
              <w:rPr>
                <w:b/>
              </w:rPr>
              <w:t xml:space="preserve">What are the hire-purchase options available to a </w:t>
            </w:r>
            <w:bookmarkStart w:id="0" w:name="_GoBack"/>
            <w:bookmarkEnd w:id="0"/>
            <w:r w:rsidR="0040535A" w:rsidRPr="00FD0B61">
              <w:rPr>
                <w:b/>
              </w:rPr>
              <w:t>contractor?</w:t>
            </w:r>
            <w:r w:rsidR="00732EE3" w:rsidRPr="00FD0B61">
              <w:rPr>
                <w:rFonts w:ascii="Calibri" w:hAnsi="Calibri" w:cs="Calibri"/>
                <w:b/>
                <w:sz w:val="23"/>
                <w:szCs w:val="23"/>
              </w:rPr>
              <w:t xml:space="preserve"> </w:t>
            </w:r>
          </w:p>
          <w:p w:rsidR="00CE026F" w:rsidRPr="00FD0B61" w:rsidRDefault="00CE026F" w:rsidP="00CE026F">
            <w:pPr>
              <w:autoSpaceDE w:val="0"/>
              <w:autoSpaceDN w:val="0"/>
              <w:adjustRightInd w:val="0"/>
              <w:rPr>
                <w:rFonts w:cs="Calibri"/>
              </w:rPr>
            </w:pPr>
          </w:p>
          <w:p w:rsidR="00FD0B61" w:rsidRDefault="007E4185" w:rsidP="00315F72">
            <w:pPr>
              <w:rPr>
                <w:rFonts w:cs="Arial"/>
              </w:rPr>
            </w:pPr>
            <w:r w:rsidRPr="00FD0B61">
              <w:rPr>
                <w:rFonts w:cs="Arial"/>
              </w:rPr>
              <w:lastRenderedPageBreak/>
              <w:t>The Contractor have the following hire-purchase options available to him for equipment and machinery:</w:t>
            </w:r>
            <w:r w:rsidRPr="00FD0B61">
              <w:rPr>
                <w:rFonts w:cs="Arial"/>
              </w:rPr>
              <w:br/>
            </w:r>
            <w:r w:rsidRPr="00FD0B61">
              <w:rPr>
                <w:rFonts w:cs="Arial"/>
              </w:rPr>
              <w:br/>
            </w:r>
            <w:r w:rsidR="00FD0B61">
              <w:rPr>
                <w:rFonts w:cs="Arial"/>
              </w:rPr>
              <w:t xml:space="preserve">              </w:t>
            </w:r>
            <w:r w:rsidRPr="00FD0B61">
              <w:rPr>
                <w:rFonts w:cs="Arial"/>
              </w:rPr>
              <w:t xml:space="preserve">(a) </w:t>
            </w:r>
            <w:r w:rsidR="00FD0B61">
              <w:rPr>
                <w:rFonts w:cs="Arial"/>
              </w:rPr>
              <w:t>T</w:t>
            </w:r>
            <w:r w:rsidRPr="00FD0B61">
              <w:rPr>
                <w:rFonts w:cs="Arial"/>
              </w:rPr>
              <w:t>o purchase</w:t>
            </w:r>
          </w:p>
          <w:p w:rsidR="007E4185" w:rsidRPr="00FD0B61" w:rsidRDefault="007E4185" w:rsidP="00FD0B61">
            <w:pPr>
              <w:pStyle w:val="ListParagraph"/>
              <w:rPr>
                <w:rFonts w:cs="Arial"/>
              </w:rPr>
            </w:pPr>
            <w:r w:rsidRPr="00FD0B61">
              <w:rPr>
                <w:rFonts w:cs="Arial"/>
              </w:rPr>
              <w:br/>
              <w:t>(b)</w:t>
            </w:r>
            <w:r w:rsidR="00FD0B61">
              <w:rPr>
                <w:rFonts w:cs="Arial"/>
              </w:rPr>
              <w:t xml:space="preserve"> T</w:t>
            </w:r>
            <w:r w:rsidRPr="00FD0B61">
              <w:rPr>
                <w:rFonts w:cs="Arial"/>
              </w:rPr>
              <w:t xml:space="preserve">o take it on </w:t>
            </w:r>
            <w:r w:rsidR="00FD0B61">
              <w:rPr>
                <w:rFonts w:cs="Arial"/>
              </w:rPr>
              <w:t>rent with option to purchase.</w:t>
            </w:r>
            <w:r w:rsidRPr="00FD0B61">
              <w:rPr>
                <w:rFonts w:cs="Arial"/>
              </w:rPr>
              <w:br/>
            </w:r>
            <w:r w:rsidRPr="00FD0B61">
              <w:rPr>
                <w:rFonts w:cs="Arial"/>
              </w:rPr>
              <w:br/>
              <w:t xml:space="preserve">(c) </w:t>
            </w:r>
            <w:r w:rsidR="00FD0B61">
              <w:rPr>
                <w:rFonts w:cs="Arial"/>
              </w:rPr>
              <w:t>T</w:t>
            </w:r>
            <w:r w:rsidRPr="00FD0B61">
              <w:rPr>
                <w:rFonts w:cs="Arial"/>
              </w:rPr>
              <w:t>o take it on rent without purchase option but under a lease agreement.</w:t>
            </w:r>
            <w:r w:rsidRPr="00FD0B61">
              <w:rPr>
                <w:rFonts w:cs="Arial"/>
              </w:rPr>
              <w:t xml:space="preserve"> </w:t>
            </w:r>
            <w:r w:rsidRPr="00FD0B61">
              <w:rPr>
                <w:rFonts w:cs="Arial"/>
              </w:rPr>
              <w:t>Under certain conditions it is financially beneficial to purchase, while under other conditions it is more economical and satisfactory to take it on rent. The method selected should be one that will provide the use of the equipment at the lowest total cost, consistent with the use that the contractor will make of the equipment. Each method has its own advantages and disadvantages which should be</w:t>
            </w:r>
            <w:r w:rsidRPr="00FD0B61">
              <w:rPr>
                <w:rFonts w:cs="Arial"/>
              </w:rPr>
              <w:t xml:space="preserve"> </w:t>
            </w:r>
            <w:r w:rsidRPr="00FD0B61">
              <w:rPr>
                <w:rFonts w:cs="Arial"/>
              </w:rPr>
              <w:t>considered before making a decision. If cost is the only criterion, an analysis of the cost under each method should give the solution. If other factors are to be considered, they should be evaluated and applied to the cost as a basis on which to reach a decision. The appropriate decision for one contractor will not necessarily apply to another contractor. For instance, Contractor A may engage in a work that requires the use of a mobile crane for most of his jobs, while Contractor B may need the crane only once in 2 or 3 years. It is probable that Contractor</w:t>
            </w:r>
          </w:p>
          <w:p w:rsidR="007E4185" w:rsidRPr="00FD0B61" w:rsidRDefault="007E4185" w:rsidP="00315F72">
            <w:pPr>
              <w:rPr>
                <w:rFonts w:cs="Arial"/>
              </w:rPr>
            </w:pPr>
          </w:p>
          <w:p w:rsidR="00315F72" w:rsidRPr="007E4185" w:rsidRDefault="007006F9" w:rsidP="00315F72">
            <w:pPr>
              <w:rPr>
                <w:rFonts w:ascii="Calibri" w:hAnsi="Calibri" w:cs="Calibri"/>
                <w:b/>
                <w:color w:val="000000"/>
                <w:sz w:val="23"/>
                <w:szCs w:val="23"/>
              </w:rPr>
            </w:pPr>
            <w:r w:rsidRPr="00BB45B7">
              <w:rPr>
                <w:rFonts w:cs="Calibri"/>
                <w:color w:val="000000"/>
              </w:rPr>
              <w:t xml:space="preserve"> </w:t>
            </w:r>
            <w:r w:rsidR="002F76C3" w:rsidRPr="007E4185">
              <w:rPr>
                <w:rFonts w:cs="Calibri"/>
                <w:b/>
                <w:color w:val="000000"/>
              </w:rPr>
              <w:t xml:space="preserve">(iv) </w:t>
            </w:r>
            <w:r w:rsidR="007E4185" w:rsidRPr="007E4185">
              <w:rPr>
                <w:b/>
              </w:rPr>
              <w:t>Why is a proper plant layout important?</w:t>
            </w:r>
          </w:p>
          <w:p w:rsidR="002F76C3" w:rsidRPr="00BB45B7" w:rsidRDefault="00A370C5" w:rsidP="00D02EC9">
            <w:pPr>
              <w:rPr>
                <w:rFonts w:cs="Calibri"/>
                <w:color w:val="000000"/>
              </w:rPr>
            </w:pPr>
            <w:r w:rsidRPr="00BB45B7">
              <w:rPr>
                <w:rFonts w:cs="Calibri"/>
                <w:color w:val="000000"/>
              </w:rPr>
              <w:t xml:space="preserve"> </w:t>
            </w:r>
          </w:p>
          <w:p w:rsidR="00264F5E" w:rsidRDefault="00260490" w:rsidP="00260490">
            <w:pPr>
              <w:pStyle w:val="ListParagraph"/>
              <w:numPr>
                <w:ilvl w:val="0"/>
                <w:numId w:val="29"/>
              </w:numPr>
              <w:autoSpaceDE w:val="0"/>
              <w:autoSpaceDN w:val="0"/>
              <w:adjustRightInd w:val="0"/>
              <w:rPr>
                <w:rFonts w:cs="Calibri"/>
                <w:color w:val="000000"/>
                <w:sz w:val="24"/>
                <w:szCs w:val="24"/>
              </w:rPr>
            </w:pPr>
            <w:r w:rsidRPr="00260490">
              <w:t>to ensure the area are properly arranged to reduce the time it takes to transport materials from storage area to the project area. The time taken to move equipment to the work site should also be minimal.</w:t>
            </w:r>
            <w:r w:rsidR="00264F5E" w:rsidRPr="00260490">
              <w:rPr>
                <w:rFonts w:cs="Calibri"/>
                <w:color w:val="000000"/>
                <w:sz w:val="24"/>
                <w:szCs w:val="24"/>
              </w:rPr>
              <w:t xml:space="preserve"> </w:t>
            </w:r>
          </w:p>
          <w:p w:rsidR="00260490" w:rsidRPr="00260490" w:rsidRDefault="00260490" w:rsidP="00260490">
            <w:pPr>
              <w:pStyle w:val="ListParagraph"/>
              <w:numPr>
                <w:ilvl w:val="0"/>
                <w:numId w:val="29"/>
              </w:numPr>
              <w:autoSpaceDE w:val="0"/>
              <w:autoSpaceDN w:val="0"/>
              <w:adjustRightInd w:val="0"/>
              <w:rPr>
                <w:rFonts w:cs="Calibri"/>
                <w:color w:val="000000"/>
                <w:sz w:val="24"/>
                <w:szCs w:val="24"/>
              </w:rPr>
            </w:pPr>
            <w:r>
              <w:t>I</w:t>
            </w:r>
            <w:r>
              <w:t xml:space="preserve">t </w:t>
            </w:r>
            <w:r>
              <w:t>regulates</w:t>
            </w:r>
            <w:r>
              <w:t xml:space="preserve"> and systematize itself and be able to teach a large number of works in such a manner that they can learn how things should function on the job within a short time.</w:t>
            </w:r>
          </w:p>
          <w:p w:rsidR="00260490" w:rsidRPr="00260490" w:rsidRDefault="00260490" w:rsidP="000614BC">
            <w:pPr>
              <w:pStyle w:val="ListParagraph"/>
              <w:numPr>
                <w:ilvl w:val="0"/>
                <w:numId w:val="29"/>
              </w:numPr>
              <w:autoSpaceDE w:val="0"/>
              <w:autoSpaceDN w:val="0"/>
              <w:adjustRightInd w:val="0"/>
              <w:rPr>
                <w:rFonts w:cs="Calibri"/>
                <w:color w:val="000000"/>
                <w:sz w:val="24"/>
                <w:szCs w:val="24"/>
              </w:rPr>
            </w:pPr>
            <w:r>
              <w:t>It makes the</w:t>
            </w:r>
            <w:r>
              <w:t xml:space="preserve"> whole project </w:t>
            </w:r>
            <w:r>
              <w:t>to be fi</w:t>
            </w:r>
            <w:r>
              <w:t xml:space="preserve">xed when the </w:t>
            </w:r>
            <w:r>
              <w:t>equipment’s</w:t>
            </w:r>
            <w:r>
              <w:t xml:space="preserve"> are selected and the layout subsequently developed, making the job a done deal</w:t>
            </w:r>
          </w:p>
          <w:p w:rsidR="00260490" w:rsidRPr="00260490" w:rsidRDefault="00260490" w:rsidP="00260490">
            <w:pPr>
              <w:pStyle w:val="ListParagraph"/>
              <w:autoSpaceDE w:val="0"/>
              <w:autoSpaceDN w:val="0"/>
              <w:adjustRightInd w:val="0"/>
              <w:rPr>
                <w:rFonts w:cs="Calibri"/>
                <w:color w:val="000000"/>
                <w:sz w:val="24"/>
                <w:szCs w:val="24"/>
              </w:rPr>
            </w:pPr>
          </w:p>
          <w:p w:rsidR="00264F5E" w:rsidRPr="00264F5E" w:rsidRDefault="00264F5E" w:rsidP="00264F5E">
            <w:pPr>
              <w:autoSpaceDE w:val="0"/>
              <w:autoSpaceDN w:val="0"/>
              <w:adjustRightInd w:val="0"/>
              <w:rPr>
                <w:rFonts w:ascii="Calibri" w:hAnsi="Calibri" w:cs="Calibri"/>
                <w:color w:val="000000"/>
                <w:sz w:val="23"/>
                <w:szCs w:val="23"/>
              </w:rPr>
            </w:pPr>
            <w:r w:rsidRPr="00175775">
              <w:rPr>
                <w:rFonts w:ascii="Calibri" w:hAnsi="Calibri" w:cs="Calibri"/>
                <w:b/>
                <w:color w:val="000000"/>
                <w:sz w:val="23"/>
                <w:szCs w:val="23"/>
              </w:rPr>
              <w:t>(v</w:t>
            </w:r>
            <w:r w:rsidRPr="007E4185">
              <w:rPr>
                <w:rFonts w:ascii="Calibri" w:hAnsi="Calibri" w:cs="Calibri"/>
                <w:b/>
                <w:color w:val="000000"/>
                <w:sz w:val="23"/>
                <w:szCs w:val="23"/>
              </w:rPr>
              <w:t xml:space="preserve">) </w:t>
            </w:r>
            <w:r w:rsidR="007E4185" w:rsidRPr="007E4185">
              <w:rPr>
                <w:b/>
              </w:rPr>
              <w:t>What are the disadvantages of purchasing equipment as compared to renting it?</w:t>
            </w:r>
          </w:p>
          <w:p w:rsidR="00260490" w:rsidRDefault="00260490" w:rsidP="00343EC0">
            <w:pPr>
              <w:pStyle w:val="ListParagraph"/>
              <w:numPr>
                <w:ilvl w:val="0"/>
                <w:numId w:val="14"/>
              </w:numPr>
              <w:autoSpaceDE w:val="0"/>
              <w:autoSpaceDN w:val="0"/>
              <w:adjustRightInd w:val="0"/>
              <w:rPr>
                <w:rFonts w:cs="Calibri"/>
              </w:rPr>
            </w:pPr>
            <w:r w:rsidRPr="00260490">
              <w:rPr>
                <w:rFonts w:cs="Calibri"/>
              </w:rPr>
              <w:t>Advantages of purchasing equipment</w:t>
            </w:r>
            <w:r>
              <w:rPr>
                <w:rFonts w:cs="Calibri"/>
              </w:rPr>
              <w:t xml:space="preserve"> as compared to renting </w:t>
            </w:r>
          </w:p>
          <w:p w:rsidR="00260490" w:rsidRPr="00260490" w:rsidRDefault="00260490" w:rsidP="00260490">
            <w:pPr>
              <w:pStyle w:val="ListParagraph"/>
              <w:autoSpaceDE w:val="0"/>
              <w:autoSpaceDN w:val="0"/>
              <w:adjustRightInd w:val="0"/>
              <w:ind w:left="1440"/>
              <w:rPr>
                <w:rFonts w:cs="Calibri"/>
              </w:rPr>
            </w:pPr>
          </w:p>
          <w:p w:rsidR="00260490" w:rsidRPr="00260490" w:rsidRDefault="00260490" w:rsidP="00260490">
            <w:pPr>
              <w:pStyle w:val="ListParagraph"/>
              <w:autoSpaceDE w:val="0"/>
              <w:autoSpaceDN w:val="0"/>
              <w:adjustRightInd w:val="0"/>
              <w:ind w:left="1440"/>
              <w:rPr>
                <w:rFonts w:cs="Calibri"/>
              </w:rPr>
            </w:pPr>
            <w:r w:rsidRPr="00260490">
              <w:rPr>
                <w:rFonts w:cs="Calibri"/>
              </w:rPr>
              <w:t xml:space="preserve">(a) It is more economical if </w:t>
            </w:r>
            <w:r w:rsidRPr="00260490">
              <w:rPr>
                <w:rFonts w:cs="Calibri"/>
              </w:rPr>
              <w:t>the</w:t>
            </w:r>
            <w:r w:rsidRPr="00260490">
              <w:rPr>
                <w:rFonts w:cs="Calibri"/>
              </w:rPr>
              <w:t xml:space="preserve"> equipment is used sufficiently.</w:t>
            </w:r>
          </w:p>
          <w:p w:rsidR="00260490" w:rsidRPr="00260490" w:rsidRDefault="00260490" w:rsidP="00260490">
            <w:pPr>
              <w:pStyle w:val="ListParagraph"/>
              <w:autoSpaceDE w:val="0"/>
              <w:autoSpaceDN w:val="0"/>
              <w:adjustRightInd w:val="0"/>
              <w:ind w:left="1440"/>
              <w:rPr>
                <w:rFonts w:cs="Calibri"/>
              </w:rPr>
            </w:pPr>
          </w:p>
          <w:p w:rsidR="00260490" w:rsidRPr="00260490" w:rsidRDefault="00260490" w:rsidP="00260490">
            <w:pPr>
              <w:pStyle w:val="ListParagraph"/>
              <w:autoSpaceDE w:val="0"/>
              <w:autoSpaceDN w:val="0"/>
              <w:adjustRightInd w:val="0"/>
              <w:ind w:left="1440"/>
              <w:rPr>
                <w:rFonts w:cs="Calibri"/>
              </w:rPr>
            </w:pPr>
            <w:r w:rsidRPr="00260490">
              <w:rPr>
                <w:rFonts w:cs="Calibri"/>
              </w:rPr>
              <w:t>(b) It is more likely to be available for use when necessary.</w:t>
            </w:r>
          </w:p>
          <w:p w:rsidR="00260490" w:rsidRPr="00260490" w:rsidRDefault="00260490" w:rsidP="00260490">
            <w:pPr>
              <w:pStyle w:val="ListParagraph"/>
              <w:autoSpaceDE w:val="0"/>
              <w:autoSpaceDN w:val="0"/>
              <w:adjustRightInd w:val="0"/>
              <w:ind w:left="1440"/>
              <w:rPr>
                <w:rFonts w:cs="Calibri"/>
              </w:rPr>
            </w:pPr>
          </w:p>
          <w:p w:rsidR="00260490" w:rsidRDefault="00260490" w:rsidP="00260490">
            <w:pPr>
              <w:pStyle w:val="ListParagraph"/>
              <w:autoSpaceDE w:val="0"/>
              <w:autoSpaceDN w:val="0"/>
              <w:adjustRightInd w:val="0"/>
              <w:ind w:left="1440"/>
              <w:rPr>
                <w:rFonts w:cs="Calibri"/>
              </w:rPr>
            </w:pPr>
            <w:r w:rsidRPr="00260490">
              <w:rPr>
                <w:rFonts w:cs="Calibri"/>
              </w:rPr>
              <w:t xml:space="preserve">(c) Because ownership should assure better maintenance and care, purchased </w:t>
            </w:r>
          </w:p>
          <w:p w:rsidR="001D1192" w:rsidRDefault="00260490" w:rsidP="00260490">
            <w:pPr>
              <w:pStyle w:val="ListParagraph"/>
              <w:autoSpaceDE w:val="0"/>
              <w:autoSpaceDN w:val="0"/>
              <w:adjustRightInd w:val="0"/>
              <w:ind w:left="1440"/>
              <w:rPr>
                <w:rFonts w:cs="Calibri"/>
              </w:rPr>
            </w:pPr>
            <w:r>
              <w:rPr>
                <w:rFonts w:cs="Calibri"/>
              </w:rPr>
              <w:t xml:space="preserve">      </w:t>
            </w:r>
            <w:r w:rsidRPr="00260490">
              <w:rPr>
                <w:rFonts w:cs="Calibri"/>
              </w:rPr>
              <w:t>equipment should be kept in better mechanical condition.</w:t>
            </w:r>
          </w:p>
          <w:p w:rsidR="00734A9C" w:rsidRDefault="00734A9C" w:rsidP="00260490">
            <w:pPr>
              <w:pStyle w:val="ListParagraph"/>
              <w:autoSpaceDE w:val="0"/>
              <w:autoSpaceDN w:val="0"/>
              <w:adjustRightInd w:val="0"/>
              <w:ind w:left="1440"/>
              <w:rPr>
                <w:rFonts w:cs="Calibri"/>
              </w:rPr>
            </w:pPr>
          </w:p>
          <w:p w:rsidR="00734A9C" w:rsidRDefault="00734A9C" w:rsidP="00260490">
            <w:pPr>
              <w:pStyle w:val="ListParagraph"/>
              <w:autoSpaceDE w:val="0"/>
              <w:autoSpaceDN w:val="0"/>
              <w:adjustRightInd w:val="0"/>
              <w:ind w:left="1440"/>
            </w:pPr>
            <w:r>
              <w:t xml:space="preserve">(d)  </w:t>
            </w:r>
            <w:r>
              <w:t>Frequency of use is higher</w:t>
            </w:r>
          </w:p>
          <w:p w:rsidR="00734A9C" w:rsidRDefault="00734A9C" w:rsidP="00260490">
            <w:pPr>
              <w:pStyle w:val="ListParagraph"/>
              <w:autoSpaceDE w:val="0"/>
              <w:autoSpaceDN w:val="0"/>
              <w:adjustRightInd w:val="0"/>
              <w:ind w:left="1440"/>
            </w:pPr>
          </w:p>
          <w:p w:rsidR="005002C8" w:rsidRPr="00380B4A" w:rsidRDefault="00237754" w:rsidP="00175775">
            <w:pPr>
              <w:rPr>
                <w:rFonts w:cs="Calibri"/>
                <w:b/>
                <w:color w:val="000000"/>
              </w:rPr>
            </w:pPr>
            <w:r w:rsidRPr="00380B4A">
              <w:rPr>
                <w:rFonts w:cs="Calibri"/>
                <w:b/>
                <w:color w:val="000000"/>
              </w:rPr>
              <w:t>2.</w:t>
            </w:r>
            <w:r w:rsidR="007E32D7" w:rsidRPr="00380B4A">
              <w:rPr>
                <w:rFonts w:cs="Calibri"/>
                <w:b/>
                <w:color w:val="000000"/>
              </w:rPr>
              <w:t xml:space="preserve"> </w:t>
            </w:r>
            <w:r w:rsidR="00175775" w:rsidRPr="00380B4A">
              <w:rPr>
                <w:rFonts w:ascii="Calibri" w:hAnsi="Calibri" w:cs="Calibri"/>
                <w:b/>
                <w:color w:val="000000"/>
                <w:sz w:val="24"/>
                <w:szCs w:val="24"/>
              </w:rPr>
              <w:t xml:space="preserve"> </w:t>
            </w:r>
            <w:r w:rsidR="00380B4A" w:rsidRPr="00380B4A">
              <w:rPr>
                <w:b/>
              </w:rPr>
              <w:t>What factors affect the cost of owning and operating construction equipment? (5)</w:t>
            </w:r>
          </w:p>
          <w:p w:rsidR="00F608FB" w:rsidRPr="00F608FB" w:rsidRDefault="001615BB" w:rsidP="001615BB">
            <w:pPr>
              <w:pStyle w:val="ListParagraph"/>
              <w:numPr>
                <w:ilvl w:val="0"/>
                <w:numId w:val="32"/>
              </w:numPr>
              <w:shd w:val="clear" w:color="auto" w:fill="FFFFFF"/>
              <w:spacing w:before="225" w:after="225" w:line="315" w:lineRule="atLeast"/>
              <w:rPr>
                <w:rFonts w:asciiTheme="minorHAnsi" w:eastAsia="Times New Roman" w:hAnsiTheme="minorHAnsi" w:cs="Arial"/>
              </w:rPr>
            </w:pPr>
            <w:r w:rsidRPr="00F608FB">
              <w:rPr>
                <w:rFonts w:asciiTheme="minorHAnsi" w:hAnsiTheme="minorHAnsi" w:cs="Arial"/>
              </w:rPr>
              <w:t xml:space="preserve">The following are the </w:t>
            </w:r>
            <w:r w:rsidRPr="00F608FB">
              <w:rPr>
                <w:rFonts w:asciiTheme="minorHAnsi" w:hAnsiTheme="minorHAnsi" w:cs="Arial"/>
              </w:rPr>
              <w:t>factors that affect the cost of owning and operating construction equipment</w:t>
            </w:r>
            <w:r w:rsidRPr="00F608FB">
              <w:rPr>
                <w:rFonts w:asciiTheme="minorHAnsi" w:hAnsiTheme="minorHAnsi" w:cs="Arial"/>
              </w:rPr>
              <w:t>:</w:t>
            </w:r>
            <w:r w:rsidRPr="00F608FB">
              <w:rPr>
                <w:rFonts w:asciiTheme="minorHAnsi" w:hAnsiTheme="minorHAnsi" w:cs="Arial"/>
              </w:rPr>
              <w:br/>
            </w:r>
            <w:r w:rsidRPr="00F608FB">
              <w:rPr>
                <w:rFonts w:asciiTheme="minorHAnsi" w:hAnsiTheme="minorHAnsi" w:cs="Arial"/>
              </w:rPr>
              <w:br/>
            </w:r>
            <w:r w:rsidRPr="0009269C">
              <w:rPr>
                <w:rFonts w:asciiTheme="minorHAnsi" w:hAnsiTheme="minorHAnsi" w:cs="Arial"/>
                <w:b/>
              </w:rPr>
              <w:t>(a)</w:t>
            </w:r>
            <w:r w:rsidRPr="00F608FB">
              <w:rPr>
                <w:rFonts w:asciiTheme="minorHAnsi" w:hAnsiTheme="minorHAnsi" w:cs="Arial"/>
              </w:rPr>
              <w:t xml:space="preserve"> It may </w:t>
            </w:r>
            <w:r w:rsidRPr="00F608FB">
              <w:rPr>
                <w:rFonts w:asciiTheme="minorHAnsi" w:hAnsiTheme="minorHAnsi" w:cs="Arial"/>
              </w:rPr>
              <w:t>be very</w:t>
            </w:r>
            <w:r w:rsidRPr="00F608FB">
              <w:rPr>
                <w:rFonts w:asciiTheme="minorHAnsi" w:hAnsiTheme="minorHAnsi" w:cs="Arial"/>
              </w:rPr>
              <w:t xml:space="preserve"> expensive than hiring.</w:t>
            </w:r>
            <w:r w:rsidRPr="00F608FB">
              <w:rPr>
                <w:rFonts w:asciiTheme="minorHAnsi" w:hAnsiTheme="minorHAnsi" w:cs="Arial"/>
              </w:rPr>
              <w:br/>
            </w:r>
            <w:r w:rsidRPr="00F608FB">
              <w:rPr>
                <w:rFonts w:asciiTheme="minorHAnsi" w:hAnsiTheme="minorHAnsi" w:cs="Arial"/>
              </w:rPr>
              <w:br/>
            </w:r>
            <w:r w:rsidRPr="0009269C">
              <w:rPr>
                <w:rFonts w:asciiTheme="minorHAnsi" w:hAnsiTheme="minorHAnsi" w:cs="Arial"/>
                <w:b/>
              </w:rPr>
              <w:t>(b)</w:t>
            </w:r>
            <w:r w:rsidRPr="00F608FB">
              <w:rPr>
                <w:rFonts w:asciiTheme="minorHAnsi" w:hAnsiTheme="minorHAnsi" w:cs="Arial"/>
              </w:rPr>
              <w:t xml:space="preserve"> The purchase of the equipment may require a considerable investment of </w:t>
            </w:r>
            <w:r w:rsidRPr="00F608FB">
              <w:rPr>
                <w:rFonts w:asciiTheme="minorHAnsi" w:hAnsiTheme="minorHAnsi" w:cs="Arial"/>
              </w:rPr>
              <w:t>money</w:t>
            </w:r>
            <w:r w:rsidRPr="00F608FB">
              <w:rPr>
                <w:rFonts w:asciiTheme="minorHAnsi" w:hAnsiTheme="minorHAnsi" w:cs="Arial"/>
              </w:rPr>
              <w:t xml:space="preserve"> that may </w:t>
            </w:r>
            <w:r w:rsidRPr="00F608FB">
              <w:rPr>
                <w:rFonts w:asciiTheme="minorHAnsi" w:hAnsiTheme="minorHAnsi" w:cs="Arial"/>
              </w:rPr>
              <w:lastRenderedPageBreak/>
              <w:t>be needed for other purposes.</w:t>
            </w:r>
            <w:r w:rsidRPr="00F608FB">
              <w:rPr>
                <w:rFonts w:asciiTheme="minorHAnsi" w:hAnsiTheme="minorHAnsi" w:cs="Arial"/>
              </w:rPr>
              <w:br/>
            </w:r>
            <w:r w:rsidRPr="00F608FB">
              <w:rPr>
                <w:rFonts w:asciiTheme="minorHAnsi" w:hAnsiTheme="minorHAnsi" w:cs="Arial"/>
              </w:rPr>
              <w:br/>
            </w:r>
            <w:r w:rsidRPr="0009269C">
              <w:rPr>
                <w:rFonts w:asciiTheme="minorHAnsi" w:hAnsiTheme="minorHAnsi" w:cs="Arial"/>
                <w:b/>
              </w:rPr>
              <w:t>(c)</w:t>
            </w:r>
            <w:r w:rsidRPr="00F608FB">
              <w:rPr>
                <w:rFonts w:asciiTheme="minorHAnsi" w:hAnsiTheme="minorHAnsi" w:cs="Arial"/>
              </w:rPr>
              <w:t xml:space="preserve"> The ownership of equipment may influence a contractor to continue to use obsolete equipment even after superior equipment has been introduced an</w:t>
            </w:r>
            <w:r w:rsidRPr="00F608FB">
              <w:rPr>
                <w:rFonts w:asciiTheme="minorHAnsi" w:hAnsiTheme="minorHAnsi" w:cs="Arial"/>
              </w:rPr>
              <w:t>d available in the market.</w:t>
            </w:r>
          </w:p>
          <w:p w:rsidR="005244B3" w:rsidRDefault="001615BB" w:rsidP="00F608FB">
            <w:pPr>
              <w:pStyle w:val="ListParagraph"/>
              <w:shd w:val="clear" w:color="auto" w:fill="FFFFFF"/>
              <w:spacing w:before="225" w:after="225" w:line="315" w:lineRule="atLeast"/>
              <w:ind w:left="360"/>
              <w:rPr>
                <w:rFonts w:asciiTheme="minorHAnsi" w:eastAsia="Times New Roman" w:hAnsiTheme="minorHAnsi" w:cs="Arial"/>
              </w:rPr>
            </w:pPr>
            <w:r w:rsidRPr="00F608FB">
              <w:rPr>
                <w:rFonts w:asciiTheme="minorHAnsi" w:hAnsiTheme="minorHAnsi" w:cs="Arial"/>
              </w:rPr>
              <w:br/>
            </w:r>
            <w:r w:rsidRPr="0009269C">
              <w:rPr>
                <w:rFonts w:asciiTheme="minorHAnsi" w:hAnsiTheme="minorHAnsi" w:cs="Arial"/>
                <w:b/>
              </w:rPr>
              <w:t>(d)</w:t>
            </w:r>
            <w:r w:rsidRPr="00F608FB">
              <w:rPr>
                <w:rFonts w:asciiTheme="minorHAnsi" w:hAnsiTheme="minorHAnsi" w:cs="Arial"/>
              </w:rPr>
              <w:t xml:space="preserve"> </w:t>
            </w:r>
            <w:r w:rsidRPr="00F608FB">
              <w:rPr>
                <w:rFonts w:asciiTheme="minorHAnsi" w:hAnsiTheme="minorHAnsi" w:cs="Arial"/>
              </w:rPr>
              <w:t xml:space="preserve">The ownership of equipment designed primarily for a given type of work may induce a contractor to </w:t>
            </w:r>
            <w:r w:rsidR="00F608FB" w:rsidRPr="00F608FB">
              <w:rPr>
                <w:rFonts w:asciiTheme="minorHAnsi" w:hAnsiTheme="minorHAnsi" w:cs="Arial"/>
              </w:rPr>
              <w:t>continue</w:t>
            </w:r>
            <w:r w:rsidRPr="00F608FB">
              <w:rPr>
                <w:rFonts w:asciiTheme="minorHAnsi" w:hAnsiTheme="minorHAnsi" w:cs="Arial"/>
              </w:rPr>
              <w:t xml:space="preserve"> doing that type of work, whereas other work requiring different types of equipment might be available at higher profit.</w:t>
            </w:r>
            <w:r w:rsidRPr="00F608FB">
              <w:rPr>
                <w:rFonts w:asciiTheme="minorHAnsi" w:hAnsiTheme="minorHAnsi" w:cs="Arial"/>
              </w:rPr>
              <w:br/>
            </w:r>
            <w:r w:rsidRPr="00F608FB">
              <w:rPr>
                <w:rFonts w:asciiTheme="minorHAnsi" w:hAnsiTheme="minorHAnsi" w:cs="Arial"/>
              </w:rPr>
              <w:br/>
            </w:r>
            <w:r w:rsidRPr="0009269C">
              <w:rPr>
                <w:rFonts w:asciiTheme="minorHAnsi" w:hAnsiTheme="minorHAnsi" w:cs="Arial"/>
                <w:b/>
              </w:rPr>
              <w:t>(</w:t>
            </w:r>
            <w:r w:rsidR="0009269C" w:rsidRPr="0009269C">
              <w:rPr>
                <w:rFonts w:asciiTheme="minorHAnsi" w:hAnsiTheme="minorHAnsi" w:cs="Arial"/>
                <w:b/>
              </w:rPr>
              <w:t>e</w:t>
            </w:r>
            <w:r w:rsidR="008C343D" w:rsidRPr="0009269C">
              <w:rPr>
                <w:rFonts w:asciiTheme="minorHAnsi" w:hAnsiTheme="minorHAnsi" w:cs="Arial"/>
                <w:b/>
              </w:rPr>
              <w:t>)</w:t>
            </w:r>
            <w:r w:rsidR="008C343D">
              <w:rPr>
                <w:rFonts w:asciiTheme="minorHAnsi" w:hAnsiTheme="minorHAnsi" w:cs="Arial"/>
              </w:rPr>
              <w:t xml:space="preserve"> The ownership of equipment m</w:t>
            </w:r>
            <w:r w:rsidRPr="00F608FB">
              <w:rPr>
                <w:rFonts w:asciiTheme="minorHAnsi" w:hAnsiTheme="minorHAnsi" w:cs="Arial"/>
              </w:rPr>
              <w:t xml:space="preserve">ight </w:t>
            </w:r>
            <w:r w:rsidR="00F608FB" w:rsidRPr="00F608FB">
              <w:rPr>
                <w:rFonts w:asciiTheme="minorHAnsi" w:hAnsiTheme="minorHAnsi" w:cs="Arial"/>
              </w:rPr>
              <w:t>influence</w:t>
            </w:r>
            <w:r w:rsidRPr="00F608FB">
              <w:rPr>
                <w:rFonts w:asciiTheme="minorHAnsi" w:hAnsiTheme="minorHAnsi" w:cs="Arial"/>
              </w:rPr>
              <w:t xml:space="preserve"> a contractor to continue using the </w:t>
            </w:r>
            <w:r w:rsidR="00F608FB" w:rsidRPr="00F608FB">
              <w:rPr>
                <w:rFonts w:asciiTheme="minorHAnsi" w:hAnsiTheme="minorHAnsi" w:cs="Arial"/>
              </w:rPr>
              <w:t>equipment</w:t>
            </w:r>
            <w:r w:rsidRPr="00F608FB">
              <w:rPr>
                <w:rFonts w:asciiTheme="minorHAnsi" w:hAnsiTheme="minorHAnsi" w:cs="Arial"/>
              </w:rPr>
              <w:t xml:space="preserve"> beyond its life, hereby increasing the cost of </w:t>
            </w:r>
            <w:r w:rsidR="00F608FB" w:rsidRPr="00F608FB">
              <w:rPr>
                <w:rFonts w:asciiTheme="minorHAnsi" w:hAnsiTheme="minorHAnsi" w:cs="Arial"/>
              </w:rPr>
              <w:t>production. The</w:t>
            </w:r>
            <w:r w:rsidRPr="00F608FB">
              <w:rPr>
                <w:rFonts w:asciiTheme="minorHAnsi" w:hAnsiTheme="minorHAnsi" w:cs="Arial"/>
              </w:rPr>
              <w:t xml:space="preserve"> most important factor in deciding whether to purchase or hire it is its expected long</w:t>
            </w:r>
            <w:r w:rsidR="00F608FB" w:rsidRPr="00F608FB">
              <w:rPr>
                <w:rFonts w:asciiTheme="minorHAnsi" w:hAnsiTheme="minorHAnsi" w:cs="Arial"/>
              </w:rPr>
              <w:t xml:space="preserve"> </w:t>
            </w:r>
            <w:r w:rsidRPr="00F608FB">
              <w:rPr>
                <w:rFonts w:asciiTheme="minorHAnsi" w:hAnsiTheme="minorHAnsi" w:cs="Arial"/>
              </w:rPr>
              <w:t xml:space="preserve">term utilization. Renters of equipment charge a profit, and thus their hourly rate would </w:t>
            </w:r>
            <w:r w:rsidR="00F608FB" w:rsidRPr="00F608FB">
              <w:rPr>
                <w:rFonts w:asciiTheme="minorHAnsi" w:hAnsiTheme="minorHAnsi" w:cs="Arial"/>
              </w:rPr>
              <w:t>be</w:t>
            </w:r>
            <w:r w:rsidRPr="00F608FB">
              <w:rPr>
                <w:rFonts w:asciiTheme="minorHAnsi" w:hAnsiTheme="minorHAnsi" w:cs="Arial"/>
              </w:rPr>
              <w:t xml:space="preserve"> higher than the comparable cost to the owner, if he used the </w:t>
            </w:r>
            <w:r w:rsidR="00F608FB" w:rsidRPr="00F608FB">
              <w:rPr>
                <w:rFonts w:asciiTheme="minorHAnsi" w:hAnsiTheme="minorHAnsi" w:cs="Arial"/>
              </w:rPr>
              <w:t>equipment</w:t>
            </w:r>
            <w:r w:rsidRPr="00F608FB">
              <w:rPr>
                <w:rFonts w:asciiTheme="minorHAnsi" w:hAnsiTheme="minorHAnsi" w:cs="Arial"/>
              </w:rPr>
              <w:t xml:space="preserve"> extensively. If the expected use is for a short period, then renting it is usually the cheaper.</w:t>
            </w:r>
            <w:r w:rsidR="00175775" w:rsidRPr="00F608FB">
              <w:rPr>
                <w:rFonts w:asciiTheme="minorHAnsi" w:eastAsia="Times New Roman" w:hAnsiTheme="minorHAnsi" w:cs="Arial"/>
              </w:rPr>
              <w:t xml:space="preserve"> </w:t>
            </w:r>
          </w:p>
          <w:p w:rsidR="00563C1F" w:rsidRDefault="00563C1F" w:rsidP="00F608FB">
            <w:pPr>
              <w:pStyle w:val="ListParagraph"/>
              <w:shd w:val="clear" w:color="auto" w:fill="FFFFFF"/>
              <w:spacing w:before="225" w:after="225" w:line="315" w:lineRule="atLeast"/>
              <w:ind w:left="360"/>
              <w:rPr>
                <w:rFonts w:asciiTheme="minorHAnsi" w:eastAsia="Times New Roman" w:hAnsiTheme="minorHAnsi" w:cs="Arial"/>
              </w:rPr>
            </w:pPr>
          </w:p>
          <w:p w:rsidR="00563C1F" w:rsidRDefault="00563C1F" w:rsidP="00563C1F">
            <w:pPr>
              <w:autoSpaceDE w:val="0"/>
              <w:autoSpaceDN w:val="0"/>
              <w:adjustRightInd w:val="0"/>
              <w:rPr>
                <w:b/>
              </w:rPr>
            </w:pPr>
            <w:r w:rsidRPr="00563C1F">
              <w:rPr>
                <w:b/>
              </w:rPr>
              <w:t xml:space="preserve">3. </w:t>
            </w:r>
            <w:r w:rsidRPr="00563C1F">
              <w:rPr>
                <w:b/>
              </w:rPr>
              <w:t xml:space="preserve">Discuss the conditions under which the equipment should be taken on rent under a lease </w:t>
            </w:r>
            <w:r>
              <w:rPr>
                <w:b/>
              </w:rPr>
              <w:t xml:space="preserve"> </w:t>
            </w:r>
          </w:p>
          <w:p w:rsidR="00563C1F" w:rsidRDefault="00563C1F" w:rsidP="00563C1F">
            <w:pPr>
              <w:autoSpaceDE w:val="0"/>
              <w:autoSpaceDN w:val="0"/>
              <w:adjustRightInd w:val="0"/>
              <w:rPr>
                <w:b/>
              </w:rPr>
            </w:pPr>
            <w:r>
              <w:rPr>
                <w:b/>
              </w:rPr>
              <w:t xml:space="preserve">     </w:t>
            </w:r>
            <w:r w:rsidRPr="00563C1F">
              <w:rPr>
                <w:b/>
              </w:rPr>
              <w:t>agreement. (5)</w:t>
            </w:r>
          </w:p>
          <w:p w:rsidR="00563C1F" w:rsidRPr="00563C1F" w:rsidRDefault="00563C1F" w:rsidP="00563C1F">
            <w:pPr>
              <w:autoSpaceDE w:val="0"/>
              <w:autoSpaceDN w:val="0"/>
              <w:adjustRightInd w:val="0"/>
              <w:rPr>
                <w:b/>
              </w:rPr>
            </w:pPr>
          </w:p>
          <w:p w:rsidR="00563C1F" w:rsidRPr="006F7273" w:rsidRDefault="006F7273" w:rsidP="006F7273">
            <w:pPr>
              <w:pStyle w:val="ListParagraph"/>
              <w:numPr>
                <w:ilvl w:val="0"/>
                <w:numId w:val="38"/>
              </w:numPr>
              <w:autoSpaceDE w:val="0"/>
              <w:autoSpaceDN w:val="0"/>
              <w:adjustRightInd w:val="0"/>
              <w:rPr>
                <w:rFonts w:asciiTheme="minorHAnsi" w:hAnsiTheme="minorHAnsi"/>
                <w:b/>
              </w:rPr>
            </w:pPr>
            <w:r w:rsidRPr="006F7273">
              <w:rPr>
                <w:rFonts w:asciiTheme="minorHAnsi" w:hAnsiTheme="minorHAnsi"/>
                <w:b/>
              </w:rPr>
              <w:t>Lack of capital to purchase</w:t>
            </w:r>
          </w:p>
          <w:p w:rsidR="00144DD2" w:rsidRDefault="00144DD2" w:rsidP="003D10D6">
            <w:pPr>
              <w:pStyle w:val="ListParagraph"/>
              <w:autoSpaceDE w:val="0"/>
              <w:autoSpaceDN w:val="0"/>
              <w:adjustRightInd w:val="0"/>
              <w:ind w:left="840"/>
              <w:rPr>
                <w:rFonts w:cs="Arial"/>
              </w:rPr>
            </w:pPr>
            <w:r w:rsidRPr="003D10D6">
              <w:rPr>
                <w:rFonts w:cs="Arial"/>
              </w:rPr>
              <w:t xml:space="preserve">Hiring an equipment is advisable when the contractor doesn’t have </w:t>
            </w:r>
            <w:r w:rsidRPr="003D10D6">
              <w:rPr>
                <w:rFonts w:cs="Arial"/>
              </w:rPr>
              <w:t xml:space="preserve">the capital to buy </w:t>
            </w:r>
            <w:r w:rsidRPr="003D10D6">
              <w:rPr>
                <w:rFonts w:cs="Arial"/>
              </w:rPr>
              <w:t xml:space="preserve">hence renting will be </w:t>
            </w:r>
            <w:r w:rsidRPr="003D10D6">
              <w:rPr>
                <w:rFonts w:cs="Arial"/>
              </w:rPr>
              <w:t xml:space="preserve">a better option for </w:t>
            </w:r>
            <w:r w:rsidRPr="003D10D6">
              <w:rPr>
                <w:rFonts w:cs="Arial"/>
              </w:rPr>
              <w:t>that particular time.</w:t>
            </w:r>
          </w:p>
          <w:p w:rsidR="003D10D6" w:rsidRPr="003D10D6" w:rsidRDefault="003D10D6" w:rsidP="003D10D6">
            <w:pPr>
              <w:pStyle w:val="ListParagraph"/>
              <w:autoSpaceDE w:val="0"/>
              <w:autoSpaceDN w:val="0"/>
              <w:adjustRightInd w:val="0"/>
              <w:ind w:left="840"/>
              <w:rPr>
                <w:rFonts w:cs="Arial"/>
              </w:rPr>
            </w:pPr>
          </w:p>
          <w:p w:rsidR="00144DD2" w:rsidRPr="006F7273" w:rsidRDefault="006F7273" w:rsidP="006F7273">
            <w:pPr>
              <w:pStyle w:val="ListParagraph"/>
              <w:numPr>
                <w:ilvl w:val="0"/>
                <w:numId w:val="38"/>
              </w:numPr>
              <w:autoSpaceDE w:val="0"/>
              <w:autoSpaceDN w:val="0"/>
              <w:adjustRightInd w:val="0"/>
              <w:rPr>
                <w:rFonts w:cs="Arial"/>
                <w:b/>
              </w:rPr>
            </w:pPr>
            <w:r w:rsidRPr="006F7273">
              <w:rPr>
                <w:rFonts w:cs="Arial"/>
                <w:b/>
              </w:rPr>
              <w:t>Lack of manpower and administrative costs</w:t>
            </w:r>
          </w:p>
          <w:p w:rsidR="006F7273" w:rsidRDefault="006F7273" w:rsidP="003D10D6">
            <w:pPr>
              <w:pStyle w:val="ListParagraph"/>
              <w:spacing w:after="240"/>
              <w:ind w:left="840"/>
              <w:rPr>
                <w:rFonts w:eastAsia="Times New Roman" w:cs="Arial"/>
              </w:rPr>
            </w:pPr>
            <w:r w:rsidRPr="003D10D6">
              <w:rPr>
                <w:rFonts w:eastAsia="Times New Roman" w:cs="Arial"/>
              </w:rPr>
              <w:t xml:space="preserve">It’s also important to estimate the cost of equipment ownership versus the cost of renting equipment. With ownership comes maintenance and operating costs, </w:t>
            </w:r>
            <w:hyperlink r:id="rId10" w:history="1">
              <w:r w:rsidRPr="003D10D6">
                <w:rPr>
                  <w:rFonts w:eastAsia="Times New Roman" w:cs="Arial"/>
                </w:rPr>
                <w:t>insurance</w:t>
              </w:r>
            </w:hyperlink>
            <w:r w:rsidRPr="003D10D6">
              <w:rPr>
                <w:rFonts w:eastAsia="Times New Roman" w:cs="Arial"/>
              </w:rPr>
              <w:t xml:space="preserve"> and other fees such as government licensing, and those costs obviously vary from machine to machine. Renting is generally an inclusive cost, but given that a rental company has to turn a profit, you should consider that your rental fees will include the purchase price and the cost of ownership, both marked up. You will probably have to pay to </w:t>
            </w:r>
            <w:hyperlink r:id="rId11" w:history="1">
              <w:r w:rsidRPr="003D10D6">
                <w:rPr>
                  <w:rFonts w:eastAsia="Times New Roman" w:cs="Arial"/>
                </w:rPr>
                <w:t>transport the equipment</w:t>
              </w:r>
            </w:hyperlink>
            <w:r w:rsidRPr="003D10D6">
              <w:rPr>
                <w:rFonts w:eastAsia="Times New Roman" w:cs="Arial"/>
              </w:rPr>
              <w:t xml:space="preserve"> to and from the rental store as well, over and over.</w:t>
            </w:r>
          </w:p>
          <w:p w:rsidR="003D10D6" w:rsidRPr="003D10D6" w:rsidRDefault="003D10D6" w:rsidP="003D10D6">
            <w:pPr>
              <w:pStyle w:val="ListParagraph"/>
              <w:spacing w:after="240"/>
              <w:ind w:left="840"/>
              <w:rPr>
                <w:rFonts w:eastAsia="Times New Roman" w:cs="Arial"/>
              </w:rPr>
            </w:pPr>
          </w:p>
          <w:p w:rsidR="006F7273" w:rsidRPr="003D10D6" w:rsidRDefault="006F7273" w:rsidP="003D10D6">
            <w:pPr>
              <w:pStyle w:val="ListParagraph"/>
              <w:numPr>
                <w:ilvl w:val="0"/>
                <w:numId w:val="38"/>
              </w:numPr>
              <w:spacing w:after="240"/>
              <w:rPr>
                <w:rFonts w:eastAsia="Times New Roman" w:cs="Arial"/>
              </w:rPr>
            </w:pPr>
            <w:r w:rsidRPr="003D10D6">
              <w:rPr>
                <w:rFonts w:cs="Arial"/>
                <w:b/>
              </w:rPr>
              <w:t>When the project is short</w:t>
            </w:r>
          </w:p>
          <w:p w:rsidR="006F7273" w:rsidRPr="006F7273" w:rsidRDefault="006F7273" w:rsidP="003D10D6">
            <w:pPr>
              <w:pStyle w:val="ListParagraph"/>
              <w:spacing w:after="240"/>
              <w:ind w:left="840"/>
              <w:rPr>
                <w:rFonts w:eastAsia="Times New Roman" w:cs="Arial"/>
              </w:rPr>
            </w:pPr>
            <w:r w:rsidRPr="006F7273">
              <w:rPr>
                <w:rFonts w:cs="Arial"/>
              </w:rPr>
              <w:t xml:space="preserve">Of all the things to consider, project length or the frequency of jobs on the calendar could be the deciding factor in whether you rent </w:t>
            </w:r>
            <w:r w:rsidRPr="003D10D6">
              <w:rPr>
                <w:rFonts w:cs="Arial"/>
              </w:rPr>
              <w:t xml:space="preserve">or </w:t>
            </w:r>
            <w:hyperlink r:id="rId12" w:history="1">
              <w:r w:rsidRPr="003D10D6">
                <w:rPr>
                  <w:rFonts w:cs="Arial"/>
                </w:rPr>
                <w:t>buy equipment</w:t>
              </w:r>
            </w:hyperlink>
            <w:r w:rsidRPr="003D10D6">
              <w:rPr>
                <w:rFonts w:cs="Arial"/>
              </w:rPr>
              <w:t xml:space="preserve">. If it’s </w:t>
            </w:r>
            <w:r w:rsidRPr="006F7273">
              <w:rPr>
                <w:rFonts w:cs="Arial"/>
              </w:rPr>
              <w:t>a short term job, or you need a specialized piece of equipment for a one-off job, then renting may make more sense. The risk, of course, is that if the machine isn’t being used for the entire time it’s rented due to changes in the project schedule or unforeseen hold ups, then you’re spending money on a machine that’s sitting and waiting, not making you money.</w:t>
            </w:r>
          </w:p>
          <w:p w:rsidR="006F7273" w:rsidRPr="006F7273" w:rsidRDefault="006F7273" w:rsidP="006F7273">
            <w:pPr>
              <w:pStyle w:val="ListParagraph"/>
              <w:autoSpaceDE w:val="0"/>
              <w:autoSpaceDN w:val="0"/>
              <w:adjustRightInd w:val="0"/>
              <w:ind w:left="360"/>
              <w:rPr>
                <w:rFonts w:asciiTheme="minorHAnsi" w:hAnsiTheme="minorHAnsi"/>
              </w:rPr>
            </w:pPr>
          </w:p>
          <w:p w:rsidR="004B739E" w:rsidRPr="00BB45B7" w:rsidRDefault="004B739E" w:rsidP="004B739E">
            <w:pPr>
              <w:rPr>
                <w:rFonts w:cs="Times New Roman"/>
              </w:rPr>
            </w:pPr>
          </w:p>
          <w:p w:rsidR="00CC2FB3" w:rsidRPr="00BB45B7" w:rsidRDefault="00CC2FB3" w:rsidP="00A851DA"/>
          <w:p w:rsidR="00CC2FB3" w:rsidRPr="00BB45B7" w:rsidRDefault="00CC2FB3" w:rsidP="00A851DA"/>
          <w:p w:rsidR="00CC2FB3" w:rsidRPr="00BB45B7" w:rsidRDefault="00CC2FB3" w:rsidP="00A851DA"/>
          <w:p w:rsidR="00CC2FB3" w:rsidRPr="00BB45B7" w:rsidRDefault="00CC2FB3" w:rsidP="00A851DA"/>
          <w:p w:rsidR="00CC2FB3" w:rsidRPr="00BB45B7" w:rsidRDefault="00CC2FB3" w:rsidP="00A851DA"/>
          <w:p w:rsidR="00CC2FB3" w:rsidRPr="00BB45B7" w:rsidRDefault="00CC2FB3" w:rsidP="00A851DA"/>
        </w:tc>
      </w:tr>
      <w:tr w:rsidR="00AF5294" w:rsidTr="00CC2FB3">
        <w:tc>
          <w:tcPr>
            <w:tcW w:w="9242" w:type="dxa"/>
          </w:tcPr>
          <w:p w:rsidR="00AF5294" w:rsidRDefault="00AF5294" w:rsidP="003866F5">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C1C12" w:rsidP="00A851DA">
            <w:pPr>
              <w:rPr>
                <w:rFonts w:cs="Bliss-Regular"/>
                <w:color w:val="000000"/>
              </w:rPr>
            </w:pPr>
            <w:r>
              <w:rPr>
                <w:rFonts w:cs="Bliss-Regular"/>
                <w:color w:val="000000"/>
              </w:rPr>
              <w:t>Justin Makarudze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5299" w:rsidP="00303134">
            <w:pPr>
              <w:rPr>
                <w:rFonts w:cs="Bliss-Regular"/>
                <w:color w:val="000000"/>
              </w:rPr>
            </w:pPr>
            <w:r>
              <w:rPr>
                <w:rFonts w:cs="Bliss-Regular"/>
                <w:color w:val="000000"/>
              </w:rPr>
              <w:t>3</w:t>
            </w:r>
            <w:r w:rsidR="00303134">
              <w:rPr>
                <w:rFonts w:cs="Bliss-Regular"/>
                <w:color w:val="000000"/>
              </w:rPr>
              <w:t>1</w:t>
            </w:r>
            <w:r w:rsidR="00DC1C12">
              <w:rPr>
                <w:rFonts w:cs="Bliss-Regular"/>
                <w:color w:val="000000"/>
              </w:rPr>
              <w:t>/05/2017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0E6F21" w:rsidRDefault="000E6F21" w:rsidP="00503D7E">
      <w:pPr>
        <w:rPr>
          <w:rFonts w:cs="Times New Roman"/>
          <w:sz w:val="24"/>
          <w:szCs w:val="32"/>
        </w:rPr>
      </w:pPr>
    </w:p>
    <w:p w:rsidR="008420B8" w:rsidRPr="004B739E" w:rsidRDefault="008420B8" w:rsidP="008420B8">
      <w:pPr>
        <w:rPr>
          <w:sz w:val="24"/>
          <w:szCs w:val="24"/>
        </w:rPr>
      </w:pPr>
    </w:p>
    <w:p w:rsidR="000E6F21" w:rsidRPr="004B739E" w:rsidRDefault="000E6F21" w:rsidP="00503D7E">
      <w:pPr>
        <w:rPr>
          <w:rFonts w:cs="Times New Roman"/>
          <w:sz w:val="24"/>
          <w:szCs w:val="24"/>
        </w:rPr>
      </w:pPr>
    </w:p>
    <w:p w:rsidR="000E6F21" w:rsidRPr="004B739E" w:rsidRDefault="000E6F21" w:rsidP="00503D7E">
      <w:pPr>
        <w:rPr>
          <w:rFonts w:cs="Times New Roman"/>
          <w:sz w:val="24"/>
          <w:szCs w:val="24"/>
        </w:rPr>
      </w:pPr>
    </w:p>
    <w:p w:rsidR="00607874" w:rsidRPr="004B739E" w:rsidRDefault="00607874" w:rsidP="00503D7E">
      <w:pPr>
        <w:rPr>
          <w:rFonts w:cs="Times New Roman"/>
          <w:sz w:val="24"/>
          <w:szCs w:val="24"/>
        </w:rPr>
      </w:pPr>
    </w:p>
    <w:p w:rsidR="00607874" w:rsidRPr="004B739E" w:rsidRDefault="00607874" w:rsidP="00503D7E">
      <w:pPr>
        <w:rPr>
          <w:rFonts w:cs="Times New Roman"/>
          <w:sz w:val="24"/>
          <w:szCs w:val="24"/>
        </w:rPr>
      </w:pPr>
    </w:p>
    <w:p w:rsidR="00607874" w:rsidRPr="004B739E" w:rsidRDefault="00607874" w:rsidP="00503D7E">
      <w:pPr>
        <w:rPr>
          <w:rFonts w:cs="Times New Roman"/>
          <w:sz w:val="24"/>
          <w:szCs w:val="24"/>
        </w:rPr>
      </w:pPr>
    </w:p>
    <w:p w:rsidR="00607874" w:rsidRPr="004B739E" w:rsidRDefault="00607874" w:rsidP="00503D7E">
      <w:pPr>
        <w:rPr>
          <w:rFonts w:cs="Times New Roman"/>
          <w:sz w:val="24"/>
          <w:szCs w:val="24"/>
        </w:rPr>
      </w:pPr>
    </w:p>
    <w:p w:rsidR="00EA30AB" w:rsidRPr="004B739E" w:rsidRDefault="00EA30AB" w:rsidP="00503D7E">
      <w:pPr>
        <w:rPr>
          <w:rFonts w:cs="Times New Roman"/>
          <w:sz w:val="24"/>
          <w:szCs w:val="24"/>
        </w:rPr>
      </w:pPr>
    </w:p>
    <w:p w:rsidR="00EA30AB" w:rsidRPr="004B739E" w:rsidRDefault="00EA30AB" w:rsidP="00503D7E">
      <w:pPr>
        <w:rPr>
          <w:rFonts w:cs="Times New Roman"/>
          <w:sz w:val="24"/>
          <w:szCs w:val="24"/>
        </w:rPr>
      </w:pPr>
    </w:p>
    <w:p w:rsidR="00EA30AB" w:rsidRPr="004B739E" w:rsidRDefault="00EA30AB" w:rsidP="00503D7E">
      <w:pPr>
        <w:rPr>
          <w:rFonts w:cs="Times New Roman"/>
          <w:sz w:val="24"/>
          <w:szCs w:val="24"/>
        </w:rPr>
      </w:pPr>
    </w:p>
    <w:sectPr w:rsidR="00EA30AB" w:rsidRPr="004B739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0BF" w:rsidRDefault="000920BF" w:rsidP="00CB4D0A">
      <w:pPr>
        <w:spacing w:after="0" w:line="240" w:lineRule="auto"/>
      </w:pPr>
      <w:r>
        <w:separator/>
      </w:r>
    </w:p>
  </w:endnote>
  <w:endnote w:type="continuationSeparator" w:id="0">
    <w:p w:rsidR="000920BF" w:rsidRDefault="000920B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Roboto Condensed">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0BF" w:rsidRDefault="000920BF" w:rsidP="00CB4D0A">
      <w:pPr>
        <w:spacing w:after="0" w:line="240" w:lineRule="auto"/>
      </w:pPr>
      <w:r>
        <w:separator/>
      </w:r>
    </w:p>
  </w:footnote>
  <w:footnote w:type="continuationSeparator" w:id="0">
    <w:p w:rsidR="000920BF" w:rsidRDefault="000920B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B30D6"/>
    <w:multiLevelType w:val="hybridMultilevel"/>
    <w:tmpl w:val="85E056F4"/>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 w15:restartNumberingAfterBreak="0">
    <w:nsid w:val="052E6078"/>
    <w:multiLevelType w:val="hybridMultilevel"/>
    <w:tmpl w:val="8B629D5E"/>
    <w:lvl w:ilvl="0" w:tplc="E33ABED6">
      <w:start w:val="3"/>
      <w:numFmt w:val="low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15:restartNumberingAfterBreak="0">
    <w:nsid w:val="08803DCE"/>
    <w:multiLevelType w:val="hybridMultilevel"/>
    <w:tmpl w:val="A5D2FF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9D42BDD"/>
    <w:multiLevelType w:val="hybridMultilevel"/>
    <w:tmpl w:val="F99A3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F57D7F"/>
    <w:multiLevelType w:val="multilevel"/>
    <w:tmpl w:val="526A280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12E04B4F"/>
    <w:multiLevelType w:val="hybridMultilevel"/>
    <w:tmpl w:val="72BC2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B182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1A7EE5"/>
    <w:multiLevelType w:val="hybridMultilevel"/>
    <w:tmpl w:val="B7560BD0"/>
    <w:lvl w:ilvl="0" w:tplc="04090001">
      <w:start w:val="1"/>
      <w:numFmt w:val="bullet"/>
      <w:lvlText w:val=""/>
      <w:lvlJc w:val="left"/>
      <w:pPr>
        <w:ind w:left="1755" w:hanging="360"/>
      </w:pPr>
      <w:rPr>
        <w:rFonts w:ascii="Symbol" w:hAnsi="Symbol" w:hint="default"/>
      </w:rPr>
    </w:lvl>
    <w:lvl w:ilvl="1" w:tplc="04090003" w:tentative="1">
      <w:start w:val="1"/>
      <w:numFmt w:val="bullet"/>
      <w:lvlText w:val="o"/>
      <w:lvlJc w:val="left"/>
      <w:pPr>
        <w:ind w:left="2475" w:hanging="360"/>
      </w:pPr>
      <w:rPr>
        <w:rFonts w:ascii="Courier New" w:hAnsi="Courier New" w:cs="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cs="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cs="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8" w15:restartNumberingAfterBreak="0">
    <w:nsid w:val="1EC931B7"/>
    <w:multiLevelType w:val="hybridMultilevel"/>
    <w:tmpl w:val="11846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F2322A"/>
    <w:multiLevelType w:val="hybridMultilevel"/>
    <w:tmpl w:val="3E42C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4579B8"/>
    <w:multiLevelType w:val="multilevel"/>
    <w:tmpl w:val="526A280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55C7DC9"/>
    <w:multiLevelType w:val="hybridMultilevel"/>
    <w:tmpl w:val="A40621C2"/>
    <w:lvl w:ilvl="0" w:tplc="04090017">
      <w:start w:val="1"/>
      <w:numFmt w:val="lowerLetter"/>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2" w15:restartNumberingAfterBreak="0">
    <w:nsid w:val="2AE423BC"/>
    <w:multiLevelType w:val="hybridMultilevel"/>
    <w:tmpl w:val="127C9C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8775A5"/>
    <w:multiLevelType w:val="hybridMultilevel"/>
    <w:tmpl w:val="826C04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2E707F9"/>
    <w:multiLevelType w:val="hybridMultilevel"/>
    <w:tmpl w:val="FDA2ECFE"/>
    <w:lvl w:ilvl="0" w:tplc="04090001">
      <w:start w:val="1"/>
      <w:numFmt w:val="bullet"/>
      <w:lvlText w:val=""/>
      <w:lvlJc w:val="left"/>
      <w:pPr>
        <w:ind w:left="2025" w:hanging="360"/>
      </w:pPr>
      <w:rPr>
        <w:rFonts w:ascii="Symbol" w:hAnsi="Symbol" w:hint="default"/>
      </w:rPr>
    </w:lvl>
    <w:lvl w:ilvl="1" w:tplc="04090003" w:tentative="1">
      <w:start w:val="1"/>
      <w:numFmt w:val="bullet"/>
      <w:lvlText w:val="o"/>
      <w:lvlJc w:val="left"/>
      <w:pPr>
        <w:ind w:left="2745" w:hanging="360"/>
      </w:pPr>
      <w:rPr>
        <w:rFonts w:ascii="Courier New" w:hAnsi="Courier New" w:cs="Courier New" w:hint="default"/>
      </w:rPr>
    </w:lvl>
    <w:lvl w:ilvl="2" w:tplc="04090005" w:tentative="1">
      <w:start w:val="1"/>
      <w:numFmt w:val="bullet"/>
      <w:lvlText w:val=""/>
      <w:lvlJc w:val="left"/>
      <w:pPr>
        <w:ind w:left="3465" w:hanging="360"/>
      </w:pPr>
      <w:rPr>
        <w:rFonts w:ascii="Wingdings" w:hAnsi="Wingdings" w:hint="default"/>
      </w:rPr>
    </w:lvl>
    <w:lvl w:ilvl="3" w:tplc="04090001" w:tentative="1">
      <w:start w:val="1"/>
      <w:numFmt w:val="bullet"/>
      <w:lvlText w:val=""/>
      <w:lvlJc w:val="left"/>
      <w:pPr>
        <w:ind w:left="4185" w:hanging="360"/>
      </w:pPr>
      <w:rPr>
        <w:rFonts w:ascii="Symbol" w:hAnsi="Symbol" w:hint="default"/>
      </w:rPr>
    </w:lvl>
    <w:lvl w:ilvl="4" w:tplc="04090003" w:tentative="1">
      <w:start w:val="1"/>
      <w:numFmt w:val="bullet"/>
      <w:lvlText w:val="o"/>
      <w:lvlJc w:val="left"/>
      <w:pPr>
        <w:ind w:left="4905" w:hanging="360"/>
      </w:pPr>
      <w:rPr>
        <w:rFonts w:ascii="Courier New" w:hAnsi="Courier New" w:cs="Courier New" w:hint="default"/>
      </w:rPr>
    </w:lvl>
    <w:lvl w:ilvl="5" w:tplc="04090005" w:tentative="1">
      <w:start w:val="1"/>
      <w:numFmt w:val="bullet"/>
      <w:lvlText w:val=""/>
      <w:lvlJc w:val="left"/>
      <w:pPr>
        <w:ind w:left="5625" w:hanging="360"/>
      </w:pPr>
      <w:rPr>
        <w:rFonts w:ascii="Wingdings" w:hAnsi="Wingdings" w:hint="default"/>
      </w:rPr>
    </w:lvl>
    <w:lvl w:ilvl="6" w:tplc="04090001" w:tentative="1">
      <w:start w:val="1"/>
      <w:numFmt w:val="bullet"/>
      <w:lvlText w:val=""/>
      <w:lvlJc w:val="left"/>
      <w:pPr>
        <w:ind w:left="6345" w:hanging="360"/>
      </w:pPr>
      <w:rPr>
        <w:rFonts w:ascii="Symbol" w:hAnsi="Symbol" w:hint="default"/>
      </w:rPr>
    </w:lvl>
    <w:lvl w:ilvl="7" w:tplc="04090003" w:tentative="1">
      <w:start w:val="1"/>
      <w:numFmt w:val="bullet"/>
      <w:lvlText w:val="o"/>
      <w:lvlJc w:val="left"/>
      <w:pPr>
        <w:ind w:left="7065" w:hanging="360"/>
      </w:pPr>
      <w:rPr>
        <w:rFonts w:ascii="Courier New" w:hAnsi="Courier New" w:cs="Courier New" w:hint="default"/>
      </w:rPr>
    </w:lvl>
    <w:lvl w:ilvl="8" w:tplc="04090005" w:tentative="1">
      <w:start w:val="1"/>
      <w:numFmt w:val="bullet"/>
      <w:lvlText w:val=""/>
      <w:lvlJc w:val="left"/>
      <w:pPr>
        <w:ind w:left="7785" w:hanging="360"/>
      </w:pPr>
      <w:rPr>
        <w:rFonts w:ascii="Wingdings" w:hAnsi="Wingdings" w:hint="default"/>
      </w:rPr>
    </w:lvl>
  </w:abstractNum>
  <w:abstractNum w:abstractNumId="15" w15:restartNumberingAfterBreak="0">
    <w:nsid w:val="363C5E13"/>
    <w:multiLevelType w:val="hybridMultilevel"/>
    <w:tmpl w:val="9A146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B929B9"/>
    <w:multiLevelType w:val="hybridMultilevel"/>
    <w:tmpl w:val="97622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1903BD"/>
    <w:multiLevelType w:val="hybridMultilevel"/>
    <w:tmpl w:val="555C2544"/>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3A772BC9"/>
    <w:multiLevelType w:val="hybridMultilevel"/>
    <w:tmpl w:val="3D8ED5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B283AA9"/>
    <w:multiLevelType w:val="hybridMultilevel"/>
    <w:tmpl w:val="651E9DA4"/>
    <w:lvl w:ilvl="0" w:tplc="0409000B">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0" w15:restartNumberingAfterBreak="0">
    <w:nsid w:val="3B5F6B24"/>
    <w:multiLevelType w:val="hybridMultilevel"/>
    <w:tmpl w:val="2ECE16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B26CCF"/>
    <w:multiLevelType w:val="hybridMultilevel"/>
    <w:tmpl w:val="51742030"/>
    <w:lvl w:ilvl="0" w:tplc="0CDCD184">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2" w15:restartNumberingAfterBreak="0">
    <w:nsid w:val="3BDD3C4C"/>
    <w:multiLevelType w:val="hybridMultilevel"/>
    <w:tmpl w:val="E5AEEB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5E0753C"/>
    <w:multiLevelType w:val="hybridMultilevel"/>
    <w:tmpl w:val="A3382C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AC7D22"/>
    <w:multiLevelType w:val="hybridMultilevel"/>
    <w:tmpl w:val="8D2EA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963DAA"/>
    <w:multiLevelType w:val="hybridMultilevel"/>
    <w:tmpl w:val="DC24FB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783FDD"/>
    <w:multiLevelType w:val="hybridMultilevel"/>
    <w:tmpl w:val="8B746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546179"/>
    <w:multiLevelType w:val="hybridMultilevel"/>
    <w:tmpl w:val="209E94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A065910"/>
    <w:multiLevelType w:val="hybridMultilevel"/>
    <w:tmpl w:val="EAA67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D362B4A"/>
    <w:multiLevelType w:val="hybridMultilevel"/>
    <w:tmpl w:val="A3B2607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1" w15:restartNumberingAfterBreak="0">
    <w:nsid w:val="5F0A4281"/>
    <w:multiLevelType w:val="hybridMultilevel"/>
    <w:tmpl w:val="596E6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CA1FCD"/>
    <w:multiLevelType w:val="hybridMultilevel"/>
    <w:tmpl w:val="55DC6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8955D5"/>
    <w:multiLevelType w:val="hybridMultilevel"/>
    <w:tmpl w:val="25EE86D2"/>
    <w:lvl w:ilvl="0" w:tplc="6D84E1AC">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A67AA0"/>
    <w:multiLevelType w:val="hybridMultilevel"/>
    <w:tmpl w:val="282EE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752DB3"/>
    <w:multiLevelType w:val="hybridMultilevel"/>
    <w:tmpl w:val="0442B770"/>
    <w:lvl w:ilvl="0" w:tplc="FAEE09DE">
      <w:start w:val="4"/>
      <w:numFmt w:val="bullet"/>
      <w:lvlText w:val="-"/>
      <w:lvlJc w:val="left"/>
      <w:pPr>
        <w:ind w:left="1140" w:hanging="360"/>
      </w:pPr>
      <w:rPr>
        <w:rFonts w:ascii="Calibri" w:eastAsia="Calibri" w:hAnsi="Calibri" w:cs="Times New Roman" w:hint="default"/>
        <w:b/>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6" w15:restartNumberingAfterBreak="0">
    <w:nsid w:val="6FA86183"/>
    <w:multiLevelType w:val="hybridMultilevel"/>
    <w:tmpl w:val="C7A0BB3C"/>
    <w:lvl w:ilvl="0" w:tplc="4C9EAA38">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B94F1C"/>
    <w:multiLevelType w:val="hybridMultilevel"/>
    <w:tmpl w:val="03DEB514"/>
    <w:lvl w:ilvl="0" w:tplc="ACF4AF42">
      <w:start w:val="4"/>
      <w:numFmt w:val="bullet"/>
      <w:lvlText w:val="-"/>
      <w:lvlJc w:val="left"/>
      <w:pPr>
        <w:ind w:left="1665" w:hanging="360"/>
      </w:pPr>
      <w:rPr>
        <w:rFonts w:ascii="Calibri" w:eastAsia="Calibri" w:hAnsi="Calibri" w:cs="Times New Roman" w:hint="default"/>
        <w:b/>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38" w15:restartNumberingAfterBreak="0">
    <w:nsid w:val="7A3068EE"/>
    <w:multiLevelType w:val="hybridMultilevel"/>
    <w:tmpl w:val="007A7F04"/>
    <w:lvl w:ilvl="0" w:tplc="5A44725E">
      <w:start w:val="3"/>
      <w:numFmt w:val="decimal"/>
      <w:lvlText w:val="%1."/>
      <w:lvlJc w:val="left"/>
      <w:pPr>
        <w:ind w:left="720" w:hanging="360"/>
      </w:pPr>
      <w:rPr>
        <w:rFonts w:eastAsia="Times New Roman"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9"/>
  </w:num>
  <w:num w:numId="3">
    <w:abstractNumId w:val="33"/>
  </w:num>
  <w:num w:numId="4">
    <w:abstractNumId w:val="29"/>
  </w:num>
  <w:num w:numId="5">
    <w:abstractNumId w:val="25"/>
  </w:num>
  <w:num w:numId="6">
    <w:abstractNumId w:val="27"/>
  </w:num>
  <w:num w:numId="7">
    <w:abstractNumId w:val="7"/>
  </w:num>
  <w:num w:numId="8">
    <w:abstractNumId w:val="14"/>
  </w:num>
  <w:num w:numId="9">
    <w:abstractNumId w:val="15"/>
  </w:num>
  <w:num w:numId="10">
    <w:abstractNumId w:val="22"/>
  </w:num>
  <w:num w:numId="11">
    <w:abstractNumId w:val="2"/>
  </w:num>
  <w:num w:numId="12">
    <w:abstractNumId w:val="0"/>
  </w:num>
  <w:num w:numId="13">
    <w:abstractNumId w:val="28"/>
  </w:num>
  <w:num w:numId="14">
    <w:abstractNumId w:val="13"/>
  </w:num>
  <w:num w:numId="15">
    <w:abstractNumId w:val="18"/>
  </w:num>
  <w:num w:numId="16">
    <w:abstractNumId w:val="3"/>
  </w:num>
  <w:num w:numId="17">
    <w:abstractNumId w:val="30"/>
  </w:num>
  <w:num w:numId="18">
    <w:abstractNumId w:val="34"/>
  </w:num>
  <w:num w:numId="19">
    <w:abstractNumId w:val="36"/>
  </w:num>
  <w:num w:numId="20">
    <w:abstractNumId w:val="35"/>
  </w:num>
  <w:num w:numId="21">
    <w:abstractNumId w:val="37"/>
  </w:num>
  <w:num w:numId="22">
    <w:abstractNumId w:val="32"/>
  </w:num>
  <w:num w:numId="23">
    <w:abstractNumId w:val="11"/>
  </w:num>
  <w:num w:numId="24">
    <w:abstractNumId w:val="21"/>
  </w:num>
  <w:num w:numId="25">
    <w:abstractNumId w:val="31"/>
  </w:num>
  <w:num w:numId="26">
    <w:abstractNumId w:val="6"/>
  </w:num>
  <w:num w:numId="27">
    <w:abstractNumId w:val="1"/>
  </w:num>
  <w:num w:numId="28">
    <w:abstractNumId w:val="24"/>
  </w:num>
  <w:num w:numId="29">
    <w:abstractNumId w:val="8"/>
  </w:num>
  <w:num w:numId="30">
    <w:abstractNumId w:val="5"/>
  </w:num>
  <w:num w:numId="31">
    <w:abstractNumId w:val="16"/>
  </w:num>
  <w:num w:numId="32">
    <w:abstractNumId w:val="4"/>
  </w:num>
  <w:num w:numId="33">
    <w:abstractNumId w:val="10"/>
  </w:num>
  <w:num w:numId="34">
    <w:abstractNumId w:val="12"/>
  </w:num>
  <w:num w:numId="35">
    <w:abstractNumId w:val="38"/>
  </w:num>
  <w:num w:numId="36">
    <w:abstractNumId w:val="17"/>
  </w:num>
  <w:num w:numId="37">
    <w:abstractNumId w:val="23"/>
  </w:num>
  <w:num w:numId="38">
    <w:abstractNumId w:val="19"/>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2C3E"/>
    <w:rsid w:val="00055992"/>
    <w:rsid w:val="000646C9"/>
    <w:rsid w:val="000820E8"/>
    <w:rsid w:val="000920BF"/>
    <w:rsid w:val="0009269C"/>
    <w:rsid w:val="000A696B"/>
    <w:rsid w:val="000E6F21"/>
    <w:rsid w:val="001175EE"/>
    <w:rsid w:val="00144DD2"/>
    <w:rsid w:val="00157CF6"/>
    <w:rsid w:val="0016153B"/>
    <w:rsid w:val="001615BB"/>
    <w:rsid w:val="00175775"/>
    <w:rsid w:val="00182416"/>
    <w:rsid w:val="00183C3F"/>
    <w:rsid w:val="00187EB4"/>
    <w:rsid w:val="001C79C3"/>
    <w:rsid w:val="001D1192"/>
    <w:rsid w:val="001F0481"/>
    <w:rsid w:val="0020060E"/>
    <w:rsid w:val="00200C92"/>
    <w:rsid w:val="0020451E"/>
    <w:rsid w:val="00206B9D"/>
    <w:rsid w:val="0023259C"/>
    <w:rsid w:val="00237754"/>
    <w:rsid w:val="00260490"/>
    <w:rsid w:val="00264F5E"/>
    <w:rsid w:val="002B0BD7"/>
    <w:rsid w:val="002B573D"/>
    <w:rsid w:val="002C5CB2"/>
    <w:rsid w:val="002F76C3"/>
    <w:rsid w:val="002F779F"/>
    <w:rsid w:val="00303134"/>
    <w:rsid w:val="00315F72"/>
    <w:rsid w:val="003311F7"/>
    <w:rsid w:val="0035291F"/>
    <w:rsid w:val="00371885"/>
    <w:rsid w:val="00372819"/>
    <w:rsid w:val="00380B4A"/>
    <w:rsid w:val="003866F5"/>
    <w:rsid w:val="003D10D6"/>
    <w:rsid w:val="003E2B87"/>
    <w:rsid w:val="003E3A6D"/>
    <w:rsid w:val="003F5124"/>
    <w:rsid w:val="00402786"/>
    <w:rsid w:val="0040535A"/>
    <w:rsid w:val="00405895"/>
    <w:rsid w:val="004058DF"/>
    <w:rsid w:val="00443E6F"/>
    <w:rsid w:val="00454FD7"/>
    <w:rsid w:val="004735F3"/>
    <w:rsid w:val="00486F1A"/>
    <w:rsid w:val="00490CB9"/>
    <w:rsid w:val="004A2CE2"/>
    <w:rsid w:val="004B739E"/>
    <w:rsid w:val="004D180C"/>
    <w:rsid w:val="004E3CDA"/>
    <w:rsid w:val="004F4B4D"/>
    <w:rsid w:val="005002C8"/>
    <w:rsid w:val="0050216D"/>
    <w:rsid w:val="00503D7E"/>
    <w:rsid w:val="0050778F"/>
    <w:rsid w:val="00513FD7"/>
    <w:rsid w:val="005244B3"/>
    <w:rsid w:val="00527C11"/>
    <w:rsid w:val="00530102"/>
    <w:rsid w:val="00530B89"/>
    <w:rsid w:val="00535F31"/>
    <w:rsid w:val="00563C1F"/>
    <w:rsid w:val="00574D64"/>
    <w:rsid w:val="005801BB"/>
    <w:rsid w:val="00583E09"/>
    <w:rsid w:val="00591365"/>
    <w:rsid w:val="00597ECB"/>
    <w:rsid w:val="005B31E4"/>
    <w:rsid w:val="005C50F7"/>
    <w:rsid w:val="00600534"/>
    <w:rsid w:val="006034F6"/>
    <w:rsid w:val="00607874"/>
    <w:rsid w:val="00607E77"/>
    <w:rsid w:val="00611AFC"/>
    <w:rsid w:val="00612B54"/>
    <w:rsid w:val="00617BB3"/>
    <w:rsid w:val="0062035C"/>
    <w:rsid w:val="00641FD8"/>
    <w:rsid w:val="00645CDD"/>
    <w:rsid w:val="00655299"/>
    <w:rsid w:val="00665418"/>
    <w:rsid w:val="006823A7"/>
    <w:rsid w:val="00682771"/>
    <w:rsid w:val="00686726"/>
    <w:rsid w:val="00687EE8"/>
    <w:rsid w:val="006C7510"/>
    <w:rsid w:val="006F45E2"/>
    <w:rsid w:val="006F7273"/>
    <w:rsid w:val="007006F9"/>
    <w:rsid w:val="0070347F"/>
    <w:rsid w:val="0070678E"/>
    <w:rsid w:val="0071190A"/>
    <w:rsid w:val="00732EE3"/>
    <w:rsid w:val="00734A9C"/>
    <w:rsid w:val="007365A7"/>
    <w:rsid w:val="00770DB1"/>
    <w:rsid w:val="007737E3"/>
    <w:rsid w:val="007E32D7"/>
    <w:rsid w:val="007E4185"/>
    <w:rsid w:val="007F1E0C"/>
    <w:rsid w:val="00831C11"/>
    <w:rsid w:val="008420B8"/>
    <w:rsid w:val="008428E1"/>
    <w:rsid w:val="00861C6D"/>
    <w:rsid w:val="0089039B"/>
    <w:rsid w:val="00897DDF"/>
    <w:rsid w:val="008A60B4"/>
    <w:rsid w:val="008B3C31"/>
    <w:rsid w:val="008B64FE"/>
    <w:rsid w:val="008C343D"/>
    <w:rsid w:val="00907521"/>
    <w:rsid w:val="00912CC2"/>
    <w:rsid w:val="0091646A"/>
    <w:rsid w:val="00935BF7"/>
    <w:rsid w:val="0095442C"/>
    <w:rsid w:val="00956575"/>
    <w:rsid w:val="00983942"/>
    <w:rsid w:val="009B05CB"/>
    <w:rsid w:val="009C37E0"/>
    <w:rsid w:val="009C3D99"/>
    <w:rsid w:val="009C70F7"/>
    <w:rsid w:val="009E41F4"/>
    <w:rsid w:val="00A14B66"/>
    <w:rsid w:val="00A176E3"/>
    <w:rsid w:val="00A370C5"/>
    <w:rsid w:val="00A5759A"/>
    <w:rsid w:val="00A65CF7"/>
    <w:rsid w:val="00A81AB4"/>
    <w:rsid w:val="00A851DA"/>
    <w:rsid w:val="00AC7D5B"/>
    <w:rsid w:val="00AE1481"/>
    <w:rsid w:val="00AF3A0C"/>
    <w:rsid w:val="00AF5294"/>
    <w:rsid w:val="00B0415E"/>
    <w:rsid w:val="00B04678"/>
    <w:rsid w:val="00B71C84"/>
    <w:rsid w:val="00BA1AE8"/>
    <w:rsid w:val="00BB45B7"/>
    <w:rsid w:val="00BC46DF"/>
    <w:rsid w:val="00C03577"/>
    <w:rsid w:val="00C15D85"/>
    <w:rsid w:val="00C350FE"/>
    <w:rsid w:val="00C419F9"/>
    <w:rsid w:val="00C41A4F"/>
    <w:rsid w:val="00C455B3"/>
    <w:rsid w:val="00C511C2"/>
    <w:rsid w:val="00C53029"/>
    <w:rsid w:val="00C65FEA"/>
    <w:rsid w:val="00C8604B"/>
    <w:rsid w:val="00C863BD"/>
    <w:rsid w:val="00CA0AC2"/>
    <w:rsid w:val="00CA1ECB"/>
    <w:rsid w:val="00CB4D0A"/>
    <w:rsid w:val="00CC2FB3"/>
    <w:rsid w:val="00CC575A"/>
    <w:rsid w:val="00CE026F"/>
    <w:rsid w:val="00CF123B"/>
    <w:rsid w:val="00D02EC9"/>
    <w:rsid w:val="00D039AC"/>
    <w:rsid w:val="00D12F22"/>
    <w:rsid w:val="00D427DE"/>
    <w:rsid w:val="00D5587D"/>
    <w:rsid w:val="00D707CC"/>
    <w:rsid w:val="00D821FE"/>
    <w:rsid w:val="00D971D4"/>
    <w:rsid w:val="00DB0793"/>
    <w:rsid w:val="00DC1C12"/>
    <w:rsid w:val="00DD00DD"/>
    <w:rsid w:val="00DD1B8B"/>
    <w:rsid w:val="00DE6F14"/>
    <w:rsid w:val="00E00821"/>
    <w:rsid w:val="00E04DB4"/>
    <w:rsid w:val="00E30679"/>
    <w:rsid w:val="00E4597D"/>
    <w:rsid w:val="00E46F7E"/>
    <w:rsid w:val="00E54832"/>
    <w:rsid w:val="00E56A90"/>
    <w:rsid w:val="00E641CC"/>
    <w:rsid w:val="00E87727"/>
    <w:rsid w:val="00EA30AB"/>
    <w:rsid w:val="00EA5691"/>
    <w:rsid w:val="00EB3925"/>
    <w:rsid w:val="00ED4953"/>
    <w:rsid w:val="00EE05BC"/>
    <w:rsid w:val="00EE689A"/>
    <w:rsid w:val="00EF0C1B"/>
    <w:rsid w:val="00F12E2F"/>
    <w:rsid w:val="00F318C6"/>
    <w:rsid w:val="00F608FB"/>
    <w:rsid w:val="00F758AE"/>
    <w:rsid w:val="00F9022C"/>
    <w:rsid w:val="00F96EB3"/>
    <w:rsid w:val="00FD0B6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8587FF"/>
  <w15:docId w15:val="{3C3BDFC0-F4AA-41B8-A49E-8678BA8F9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953"/>
  </w:style>
  <w:style w:type="paragraph" w:styleId="Heading2">
    <w:name w:val="heading 2"/>
    <w:basedOn w:val="Normal"/>
    <w:link w:val="Heading2Char"/>
    <w:uiPriority w:val="9"/>
    <w:qFormat/>
    <w:rsid w:val="00DC1C12"/>
    <w:pPr>
      <w:keepNext/>
      <w:spacing w:before="360" w:after="240" w:line="360" w:lineRule="atLeast"/>
      <w:outlineLvl w:val="1"/>
    </w:pPr>
    <w:rPr>
      <w:rFonts w:ascii="Roboto Condensed" w:eastAsia="Times New Roman" w:hAnsi="Roboto Condensed" w:cs="Times New Roman"/>
      <w:b/>
      <w:bCs/>
      <w:color w:val="373D3F"/>
      <w:sz w:val="29"/>
      <w:szCs w:val="29"/>
      <w:lang w:val="en-US"/>
    </w:rPr>
  </w:style>
  <w:style w:type="paragraph" w:styleId="Heading3">
    <w:name w:val="heading 3"/>
    <w:basedOn w:val="Normal"/>
    <w:link w:val="Heading3Char"/>
    <w:uiPriority w:val="9"/>
    <w:qFormat/>
    <w:rsid w:val="00DC1C12"/>
    <w:pPr>
      <w:keepNext/>
      <w:spacing w:before="360" w:after="240" w:line="360" w:lineRule="atLeast"/>
      <w:outlineLvl w:val="2"/>
    </w:pPr>
    <w:rPr>
      <w:rFonts w:ascii="Roboto Condensed" w:eastAsia="Times New Roman" w:hAnsi="Roboto Condensed" w:cs="Times New Roman"/>
      <w:b/>
      <w:bCs/>
      <w:color w:val="373D3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2">
    <w:name w:val="s2"/>
    <w:basedOn w:val="DefaultParagraphFont"/>
    <w:rsid w:val="00ED4953"/>
  </w:style>
  <w:style w:type="character" w:styleId="Hyperlink">
    <w:name w:val="Hyperlink"/>
    <w:basedOn w:val="DefaultParagraphFont"/>
    <w:uiPriority w:val="99"/>
    <w:semiHidden/>
    <w:unhideWhenUsed/>
    <w:rsid w:val="000A696B"/>
    <w:rPr>
      <w:b w:val="0"/>
      <w:bCs w:val="0"/>
      <w:strike w:val="0"/>
      <w:dstrike w:val="0"/>
      <w:color w:val="B7004F"/>
      <w:u w:val="none"/>
      <w:effect w:val="none"/>
    </w:rPr>
  </w:style>
  <w:style w:type="paragraph" w:styleId="NormalWeb">
    <w:name w:val="Normal (Web)"/>
    <w:basedOn w:val="Normal"/>
    <w:uiPriority w:val="99"/>
    <w:unhideWhenUsed/>
    <w:rsid w:val="000A696B"/>
    <w:pPr>
      <w:spacing w:before="100" w:beforeAutospacing="1" w:after="100" w:afterAutospacing="1" w:line="240" w:lineRule="auto"/>
    </w:pPr>
    <w:rPr>
      <w:rFonts w:ascii="Times New Roman" w:eastAsia="Times New Roman" w:hAnsi="Times New Roman" w:cs="Times New Roman"/>
      <w:sz w:val="28"/>
      <w:szCs w:val="28"/>
      <w:lang w:val="en-US"/>
    </w:rPr>
  </w:style>
  <w:style w:type="character" w:styleId="Emphasis">
    <w:name w:val="Emphasis"/>
    <w:basedOn w:val="DefaultParagraphFont"/>
    <w:uiPriority w:val="20"/>
    <w:qFormat/>
    <w:rsid w:val="00237754"/>
    <w:rPr>
      <w:b/>
      <w:bCs/>
      <w:i w:val="0"/>
      <w:iCs w:val="0"/>
    </w:rPr>
  </w:style>
  <w:style w:type="character" w:customStyle="1" w:styleId="st1">
    <w:name w:val="st1"/>
    <w:basedOn w:val="DefaultParagraphFont"/>
    <w:rsid w:val="00237754"/>
  </w:style>
  <w:style w:type="character" w:customStyle="1" w:styleId="Heading2Char">
    <w:name w:val="Heading 2 Char"/>
    <w:basedOn w:val="DefaultParagraphFont"/>
    <w:link w:val="Heading2"/>
    <w:uiPriority w:val="9"/>
    <w:rsid w:val="00DC1C12"/>
    <w:rPr>
      <w:rFonts w:ascii="Roboto Condensed" w:eastAsia="Times New Roman" w:hAnsi="Roboto Condensed" w:cs="Times New Roman"/>
      <w:b/>
      <w:bCs/>
      <w:color w:val="373D3F"/>
      <w:sz w:val="29"/>
      <w:szCs w:val="29"/>
      <w:lang w:val="en-US"/>
    </w:rPr>
  </w:style>
  <w:style w:type="character" w:customStyle="1" w:styleId="Heading3Char">
    <w:name w:val="Heading 3 Char"/>
    <w:basedOn w:val="DefaultParagraphFont"/>
    <w:link w:val="Heading3"/>
    <w:uiPriority w:val="9"/>
    <w:rsid w:val="00DC1C12"/>
    <w:rPr>
      <w:rFonts w:ascii="Roboto Condensed" w:eastAsia="Times New Roman" w:hAnsi="Roboto Condensed" w:cs="Times New Roman"/>
      <w:b/>
      <w:bCs/>
      <w:color w:val="373D3F"/>
      <w:sz w:val="24"/>
      <w:szCs w:val="24"/>
      <w:lang w:val="en-US"/>
    </w:rPr>
  </w:style>
  <w:style w:type="paragraph" w:customStyle="1" w:styleId="unselectable">
    <w:name w:val="unselectable"/>
    <w:basedOn w:val="Normal"/>
    <w:rsid w:val="0035291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36258">
      <w:bodyDiv w:val="1"/>
      <w:marLeft w:val="0"/>
      <w:marRight w:val="0"/>
      <w:marTop w:val="0"/>
      <w:marBottom w:val="0"/>
      <w:divBdr>
        <w:top w:val="none" w:sz="0" w:space="0" w:color="auto"/>
        <w:left w:val="none" w:sz="0" w:space="0" w:color="auto"/>
        <w:bottom w:val="none" w:sz="0" w:space="0" w:color="auto"/>
        <w:right w:val="none" w:sz="0" w:space="0" w:color="auto"/>
      </w:divBdr>
      <w:divsChild>
        <w:div w:id="487405535">
          <w:marLeft w:val="0"/>
          <w:marRight w:val="0"/>
          <w:marTop w:val="0"/>
          <w:marBottom w:val="0"/>
          <w:divBdr>
            <w:top w:val="none" w:sz="0" w:space="0" w:color="auto"/>
            <w:left w:val="none" w:sz="0" w:space="0" w:color="auto"/>
            <w:bottom w:val="none" w:sz="0" w:space="0" w:color="auto"/>
            <w:right w:val="none" w:sz="0" w:space="0" w:color="auto"/>
          </w:divBdr>
          <w:divsChild>
            <w:div w:id="788665236">
              <w:marLeft w:val="0"/>
              <w:marRight w:val="0"/>
              <w:marTop w:val="0"/>
              <w:marBottom w:val="0"/>
              <w:divBdr>
                <w:top w:val="none" w:sz="0" w:space="0" w:color="auto"/>
                <w:left w:val="none" w:sz="0" w:space="0" w:color="auto"/>
                <w:bottom w:val="none" w:sz="0" w:space="0" w:color="auto"/>
                <w:right w:val="none" w:sz="0" w:space="0" w:color="auto"/>
              </w:divBdr>
              <w:divsChild>
                <w:div w:id="315572546">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50492453">
      <w:bodyDiv w:val="1"/>
      <w:marLeft w:val="0"/>
      <w:marRight w:val="0"/>
      <w:marTop w:val="0"/>
      <w:marBottom w:val="0"/>
      <w:divBdr>
        <w:top w:val="none" w:sz="0" w:space="0" w:color="auto"/>
        <w:left w:val="none" w:sz="0" w:space="0" w:color="auto"/>
        <w:bottom w:val="none" w:sz="0" w:space="0" w:color="auto"/>
        <w:right w:val="none" w:sz="0" w:space="0" w:color="auto"/>
      </w:divBdr>
      <w:divsChild>
        <w:div w:id="1961763539">
          <w:marLeft w:val="0"/>
          <w:marRight w:val="0"/>
          <w:marTop w:val="0"/>
          <w:marBottom w:val="0"/>
          <w:divBdr>
            <w:top w:val="none" w:sz="0" w:space="0" w:color="auto"/>
            <w:left w:val="none" w:sz="0" w:space="0" w:color="auto"/>
            <w:bottom w:val="none" w:sz="0" w:space="0" w:color="auto"/>
            <w:right w:val="none" w:sz="0" w:space="0" w:color="auto"/>
          </w:divBdr>
        </w:div>
      </w:divsChild>
    </w:div>
    <w:div w:id="375591616">
      <w:bodyDiv w:val="1"/>
      <w:marLeft w:val="0"/>
      <w:marRight w:val="0"/>
      <w:marTop w:val="0"/>
      <w:marBottom w:val="0"/>
      <w:divBdr>
        <w:top w:val="none" w:sz="0" w:space="0" w:color="auto"/>
        <w:left w:val="none" w:sz="0" w:space="0" w:color="auto"/>
        <w:bottom w:val="none" w:sz="0" w:space="0" w:color="auto"/>
        <w:right w:val="none" w:sz="0" w:space="0" w:color="auto"/>
      </w:divBdr>
      <w:divsChild>
        <w:div w:id="630667649">
          <w:marLeft w:val="0"/>
          <w:marRight w:val="0"/>
          <w:marTop w:val="0"/>
          <w:marBottom w:val="0"/>
          <w:divBdr>
            <w:top w:val="none" w:sz="0" w:space="0" w:color="auto"/>
            <w:left w:val="none" w:sz="0" w:space="0" w:color="auto"/>
            <w:bottom w:val="none" w:sz="0" w:space="0" w:color="auto"/>
            <w:right w:val="none" w:sz="0" w:space="0" w:color="auto"/>
          </w:divBdr>
        </w:div>
      </w:divsChild>
    </w:div>
    <w:div w:id="447821054">
      <w:bodyDiv w:val="1"/>
      <w:marLeft w:val="0"/>
      <w:marRight w:val="0"/>
      <w:marTop w:val="0"/>
      <w:marBottom w:val="0"/>
      <w:divBdr>
        <w:top w:val="none" w:sz="0" w:space="0" w:color="auto"/>
        <w:left w:val="none" w:sz="0" w:space="0" w:color="auto"/>
        <w:bottom w:val="none" w:sz="0" w:space="0" w:color="auto"/>
        <w:right w:val="none" w:sz="0" w:space="0" w:color="auto"/>
      </w:divBdr>
      <w:divsChild>
        <w:div w:id="1538277675">
          <w:marLeft w:val="0"/>
          <w:marRight w:val="0"/>
          <w:marTop w:val="0"/>
          <w:marBottom w:val="0"/>
          <w:divBdr>
            <w:top w:val="none" w:sz="0" w:space="0" w:color="auto"/>
            <w:left w:val="none" w:sz="0" w:space="0" w:color="auto"/>
            <w:bottom w:val="none" w:sz="0" w:space="0" w:color="auto"/>
            <w:right w:val="none" w:sz="0" w:space="0" w:color="auto"/>
          </w:divBdr>
          <w:divsChild>
            <w:div w:id="1073577698">
              <w:marLeft w:val="0"/>
              <w:marRight w:val="0"/>
              <w:marTop w:val="0"/>
              <w:marBottom w:val="900"/>
              <w:divBdr>
                <w:top w:val="none" w:sz="0" w:space="0" w:color="auto"/>
                <w:left w:val="none" w:sz="0" w:space="0" w:color="auto"/>
                <w:bottom w:val="none" w:sz="0" w:space="0" w:color="auto"/>
                <w:right w:val="none" w:sz="0" w:space="0" w:color="auto"/>
              </w:divBdr>
              <w:divsChild>
                <w:div w:id="139230078">
                  <w:marLeft w:val="0"/>
                  <w:marRight w:val="0"/>
                  <w:marTop w:val="0"/>
                  <w:marBottom w:val="900"/>
                  <w:divBdr>
                    <w:top w:val="none" w:sz="0" w:space="0" w:color="auto"/>
                    <w:left w:val="none" w:sz="0" w:space="0" w:color="auto"/>
                    <w:bottom w:val="none" w:sz="0" w:space="0" w:color="auto"/>
                    <w:right w:val="none" w:sz="0" w:space="0" w:color="auto"/>
                  </w:divBdr>
                  <w:divsChild>
                    <w:div w:id="310716299">
                      <w:marLeft w:val="0"/>
                      <w:marRight w:val="0"/>
                      <w:marTop w:val="0"/>
                      <w:marBottom w:val="0"/>
                      <w:divBdr>
                        <w:top w:val="none" w:sz="0" w:space="0" w:color="auto"/>
                        <w:left w:val="none" w:sz="0" w:space="0" w:color="auto"/>
                        <w:bottom w:val="none" w:sz="0" w:space="0" w:color="auto"/>
                        <w:right w:val="none" w:sz="0" w:space="0" w:color="auto"/>
                      </w:divBdr>
                      <w:divsChild>
                        <w:div w:id="63460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6531644">
      <w:bodyDiv w:val="1"/>
      <w:marLeft w:val="0"/>
      <w:marRight w:val="0"/>
      <w:marTop w:val="0"/>
      <w:marBottom w:val="0"/>
      <w:divBdr>
        <w:top w:val="none" w:sz="0" w:space="0" w:color="auto"/>
        <w:left w:val="none" w:sz="0" w:space="0" w:color="auto"/>
        <w:bottom w:val="none" w:sz="0" w:space="0" w:color="auto"/>
        <w:right w:val="none" w:sz="0" w:space="0" w:color="auto"/>
      </w:divBdr>
      <w:divsChild>
        <w:div w:id="2033800085">
          <w:marLeft w:val="0"/>
          <w:marRight w:val="0"/>
          <w:marTop w:val="0"/>
          <w:marBottom w:val="0"/>
          <w:divBdr>
            <w:top w:val="none" w:sz="0" w:space="0" w:color="auto"/>
            <w:left w:val="none" w:sz="0" w:space="0" w:color="auto"/>
            <w:bottom w:val="none" w:sz="0" w:space="0" w:color="auto"/>
            <w:right w:val="none" w:sz="0" w:space="0" w:color="auto"/>
          </w:divBdr>
        </w:div>
      </w:divsChild>
    </w:div>
    <w:div w:id="913779975">
      <w:bodyDiv w:val="1"/>
      <w:marLeft w:val="0"/>
      <w:marRight w:val="0"/>
      <w:marTop w:val="0"/>
      <w:marBottom w:val="0"/>
      <w:divBdr>
        <w:top w:val="none" w:sz="0" w:space="0" w:color="auto"/>
        <w:left w:val="none" w:sz="0" w:space="0" w:color="auto"/>
        <w:bottom w:val="none" w:sz="0" w:space="0" w:color="auto"/>
        <w:right w:val="none" w:sz="0" w:space="0" w:color="auto"/>
      </w:divBdr>
      <w:divsChild>
        <w:div w:id="946473045">
          <w:marLeft w:val="0"/>
          <w:marRight w:val="0"/>
          <w:marTop w:val="0"/>
          <w:marBottom w:val="0"/>
          <w:divBdr>
            <w:top w:val="none" w:sz="0" w:space="0" w:color="auto"/>
            <w:left w:val="none" w:sz="0" w:space="0" w:color="auto"/>
            <w:bottom w:val="none" w:sz="0" w:space="0" w:color="auto"/>
            <w:right w:val="none" w:sz="0" w:space="0" w:color="auto"/>
          </w:divBdr>
        </w:div>
      </w:divsChild>
    </w:div>
    <w:div w:id="1429812362">
      <w:bodyDiv w:val="1"/>
      <w:marLeft w:val="0"/>
      <w:marRight w:val="0"/>
      <w:marTop w:val="0"/>
      <w:marBottom w:val="0"/>
      <w:divBdr>
        <w:top w:val="none" w:sz="0" w:space="0" w:color="auto"/>
        <w:left w:val="none" w:sz="0" w:space="0" w:color="auto"/>
        <w:bottom w:val="none" w:sz="0" w:space="0" w:color="auto"/>
        <w:right w:val="none" w:sz="0" w:space="0" w:color="auto"/>
      </w:divBdr>
      <w:divsChild>
        <w:div w:id="373821076">
          <w:marLeft w:val="0"/>
          <w:marRight w:val="0"/>
          <w:marTop w:val="0"/>
          <w:marBottom w:val="0"/>
          <w:divBdr>
            <w:top w:val="none" w:sz="0" w:space="0" w:color="auto"/>
            <w:left w:val="none" w:sz="0" w:space="0" w:color="auto"/>
            <w:bottom w:val="none" w:sz="0" w:space="0" w:color="auto"/>
            <w:right w:val="none" w:sz="0" w:space="0" w:color="auto"/>
          </w:divBdr>
          <w:divsChild>
            <w:div w:id="183516702">
              <w:marLeft w:val="0"/>
              <w:marRight w:val="0"/>
              <w:marTop w:val="0"/>
              <w:marBottom w:val="0"/>
              <w:divBdr>
                <w:top w:val="none" w:sz="0" w:space="0" w:color="auto"/>
                <w:left w:val="none" w:sz="0" w:space="0" w:color="auto"/>
                <w:bottom w:val="none" w:sz="0" w:space="0" w:color="auto"/>
                <w:right w:val="none" w:sz="0" w:space="0" w:color="auto"/>
              </w:divBdr>
              <w:divsChild>
                <w:div w:id="1530334916">
                  <w:marLeft w:val="0"/>
                  <w:marRight w:val="0"/>
                  <w:marTop w:val="0"/>
                  <w:marBottom w:val="0"/>
                  <w:divBdr>
                    <w:top w:val="none" w:sz="0" w:space="0" w:color="auto"/>
                    <w:left w:val="none" w:sz="0" w:space="0" w:color="auto"/>
                    <w:bottom w:val="none" w:sz="0" w:space="0" w:color="auto"/>
                    <w:right w:val="none" w:sz="0" w:space="0" w:color="auto"/>
                  </w:divBdr>
                  <w:divsChild>
                    <w:div w:id="2132698195">
                      <w:marLeft w:val="0"/>
                      <w:marRight w:val="0"/>
                      <w:marTop w:val="0"/>
                      <w:marBottom w:val="0"/>
                      <w:divBdr>
                        <w:top w:val="none" w:sz="0" w:space="0" w:color="auto"/>
                        <w:left w:val="none" w:sz="0" w:space="0" w:color="auto"/>
                        <w:bottom w:val="none" w:sz="0" w:space="0" w:color="auto"/>
                        <w:right w:val="none" w:sz="0" w:space="0" w:color="auto"/>
                      </w:divBdr>
                      <w:divsChild>
                        <w:div w:id="1027416296">
                          <w:marLeft w:val="0"/>
                          <w:marRight w:val="0"/>
                          <w:marTop w:val="0"/>
                          <w:marBottom w:val="0"/>
                          <w:divBdr>
                            <w:top w:val="none" w:sz="0" w:space="0" w:color="auto"/>
                            <w:left w:val="none" w:sz="0" w:space="0" w:color="auto"/>
                            <w:bottom w:val="none" w:sz="0" w:space="0" w:color="auto"/>
                            <w:right w:val="none" w:sz="0" w:space="0" w:color="auto"/>
                          </w:divBdr>
                          <w:divsChild>
                            <w:div w:id="1931504465">
                              <w:marLeft w:val="0"/>
                              <w:marRight w:val="0"/>
                              <w:marTop w:val="0"/>
                              <w:marBottom w:val="0"/>
                              <w:divBdr>
                                <w:top w:val="none" w:sz="0" w:space="0" w:color="auto"/>
                                <w:left w:val="none" w:sz="0" w:space="0" w:color="auto"/>
                                <w:bottom w:val="none" w:sz="0" w:space="0" w:color="auto"/>
                                <w:right w:val="none" w:sz="0" w:space="0" w:color="auto"/>
                              </w:divBdr>
                              <w:divsChild>
                                <w:div w:id="109667965">
                                  <w:marLeft w:val="0"/>
                                  <w:marRight w:val="0"/>
                                  <w:marTop w:val="0"/>
                                  <w:marBottom w:val="0"/>
                                  <w:divBdr>
                                    <w:top w:val="none" w:sz="0" w:space="0" w:color="auto"/>
                                    <w:left w:val="none" w:sz="0" w:space="0" w:color="auto"/>
                                    <w:bottom w:val="none" w:sz="0" w:space="0" w:color="auto"/>
                                    <w:right w:val="none" w:sz="0" w:space="0" w:color="auto"/>
                                  </w:divBdr>
                                  <w:divsChild>
                                    <w:div w:id="194580568">
                                      <w:marLeft w:val="0"/>
                                      <w:marRight w:val="0"/>
                                      <w:marTop w:val="0"/>
                                      <w:marBottom w:val="0"/>
                                      <w:divBdr>
                                        <w:top w:val="none" w:sz="0" w:space="0" w:color="auto"/>
                                        <w:left w:val="none" w:sz="0" w:space="0" w:color="auto"/>
                                        <w:bottom w:val="none" w:sz="0" w:space="0" w:color="auto"/>
                                        <w:right w:val="none" w:sz="0" w:space="0" w:color="auto"/>
                                      </w:divBdr>
                                      <w:divsChild>
                                        <w:div w:id="825127444">
                                          <w:marLeft w:val="0"/>
                                          <w:marRight w:val="0"/>
                                          <w:marTop w:val="0"/>
                                          <w:marBottom w:val="0"/>
                                          <w:divBdr>
                                            <w:top w:val="none" w:sz="0" w:space="0" w:color="auto"/>
                                            <w:left w:val="none" w:sz="0" w:space="0" w:color="auto"/>
                                            <w:bottom w:val="none" w:sz="0" w:space="0" w:color="auto"/>
                                            <w:right w:val="none" w:sz="0" w:space="0" w:color="auto"/>
                                          </w:divBdr>
                                          <w:divsChild>
                                            <w:div w:id="88291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3870585">
      <w:bodyDiv w:val="1"/>
      <w:marLeft w:val="0"/>
      <w:marRight w:val="0"/>
      <w:marTop w:val="0"/>
      <w:marBottom w:val="0"/>
      <w:divBdr>
        <w:top w:val="none" w:sz="0" w:space="0" w:color="auto"/>
        <w:left w:val="none" w:sz="0" w:space="0" w:color="auto"/>
        <w:bottom w:val="none" w:sz="0" w:space="0" w:color="auto"/>
        <w:right w:val="none" w:sz="0" w:space="0" w:color="auto"/>
      </w:divBdr>
      <w:divsChild>
        <w:div w:id="341586390">
          <w:marLeft w:val="0"/>
          <w:marRight w:val="0"/>
          <w:marTop w:val="0"/>
          <w:marBottom w:val="0"/>
          <w:divBdr>
            <w:top w:val="none" w:sz="0" w:space="0" w:color="auto"/>
            <w:left w:val="none" w:sz="0" w:space="0" w:color="auto"/>
            <w:bottom w:val="none" w:sz="0" w:space="0" w:color="auto"/>
            <w:right w:val="none" w:sz="0" w:space="0" w:color="auto"/>
          </w:divBdr>
          <w:divsChild>
            <w:div w:id="1449398604">
              <w:marLeft w:val="0"/>
              <w:marRight w:val="0"/>
              <w:marTop w:val="0"/>
              <w:marBottom w:val="0"/>
              <w:divBdr>
                <w:top w:val="none" w:sz="0" w:space="0" w:color="auto"/>
                <w:left w:val="none" w:sz="0" w:space="0" w:color="auto"/>
                <w:bottom w:val="none" w:sz="0" w:space="0" w:color="auto"/>
                <w:right w:val="none" w:sz="0" w:space="0" w:color="auto"/>
              </w:divBdr>
              <w:divsChild>
                <w:div w:id="218905116">
                  <w:marLeft w:val="0"/>
                  <w:marRight w:val="0"/>
                  <w:marTop w:val="0"/>
                  <w:marBottom w:val="0"/>
                  <w:divBdr>
                    <w:top w:val="none" w:sz="0" w:space="0" w:color="auto"/>
                    <w:left w:val="none" w:sz="0" w:space="0" w:color="auto"/>
                    <w:bottom w:val="none" w:sz="0" w:space="0" w:color="auto"/>
                    <w:right w:val="none" w:sz="0" w:space="0" w:color="auto"/>
                  </w:divBdr>
                  <w:divsChild>
                    <w:div w:id="813066094">
                      <w:marLeft w:val="0"/>
                      <w:marRight w:val="0"/>
                      <w:marTop w:val="0"/>
                      <w:marBottom w:val="0"/>
                      <w:divBdr>
                        <w:top w:val="none" w:sz="0" w:space="0" w:color="auto"/>
                        <w:left w:val="none" w:sz="0" w:space="0" w:color="auto"/>
                        <w:bottom w:val="none" w:sz="0" w:space="0" w:color="auto"/>
                        <w:right w:val="none" w:sz="0" w:space="0" w:color="auto"/>
                      </w:divBdr>
                      <w:divsChild>
                        <w:div w:id="2705648">
                          <w:marLeft w:val="-225"/>
                          <w:marRight w:val="-225"/>
                          <w:marTop w:val="0"/>
                          <w:marBottom w:val="0"/>
                          <w:divBdr>
                            <w:top w:val="none" w:sz="0" w:space="0" w:color="auto"/>
                            <w:left w:val="none" w:sz="0" w:space="0" w:color="auto"/>
                            <w:bottom w:val="none" w:sz="0" w:space="0" w:color="auto"/>
                            <w:right w:val="none" w:sz="0" w:space="0" w:color="auto"/>
                          </w:divBdr>
                          <w:divsChild>
                            <w:div w:id="98127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756209">
      <w:bodyDiv w:val="1"/>
      <w:marLeft w:val="0"/>
      <w:marRight w:val="0"/>
      <w:marTop w:val="0"/>
      <w:marBottom w:val="0"/>
      <w:divBdr>
        <w:top w:val="none" w:sz="0" w:space="0" w:color="auto"/>
        <w:left w:val="none" w:sz="0" w:space="0" w:color="auto"/>
        <w:bottom w:val="none" w:sz="0" w:space="0" w:color="auto"/>
        <w:right w:val="none" w:sz="0" w:space="0" w:color="auto"/>
      </w:divBdr>
      <w:divsChild>
        <w:div w:id="145099225">
          <w:marLeft w:val="0"/>
          <w:marRight w:val="0"/>
          <w:marTop w:val="0"/>
          <w:marBottom w:val="0"/>
          <w:divBdr>
            <w:top w:val="none" w:sz="0" w:space="0" w:color="auto"/>
            <w:left w:val="none" w:sz="0" w:space="0" w:color="auto"/>
            <w:bottom w:val="none" w:sz="0" w:space="0" w:color="auto"/>
            <w:right w:val="none" w:sz="0" w:space="0" w:color="auto"/>
          </w:divBdr>
        </w:div>
      </w:divsChild>
    </w:div>
    <w:div w:id="1784416619">
      <w:bodyDiv w:val="1"/>
      <w:marLeft w:val="0"/>
      <w:marRight w:val="0"/>
      <w:marTop w:val="0"/>
      <w:marBottom w:val="0"/>
      <w:divBdr>
        <w:top w:val="none" w:sz="0" w:space="0" w:color="auto"/>
        <w:left w:val="none" w:sz="0" w:space="0" w:color="auto"/>
        <w:bottom w:val="none" w:sz="0" w:space="0" w:color="auto"/>
        <w:right w:val="none" w:sz="0" w:space="0" w:color="auto"/>
      </w:divBdr>
      <w:divsChild>
        <w:div w:id="1089618401">
          <w:marLeft w:val="0"/>
          <w:marRight w:val="0"/>
          <w:marTop w:val="300"/>
          <w:marBottom w:val="300"/>
          <w:divBdr>
            <w:top w:val="single" w:sz="2" w:space="0" w:color="57818D"/>
            <w:left w:val="single" w:sz="2" w:space="0" w:color="57818D"/>
            <w:bottom w:val="single" w:sz="2" w:space="0" w:color="57818D"/>
            <w:right w:val="single" w:sz="2" w:space="0" w:color="57818D"/>
          </w:divBdr>
          <w:divsChild>
            <w:div w:id="1335497384">
              <w:marLeft w:val="0"/>
              <w:marRight w:val="0"/>
              <w:marTop w:val="0"/>
              <w:marBottom w:val="0"/>
              <w:divBdr>
                <w:top w:val="none" w:sz="0" w:space="0" w:color="auto"/>
                <w:left w:val="none" w:sz="0" w:space="0" w:color="auto"/>
                <w:bottom w:val="none" w:sz="0" w:space="0" w:color="auto"/>
                <w:right w:val="none" w:sz="0" w:space="0" w:color="auto"/>
              </w:divBdr>
              <w:divsChild>
                <w:div w:id="1914075026">
                  <w:marLeft w:val="0"/>
                  <w:marRight w:val="0"/>
                  <w:marTop w:val="0"/>
                  <w:marBottom w:val="0"/>
                  <w:divBdr>
                    <w:top w:val="none" w:sz="0" w:space="0" w:color="auto"/>
                    <w:left w:val="none" w:sz="0" w:space="0" w:color="auto"/>
                    <w:bottom w:val="none" w:sz="0" w:space="0" w:color="auto"/>
                    <w:right w:val="none" w:sz="0" w:space="0" w:color="auto"/>
                  </w:divBdr>
                  <w:divsChild>
                    <w:div w:id="1426609725">
                      <w:marLeft w:val="0"/>
                      <w:marRight w:val="0"/>
                      <w:marTop w:val="0"/>
                      <w:marBottom w:val="0"/>
                      <w:divBdr>
                        <w:top w:val="none" w:sz="0" w:space="0" w:color="auto"/>
                        <w:left w:val="none" w:sz="0" w:space="0" w:color="auto"/>
                        <w:bottom w:val="none" w:sz="0" w:space="0" w:color="auto"/>
                        <w:right w:val="none" w:sz="0" w:space="0" w:color="auto"/>
                      </w:divBdr>
                      <w:divsChild>
                        <w:div w:id="442194869">
                          <w:marLeft w:val="0"/>
                          <w:marRight w:val="0"/>
                          <w:marTop w:val="0"/>
                          <w:marBottom w:val="0"/>
                          <w:divBdr>
                            <w:top w:val="none" w:sz="0" w:space="0" w:color="auto"/>
                            <w:left w:val="none" w:sz="0" w:space="0" w:color="auto"/>
                            <w:bottom w:val="none" w:sz="0" w:space="0" w:color="auto"/>
                            <w:right w:val="none" w:sz="0" w:space="0" w:color="auto"/>
                          </w:divBdr>
                          <w:divsChild>
                            <w:div w:id="1778065307">
                              <w:marLeft w:val="0"/>
                              <w:marRight w:val="0"/>
                              <w:marTop w:val="0"/>
                              <w:marBottom w:val="0"/>
                              <w:divBdr>
                                <w:top w:val="none" w:sz="0" w:space="0" w:color="auto"/>
                                <w:left w:val="none" w:sz="0" w:space="0" w:color="auto"/>
                                <w:bottom w:val="none" w:sz="0" w:space="0" w:color="auto"/>
                                <w:right w:val="none" w:sz="0" w:space="0" w:color="auto"/>
                              </w:divBdr>
                              <w:divsChild>
                                <w:div w:id="10192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0773795">
      <w:bodyDiv w:val="1"/>
      <w:marLeft w:val="0"/>
      <w:marRight w:val="0"/>
      <w:marTop w:val="0"/>
      <w:marBottom w:val="0"/>
      <w:divBdr>
        <w:top w:val="none" w:sz="0" w:space="0" w:color="auto"/>
        <w:left w:val="none" w:sz="0" w:space="0" w:color="auto"/>
        <w:bottom w:val="none" w:sz="0" w:space="0" w:color="auto"/>
        <w:right w:val="none" w:sz="0" w:space="0" w:color="auto"/>
      </w:divBdr>
      <w:divsChild>
        <w:div w:id="1406880483">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bauction.com/buy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bauction.com/shipping" TargetMode="External"/><Relationship Id="rId5" Type="http://schemas.openxmlformats.org/officeDocument/2006/relationships/webSettings" Target="webSettings.xml"/><Relationship Id="rId10" Type="http://schemas.openxmlformats.org/officeDocument/2006/relationships/hyperlink" Target="https://www.rbauction.com/insurance" TargetMode="External"/><Relationship Id="rId4" Type="http://schemas.openxmlformats.org/officeDocument/2006/relationships/settings" Target="settings.xml"/><Relationship Id="rId9" Type="http://schemas.openxmlformats.org/officeDocument/2006/relationships/hyperlink" Target="http://www.projectinsight.net/features/intelligent-schedul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0EA32-7AF0-46DB-B232-44AEFA078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5</Pages>
  <Words>1155</Words>
  <Characters>6587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Dell</cp:lastModifiedBy>
  <cp:revision>21</cp:revision>
  <dcterms:created xsi:type="dcterms:W3CDTF">2017-05-31T12:20:00Z</dcterms:created>
  <dcterms:modified xsi:type="dcterms:W3CDTF">2017-05-31T14:20:00Z</dcterms:modified>
</cp:coreProperties>
</file>