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5FF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17B8">
            <w:pPr>
              <w:pStyle w:val="Default"/>
              <w:rPr>
                <w:rFonts w:asciiTheme="minorHAnsi" w:hAnsiTheme="minorHAnsi"/>
              </w:rPr>
            </w:pPr>
            <w:r>
              <w:rPr>
                <w:rFonts w:asciiTheme="minorHAnsi" w:hAnsiTheme="minorHAnsi"/>
              </w:rPr>
              <w:t>Adam Butler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17B8">
            <w:pPr>
              <w:pStyle w:val="Default"/>
              <w:rPr>
                <w:rFonts w:asciiTheme="minorHAnsi" w:hAnsiTheme="minorHAnsi"/>
              </w:rPr>
            </w:pPr>
            <w:r>
              <w:rPr>
                <w:rFonts w:asciiTheme="minorHAnsi" w:hAnsiTheme="minorHAnsi"/>
              </w:rPr>
              <w:t>33281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43D7">
            <w:pPr>
              <w:pStyle w:val="Default"/>
              <w:rPr>
                <w:rFonts w:asciiTheme="minorHAnsi" w:hAnsiTheme="minorHAnsi"/>
              </w:rPr>
            </w:pPr>
            <w:r>
              <w:rPr>
                <w:rFonts w:asciiTheme="minorHAnsi" w:hAnsiTheme="minorHAnsi"/>
              </w:rPr>
              <w:t>Leadership and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49D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B49D3" w:rsidRPr="006B49D3" w:rsidRDefault="006B49D3" w:rsidP="006B49D3">
            <w:pPr>
              <w:rPr>
                <w:rFonts w:cstheme="minorHAnsi"/>
              </w:rPr>
            </w:pPr>
          </w:p>
          <w:p w:rsidR="006B49D3" w:rsidRPr="006B49D3" w:rsidRDefault="006B49D3" w:rsidP="006B49D3">
            <w:pPr>
              <w:rPr>
                <w:rFonts w:cstheme="minorHAnsi"/>
              </w:rPr>
            </w:pPr>
            <w:r w:rsidRPr="006B49D3">
              <w:rPr>
                <w:rFonts w:cstheme="minorHAnsi"/>
              </w:rPr>
              <w:t xml:space="preserve"> ASSESSMENT # 6 Total Marks: 30 </w:t>
            </w:r>
          </w:p>
          <w:p w:rsidR="006B49D3" w:rsidRPr="006B49D3" w:rsidRDefault="006B49D3" w:rsidP="006B49D3">
            <w:pPr>
              <w:rPr>
                <w:rFonts w:cstheme="minorHAnsi"/>
              </w:rPr>
            </w:pPr>
            <w:r w:rsidRPr="006B49D3">
              <w:rPr>
                <w:rFonts w:cstheme="minorHAnsi"/>
              </w:rPr>
              <w:t xml:space="preserve"> </w:t>
            </w:r>
          </w:p>
          <w:p w:rsidR="006B49D3" w:rsidRPr="006B49D3" w:rsidRDefault="006B49D3" w:rsidP="006B49D3">
            <w:pPr>
              <w:rPr>
                <w:rFonts w:cstheme="minorHAnsi"/>
              </w:rPr>
            </w:pPr>
            <w:r w:rsidRPr="006B49D3">
              <w:rPr>
                <w:rFonts w:cstheme="minorHAnsi"/>
              </w:rPr>
              <w:t xml:space="preserve">Leadership &amp; Management Brentwood Open Learning College Page: 1 </w:t>
            </w:r>
          </w:p>
          <w:p w:rsidR="006B49D3" w:rsidRPr="006B49D3" w:rsidRDefault="006B49D3" w:rsidP="006B49D3">
            <w:pPr>
              <w:rPr>
                <w:rFonts w:cstheme="minorHAnsi"/>
              </w:rPr>
            </w:pPr>
            <w:r w:rsidRPr="006B49D3">
              <w:rPr>
                <w:rFonts w:cstheme="minorHAnsi"/>
              </w:rPr>
              <w:t xml:space="preserve"> </w:t>
            </w:r>
          </w:p>
          <w:p w:rsidR="006B49D3" w:rsidRPr="006B49D3" w:rsidRDefault="006B49D3" w:rsidP="006B49D3">
            <w:pPr>
              <w:rPr>
                <w:rFonts w:cstheme="minorHAnsi"/>
              </w:rPr>
            </w:pPr>
            <w:r w:rsidRPr="006B49D3">
              <w:rPr>
                <w:rFonts w:cstheme="minorHAnsi"/>
              </w:rPr>
              <w:t xml:space="preserve">Managing Meetings and Giving Feedback   </w:t>
            </w:r>
          </w:p>
          <w:p w:rsidR="006B49D3" w:rsidRPr="006B49D3" w:rsidRDefault="006B49D3" w:rsidP="006B49D3">
            <w:pPr>
              <w:rPr>
                <w:rFonts w:cstheme="minorHAnsi"/>
              </w:rPr>
            </w:pPr>
            <w:r w:rsidRPr="006B49D3">
              <w:rPr>
                <w:rFonts w:cstheme="minorHAnsi"/>
              </w:rPr>
              <w:t xml:space="preserve">Answer the following questions:       </w:t>
            </w:r>
          </w:p>
          <w:p w:rsidR="006B49D3" w:rsidRPr="006B49D3" w:rsidRDefault="006B49D3" w:rsidP="006B49D3">
            <w:pPr>
              <w:rPr>
                <w:rFonts w:cstheme="minorHAnsi"/>
              </w:rPr>
            </w:pPr>
            <w:r w:rsidRPr="006B49D3">
              <w:rPr>
                <w:rFonts w:cstheme="minorHAnsi"/>
              </w:rPr>
              <w:t xml:space="preserve"> </w:t>
            </w:r>
          </w:p>
          <w:p w:rsidR="00C91504" w:rsidRDefault="006B49D3" w:rsidP="006B49D3">
            <w:pPr>
              <w:rPr>
                <w:rFonts w:cstheme="minorHAnsi"/>
              </w:rPr>
            </w:pPr>
            <w:r w:rsidRPr="006B49D3">
              <w:rPr>
                <w:rFonts w:cstheme="minorHAnsi"/>
              </w:rPr>
              <w:t>1. What are the five ingredients for managing a meeting?   (06)</w:t>
            </w:r>
          </w:p>
          <w:p w:rsidR="00C91504" w:rsidRDefault="00C91504" w:rsidP="006B49D3">
            <w:pPr>
              <w:rPr>
                <w:rFonts w:cstheme="minorHAnsi"/>
              </w:rPr>
            </w:pPr>
          </w:p>
          <w:p w:rsidR="006B49D3" w:rsidRDefault="00C91504" w:rsidP="006B49D3">
            <w:pPr>
              <w:rPr>
                <w:rFonts w:cstheme="minorHAnsi"/>
              </w:rPr>
            </w:pPr>
            <w:r>
              <w:rPr>
                <w:rFonts w:cstheme="minorHAnsi"/>
              </w:rPr>
              <w:t>The five ingredients, to managing a meeting are</w:t>
            </w:r>
            <w:r w:rsidR="006B49D3" w:rsidRPr="006B49D3">
              <w:rPr>
                <w:rFonts w:cstheme="minorHAnsi"/>
              </w:rPr>
              <w:t xml:space="preserve"> </w:t>
            </w:r>
            <w:r>
              <w:rPr>
                <w:rFonts w:cstheme="minorHAnsi"/>
              </w:rPr>
              <w:t>to keep your contributions short, sharp to the point being raised.  The points you raise, ideally are to impact specific areas.  Do not take too many notes, to lose track of what is going on.  Remember to stay focused, as most meetings have minutes and copies will be available after the meeting.  It is important to avoid interrupting others, allow others their time to talk.  Do not allow others to interrupt your time.  Think about your nonverbal behavior, which is the tone and use of your voice.  Lastly, time your contributions.</w:t>
            </w:r>
          </w:p>
          <w:p w:rsidR="00C91504" w:rsidRDefault="00C91504" w:rsidP="006B49D3">
            <w:pPr>
              <w:rPr>
                <w:rFonts w:cstheme="minorHAnsi"/>
              </w:rPr>
            </w:pPr>
          </w:p>
          <w:p w:rsidR="00C91504" w:rsidRDefault="006B49D3" w:rsidP="006B49D3">
            <w:pPr>
              <w:rPr>
                <w:rFonts w:cstheme="minorHAnsi"/>
              </w:rPr>
            </w:pPr>
            <w:r w:rsidRPr="006B49D3">
              <w:rPr>
                <w:rFonts w:cstheme="minorHAnsi"/>
              </w:rPr>
              <w:t>2. What are the seven easy steps to pump up your presentation?  (08)</w:t>
            </w:r>
          </w:p>
          <w:p w:rsidR="00C91504" w:rsidRDefault="00C91504" w:rsidP="006B49D3">
            <w:pPr>
              <w:rPr>
                <w:rFonts w:cstheme="minorHAnsi"/>
              </w:rPr>
            </w:pPr>
          </w:p>
          <w:p w:rsidR="008842B0" w:rsidRPr="008842B0" w:rsidRDefault="008842B0" w:rsidP="008842B0">
            <w:pPr>
              <w:rPr>
                <w:rFonts w:cstheme="minorHAnsi"/>
              </w:rPr>
            </w:pPr>
            <w:r>
              <w:rPr>
                <w:rFonts w:cstheme="minorHAnsi"/>
              </w:rPr>
              <w:t xml:space="preserve">The seven easy steps to pump up your presentations are to </w:t>
            </w:r>
            <w:r w:rsidRPr="008842B0">
              <w:rPr>
                <w:rFonts w:cstheme="minorHAnsi"/>
              </w:rPr>
              <w:t xml:space="preserve">1) Talk to yourself. Practice in front of a mirror, trying to look relaxed and friendly. 2) Have a point. Decide on </w:t>
            </w:r>
            <w:r>
              <w:rPr>
                <w:rFonts w:cstheme="minorHAnsi"/>
              </w:rPr>
              <w:t>your core message ahead of time</w:t>
            </w:r>
            <w:r w:rsidRPr="008842B0">
              <w:rPr>
                <w:rFonts w:cstheme="minorHAnsi"/>
              </w:rPr>
              <w:t>. 3) Look them in the eye. Making frequent eye contact for a few seconds with listeners in the audience will create an au</w:t>
            </w:r>
            <w:r>
              <w:rPr>
                <w:rFonts w:cstheme="minorHAnsi"/>
              </w:rPr>
              <w:t xml:space="preserve">ra of confidence and familiarity. </w:t>
            </w:r>
            <w:r w:rsidRPr="008842B0">
              <w:rPr>
                <w:rFonts w:cstheme="minorHAnsi"/>
              </w:rPr>
              <w:t>4) Know the room. Boost your comfort level by checking out your speaking venue in advance</w:t>
            </w:r>
            <w:r>
              <w:rPr>
                <w:rFonts w:cstheme="minorHAnsi"/>
              </w:rPr>
              <w:t xml:space="preserve">.  </w:t>
            </w:r>
            <w:r w:rsidRPr="008842B0">
              <w:rPr>
                <w:rFonts w:cstheme="minorHAnsi"/>
              </w:rPr>
              <w:t xml:space="preserve">5) Crack a smile. Smiling tells the audience you’re enthusiastic and confident—just the kind of person they want to hear. 6) Pump up the volume. People need more energy than they think to make a strong presentation. Use a louder voice than you think you need. 7) Don’t be a comic. When you tell a joke, you might offend somebody. Tell a funny story about yourself instead. </w:t>
            </w:r>
          </w:p>
          <w:p w:rsidR="00C91504" w:rsidRDefault="00C91504" w:rsidP="006B49D3">
            <w:pPr>
              <w:rPr>
                <w:rFonts w:cstheme="minorHAnsi"/>
              </w:rPr>
            </w:pPr>
          </w:p>
          <w:p w:rsidR="006B49D3" w:rsidRDefault="006B49D3" w:rsidP="006B49D3">
            <w:pPr>
              <w:rPr>
                <w:rFonts w:cstheme="minorHAnsi"/>
              </w:rPr>
            </w:pPr>
            <w:r w:rsidRPr="006B49D3">
              <w:rPr>
                <w:rFonts w:cstheme="minorHAnsi"/>
              </w:rPr>
              <w:t xml:space="preserve"> </w:t>
            </w:r>
          </w:p>
          <w:p w:rsidR="006B49D3" w:rsidRDefault="006B49D3" w:rsidP="006B49D3">
            <w:pPr>
              <w:rPr>
                <w:rFonts w:cstheme="minorHAnsi"/>
              </w:rPr>
            </w:pPr>
            <w:r w:rsidRPr="006B49D3">
              <w:rPr>
                <w:rFonts w:cstheme="minorHAnsi"/>
              </w:rPr>
              <w:t>3. What are the best practices for offering feedback?    (08)</w:t>
            </w:r>
          </w:p>
          <w:p w:rsidR="008842B0" w:rsidRDefault="008842B0" w:rsidP="006B49D3">
            <w:pPr>
              <w:rPr>
                <w:rFonts w:cstheme="minorHAnsi"/>
              </w:rPr>
            </w:pPr>
          </w:p>
          <w:p w:rsidR="008842B0" w:rsidRDefault="008842B0" w:rsidP="006B49D3">
            <w:pPr>
              <w:rPr>
                <w:rFonts w:cstheme="minorHAnsi"/>
              </w:rPr>
            </w:pPr>
            <w:r>
              <w:rPr>
                <w:rFonts w:cstheme="minorHAnsi"/>
              </w:rPr>
              <w:t xml:space="preserve">The best practices for offering feedback are, to always try and focus feedback to a positive message.  Always important to remain respectful, positive towards the </w:t>
            </w:r>
            <w:r w:rsidRPr="008842B0">
              <w:rPr>
                <w:rFonts w:cstheme="minorHAnsi"/>
              </w:rPr>
              <w:t>people</w:t>
            </w:r>
            <w:r>
              <w:rPr>
                <w:rFonts w:cstheme="minorHAnsi"/>
              </w:rPr>
              <w:t xml:space="preserve"> you are talking to.</w:t>
            </w:r>
          </w:p>
          <w:p w:rsidR="00516D5F" w:rsidRDefault="008842B0" w:rsidP="006B49D3">
            <w:pPr>
              <w:rPr>
                <w:rFonts w:cstheme="minorHAnsi"/>
              </w:rPr>
            </w:pPr>
            <w:r>
              <w:rPr>
                <w:rFonts w:cstheme="minorHAnsi"/>
              </w:rPr>
              <w:t xml:space="preserve">Feedback, ideally should be asked for in advance, to avoid one the spot situations.  Preparing both sides to all meeting helps to establish feedback in advance.  </w:t>
            </w:r>
            <w:r w:rsidRPr="008842B0">
              <w:rPr>
                <w:rFonts w:cstheme="minorHAnsi"/>
              </w:rPr>
              <w:t>Feedback should be specific rather than general</w:t>
            </w:r>
            <w:r>
              <w:rPr>
                <w:rFonts w:cstheme="minorHAnsi"/>
              </w:rPr>
              <w:t xml:space="preserve">.  </w:t>
            </w:r>
            <w:r w:rsidRPr="008842B0">
              <w:rPr>
                <w:rFonts w:cstheme="minorHAnsi"/>
              </w:rPr>
              <w:t>Feedback should be descriptive rather than evaluative or judgmental</w:t>
            </w:r>
            <w:r>
              <w:rPr>
                <w:rFonts w:cstheme="minorHAnsi"/>
              </w:rPr>
              <w:t xml:space="preserve">.  </w:t>
            </w:r>
            <w:r w:rsidRPr="008842B0">
              <w:rPr>
                <w:rFonts w:cstheme="minorHAnsi"/>
              </w:rPr>
              <w:t xml:space="preserve"> Feedback sho</w:t>
            </w:r>
            <w:r>
              <w:rPr>
                <w:rFonts w:cstheme="minorHAnsi"/>
              </w:rPr>
              <w:t xml:space="preserve">uld be directed toward behavior, </w:t>
            </w:r>
            <w:r w:rsidR="00516D5F">
              <w:rPr>
                <w:rFonts w:cstheme="minorHAnsi"/>
              </w:rPr>
              <w:t>for correction.</w:t>
            </w:r>
          </w:p>
          <w:p w:rsidR="008842B0" w:rsidRDefault="008842B0" w:rsidP="006B49D3">
            <w:pPr>
              <w:rPr>
                <w:rFonts w:cstheme="minorHAnsi"/>
              </w:rPr>
            </w:pPr>
            <w:r>
              <w:rPr>
                <w:rFonts w:cstheme="minorHAnsi"/>
              </w:rPr>
              <w:t xml:space="preserve">  </w:t>
            </w:r>
          </w:p>
          <w:p w:rsidR="00CB16ED" w:rsidRDefault="006B49D3" w:rsidP="006B49D3">
            <w:pPr>
              <w:rPr>
                <w:rFonts w:cstheme="minorHAnsi"/>
              </w:rPr>
            </w:pPr>
            <w:r w:rsidRPr="006B49D3">
              <w:rPr>
                <w:rFonts w:cstheme="minorHAnsi"/>
              </w:rPr>
              <w:t xml:space="preserve"> 4. Outline various feedback techniques.     (08</w:t>
            </w:r>
          </w:p>
          <w:p w:rsidR="006B49D3" w:rsidRDefault="006B49D3" w:rsidP="006B49D3">
            <w:pPr>
              <w:rPr>
                <w:rFonts w:cstheme="minorHAnsi"/>
              </w:rPr>
            </w:pPr>
          </w:p>
          <w:p w:rsidR="00516D5F" w:rsidRPr="00516D5F" w:rsidRDefault="00516D5F" w:rsidP="00516D5F">
            <w:pPr>
              <w:rPr>
                <w:rFonts w:cstheme="minorHAnsi"/>
              </w:rPr>
            </w:pPr>
            <w:r w:rsidRPr="00516D5F">
              <w:rPr>
                <w:rFonts w:cstheme="minorHAnsi"/>
              </w:rPr>
              <w:t xml:space="preserve">Feedback Techniques  </w:t>
            </w:r>
          </w:p>
          <w:p w:rsidR="00516D5F" w:rsidRPr="00516D5F" w:rsidRDefault="00516D5F" w:rsidP="00516D5F">
            <w:pPr>
              <w:rPr>
                <w:rFonts w:cstheme="minorHAnsi"/>
              </w:rPr>
            </w:pPr>
            <w:r w:rsidRPr="00516D5F">
              <w:rPr>
                <w:rFonts w:cstheme="minorHAnsi"/>
              </w:rPr>
              <w:t xml:space="preserve"> </w:t>
            </w:r>
          </w:p>
          <w:p w:rsidR="00516D5F" w:rsidRPr="00516D5F" w:rsidRDefault="00516D5F" w:rsidP="00516D5F">
            <w:pPr>
              <w:rPr>
                <w:rFonts w:cstheme="minorHAnsi"/>
              </w:rPr>
            </w:pPr>
            <w:r w:rsidRPr="00516D5F">
              <w:rPr>
                <w:rFonts w:cstheme="minorHAnsi"/>
              </w:rPr>
              <w:t xml:space="preserve">Feedback has traditionally been given in the “sandwich” format. </w:t>
            </w:r>
          </w:p>
          <w:p w:rsidR="00516D5F" w:rsidRPr="00516D5F" w:rsidRDefault="00516D5F" w:rsidP="00516D5F">
            <w:pPr>
              <w:rPr>
                <w:rFonts w:cstheme="minorHAnsi"/>
              </w:rPr>
            </w:pPr>
            <w:r w:rsidRPr="00516D5F">
              <w:rPr>
                <w:rFonts w:cstheme="minorHAnsi"/>
              </w:rPr>
              <w:t xml:space="preserve"> </w:t>
            </w:r>
          </w:p>
          <w:p w:rsidR="00516D5F" w:rsidRPr="00516D5F" w:rsidRDefault="00516D5F" w:rsidP="00516D5F">
            <w:pPr>
              <w:rPr>
                <w:rFonts w:cstheme="minorHAnsi"/>
              </w:rPr>
            </w:pPr>
            <w:r w:rsidRPr="00516D5F">
              <w:rPr>
                <w:rFonts w:cstheme="minorHAnsi"/>
              </w:rPr>
              <w:t xml:space="preserve">In the sandwich, you begin by saying something positive about the person’s behavior, such as, “Roger, you are one of the fastest workers in here. You understand computers better than most of the people I work with.” </w:t>
            </w:r>
          </w:p>
          <w:p w:rsidR="00516D5F" w:rsidRPr="00516D5F" w:rsidRDefault="00516D5F" w:rsidP="00516D5F">
            <w:pPr>
              <w:rPr>
                <w:rFonts w:cstheme="minorHAnsi"/>
              </w:rPr>
            </w:pPr>
            <w:r w:rsidRPr="00516D5F">
              <w:rPr>
                <w:rFonts w:cstheme="minorHAnsi"/>
              </w:rPr>
              <w:t xml:space="preserve"> </w:t>
            </w:r>
          </w:p>
          <w:p w:rsidR="00516D5F" w:rsidRPr="00516D5F" w:rsidRDefault="00516D5F" w:rsidP="00516D5F">
            <w:pPr>
              <w:rPr>
                <w:rFonts w:cstheme="minorHAnsi"/>
              </w:rPr>
            </w:pPr>
            <w:r w:rsidRPr="00516D5F">
              <w:rPr>
                <w:rFonts w:cstheme="minorHAnsi"/>
              </w:rPr>
              <w:t xml:space="preserve">Then comes the description of the behavior you want to see changed. For example, “I would like you to be more precise with your documentation. You come up with brilliant solutions that never get recorded and I’d like you to change that.” </w:t>
            </w:r>
          </w:p>
          <w:p w:rsidR="006B49D3" w:rsidRDefault="006B49D3" w:rsidP="006B49D3">
            <w:pPr>
              <w:rPr>
                <w:rFonts w:cstheme="minorHAnsi"/>
              </w:rPr>
            </w:pPr>
          </w:p>
          <w:p w:rsidR="00516D5F" w:rsidRDefault="00516D5F" w:rsidP="006B49D3">
            <w:pPr>
              <w:rPr>
                <w:rFonts w:cstheme="minorHAnsi"/>
              </w:rPr>
            </w:pPr>
            <w:r>
              <w:rPr>
                <w:rFonts w:cstheme="minorHAnsi"/>
              </w:rPr>
              <w:t>There is also the open ended approach to providing feedback.  Individual positive feedback statements are another technique used in approaches to obtain feedback. Constructive criticism is a method more known for providing a straight and open opinion on feedback to a standard of service that someone might consider as poor or needing immediate improvement.</w:t>
            </w:r>
          </w:p>
          <w:p w:rsidR="006B49D3" w:rsidRPr="00CB16ED" w:rsidRDefault="006B49D3" w:rsidP="006B49D3">
            <w:pPr>
              <w:rPr>
                <w:rFonts w:cstheme="minorHAnsi"/>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606" w:type="dxa"/>
        <w:tblLook w:val="04A0" w:firstRow="1" w:lastRow="0" w:firstColumn="1" w:lastColumn="0" w:noHBand="0" w:noVBand="1"/>
      </w:tblPr>
      <w:tblGrid>
        <w:gridCol w:w="2310"/>
        <w:gridCol w:w="4035"/>
        <w:gridCol w:w="993"/>
        <w:gridCol w:w="2268"/>
      </w:tblGrid>
      <w:tr w:rsidR="00405895" w:rsidRPr="00B0415E" w:rsidTr="008F1519">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1519" w:rsidP="00A851DA">
            <w:pPr>
              <w:rPr>
                <w:rFonts w:cs="Bliss-Regular"/>
                <w:color w:val="000000"/>
              </w:rPr>
            </w:pPr>
            <w:r w:rsidRPr="008F1519">
              <w:rPr>
                <w:rFonts w:cs="Bliss-Regular"/>
                <w:noProof/>
                <w:color w:val="000000"/>
              </w:rPr>
              <w:drawing>
                <wp:inline distT="0" distB="0" distL="0" distR="0">
                  <wp:extent cx="1209675" cy="428625"/>
                  <wp:effectExtent l="0" t="0" r="0" b="0"/>
                  <wp:docPr id="1" name="Picture 1" descr="C:\Users\Adam.Butler\Pictures\2019-02-18 Signature\Signa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m.Butler\Pictures\2019-02-18 Signature\Signature 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9675" cy="428625"/>
                          </a:xfrm>
                          <a:prstGeom prst="rect">
                            <a:avLst/>
                          </a:prstGeom>
                          <a:noFill/>
                          <a:ln>
                            <a:noFill/>
                          </a:ln>
                        </pic:spPr>
                      </pic:pic>
                    </a:graphicData>
                  </a:graphic>
                </wp:inline>
              </w:drawing>
            </w:r>
          </w:p>
        </w:tc>
        <w:tc>
          <w:tcPr>
            <w:tcW w:w="99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68" w:type="dxa"/>
          </w:tcPr>
          <w:p w:rsidR="00405895" w:rsidRPr="00B0415E" w:rsidRDefault="00516D5F" w:rsidP="00A851DA">
            <w:pPr>
              <w:rPr>
                <w:rFonts w:cs="Bliss-Regular"/>
                <w:color w:val="000000"/>
              </w:rPr>
            </w:pPr>
            <w:r>
              <w:rPr>
                <w:rFonts w:cs="Bliss-Regular"/>
                <w:color w:val="000000"/>
              </w:rPr>
              <w:t>01 February 2020</w:t>
            </w:r>
          </w:p>
        </w:tc>
        <w:bookmarkStart w:id="0" w:name="_GoBack"/>
        <w:bookmarkEnd w:id="0"/>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8E1" w:rsidRDefault="00F858E1" w:rsidP="00CB4D0A">
      <w:pPr>
        <w:spacing w:after="0" w:line="240" w:lineRule="auto"/>
      </w:pPr>
      <w:r>
        <w:separator/>
      </w:r>
    </w:p>
  </w:endnote>
  <w:endnote w:type="continuationSeparator" w:id="0">
    <w:p w:rsidR="00F858E1" w:rsidRDefault="00F858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8E1" w:rsidRDefault="00F858E1" w:rsidP="00CB4D0A">
      <w:pPr>
        <w:spacing w:after="0" w:line="240" w:lineRule="auto"/>
      </w:pPr>
      <w:r>
        <w:separator/>
      </w:r>
    </w:p>
  </w:footnote>
  <w:footnote w:type="continuationSeparator" w:id="0">
    <w:p w:rsidR="00F858E1" w:rsidRDefault="00F858E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F2B2D"/>
    <w:multiLevelType w:val="multilevel"/>
    <w:tmpl w:val="1122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429AE"/>
    <w:multiLevelType w:val="hybridMultilevel"/>
    <w:tmpl w:val="62689E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0BF"/>
    <w:rsid w:val="000158F9"/>
    <w:rsid w:val="00035CDD"/>
    <w:rsid w:val="00040083"/>
    <w:rsid w:val="00055992"/>
    <w:rsid w:val="000820E8"/>
    <w:rsid w:val="000B7DCD"/>
    <w:rsid w:val="000E29A2"/>
    <w:rsid w:val="001175EE"/>
    <w:rsid w:val="00157CF6"/>
    <w:rsid w:val="00182416"/>
    <w:rsid w:val="00187EB4"/>
    <w:rsid w:val="001F0481"/>
    <w:rsid w:val="00200C92"/>
    <w:rsid w:val="0020451E"/>
    <w:rsid w:val="00206B9D"/>
    <w:rsid w:val="0023259C"/>
    <w:rsid w:val="00280670"/>
    <w:rsid w:val="002B0BD7"/>
    <w:rsid w:val="002B573D"/>
    <w:rsid w:val="002C5CB2"/>
    <w:rsid w:val="002F779F"/>
    <w:rsid w:val="00371885"/>
    <w:rsid w:val="003E2B87"/>
    <w:rsid w:val="00402786"/>
    <w:rsid w:val="00405895"/>
    <w:rsid w:val="004058DF"/>
    <w:rsid w:val="00443E6F"/>
    <w:rsid w:val="00486F1A"/>
    <w:rsid w:val="00490CB9"/>
    <w:rsid w:val="004A2CE2"/>
    <w:rsid w:val="004A5B5E"/>
    <w:rsid w:val="004C0694"/>
    <w:rsid w:val="004E3CDA"/>
    <w:rsid w:val="004F4B4D"/>
    <w:rsid w:val="0050216D"/>
    <w:rsid w:val="00503D7E"/>
    <w:rsid w:val="0050778F"/>
    <w:rsid w:val="00516D5F"/>
    <w:rsid w:val="00527C11"/>
    <w:rsid w:val="00535F31"/>
    <w:rsid w:val="00574D64"/>
    <w:rsid w:val="00591365"/>
    <w:rsid w:val="005B31E4"/>
    <w:rsid w:val="006034F6"/>
    <w:rsid w:val="00607874"/>
    <w:rsid w:val="00607E77"/>
    <w:rsid w:val="00617BB3"/>
    <w:rsid w:val="00645CDD"/>
    <w:rsid w:val="00671AEA"/>
    <w:rsid w:val="006823A7"/>
    <w:rsid w:val="00687EE8"/>
    <w:rsid w:val="006B49D3"/>
    <w:rsid w:val="0070347F"/>
    <w:rsid w:val="0070678E"/>
    <w:rsid w:val="00772504"/>
    <w:rsid w:val="007C17B8"/>
    <w:rsid w:val="007F331A"/>
    <w:rsid w:val="00831C11"/>
    <w:rsid w:val="00832A56"/>
    <w:rsid w:val="008842B0"/>
    <w:rsid w:val="00893BBC"/>
    <w:rsid w:val="008A60B4"/>
    <w:rsid w:val="008B3C31"/>
    <w:rsid w:val="008B64FE"/>
    <w:rsid w:val="008F1519"/>
    <w:rsid w:val="00935BF7"/>
    <w:rsid w:val="0095442C"/>
    <w:rsid w:val="00983942"/>
    <w:rsid w:val="009C37E0"/>
    <w:rsid w:val="009C5FF5"/>
    <w:rsid w:val="009E41F4"/>
    <w:rsid w:val="00A14B66"/>
    <w:rsid w:val="00A65CF7"/>
    <w:rsid w:val="00A81AB4"/>
    <w:rsid w:val="00A851DA"/>
    <w:rsid w:val="00AC7D5B"/>
    <w:rsid w:val="00AE1481"/>
    <w:rsid w:val="00B0415E"/>
    <w:rsid w:val="00B04678"/>
    <w:rsid w:val="00B27FC4"/>
    <w:rsid w:val="00BC46DF"/>
    <w:rsid w:val="00BE27BC"/>
    <w:rsid w:val="00C03577"/>
    <w:rsid w:val="00C53029"/>
    <w:rsid w:val="00C65FEA"/>
    <w:rsid w:val="00C91504"/>
    <w:rsid w:val="00CA0AC2"/>
    <w:rsid w:val="00CA154A"/>
    <w:rsid w:val="00CB16ED"/>
    <w:rsid w:val="00CB4D0A"/>
    <w:rsid w:val="00CC2FB3"/>
    <w:rsid w:val="00CC575A"/>
    <w:rsid w:val="00CF123B"/>
    <w:rsid w:val="00D039AC"/>
    <w:rsid w:val="00D427DE"/>
    <w:rsid w:val="00D5587D"/>
    <w:rsid w:val="00D707CC"/>
    <w:rsid w:val="00D821FE"/>
    <w:rsid w:val="00DB0793"/>
    <w:rsid w:val="00DD46BA"/>
    <w:rsid w:val="00DE43D7"/>
    <w:rsid w:val="00E00821"/>
    <w:rsid w:val="00E04DB4"/>
    <w:rsid w:val="00E30679"/>
    <w:rsid w:val="00E4597D"/>
    <w:rsid w:val="00E54832"/>
    <w:rsid w:val="00E56A90"/>
    <w:rsid w:val="00E641CC"/>
    <w:rsid w:val="00E91E38"/>
    <w:rsid w:val="00EA30AB"/>
    <w:rsid w:val="00EB3925"/>
    <w:rsid w:val="00F858E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76803"/>
  <w15:docId w15:val="{2CC84682-0E34-4DBF-9491-D30980D5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8F1519"/>
  </w:style>
  <w:style w:type="paragraph" w:styleId="NoSpacing">
    <w:name w:val="No Spacing"/>
    <w:uiPriority w:val="1"/>
    <w:qFormat/>
    <w:rsid w:val="009C5F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524025">
      <w:bodyDiv w:val="1"/>
      <w:marLeft w:val="0"/>
      <w:marRight w:val="0"/>
      <w:marTop w:val="0"/>
      <w:marBottom w:val="0"/>
      <w:divBdr>
        <w:top w:val="none" w:sz="0" w:space="0" w:color="auto"/>
        <w:left w:val="none" w:sz="0" w:space="0" w:color="auto"/>
        <w:bottom w:val="none" w:sz="0" w:space="0" w:color="auto"/>
        <w:right w:val="none" w:sz="0" w:space="0" w:color="auto"/>
      </w:divBdr>
      <w:divsChild>
        <w:div w:id="2011522732">
          <w:marLeft w:val="0"/>
          <w:marRight w:val="0"/>
          <w:marTop w:val="0"/>
          <w:marBottom w:val="0"/>
          <w:divBdr>
            <w:top w:val="none" w:sz="0" w:space="0" w:color="auto"/>
            <w:left w:val="none" w:sz="0" w:space="0" w:color="auto"/>
            <w:bottom w:val="none" w:sz="0" w:space="0" w:color="auto"/>
            <w:right w:val="none" w:sz="0" w:space="0" w:color="auto"/>
          </w:divBdr>
          <w:divsChild>
            <w:div w:id="1283994544">
              <w:marLeft w:val="0"/>
              <w:marRight w:val="0"/>
              <w:marTop w:val="0"/>
              <w:marBottom w:val="0"/>
              <w:divBdr>
                <w:top w:val="none" w:sz="0" w:space="0" w:color="auto"/>
                <w:left w:val="none" w:sz="0" w:space="0" w:color="auto"/>
                <w:bottom w:val="none" w:sz="0" w:space="0" w:color="auto"/>
                <w:right w:val="none" w:sz="0" w:space="0" w:color="auto"/>
              </w:divBdr>
              <w:divsChild>
                <w:div w:id="14863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C16BF-70E4-42A6-8E8F-34677F439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Butler</cp:lastModifiedBy>
  <cp:revision>2</cp:revision>
  <dcterms:created xsi:type="dcterms:W3CDTF">2020-02-01T04:12:00Z</dcterms:created>
  <dcterms:modified xsi:type="dcterms:W3CDTF">2020-02-01T04:12:00Z</dcterms:modified>
</cp:coreProperties>
</file>