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B5AE5" w14:textId="77777777" w:rsidR="00A851DA" w:rsidRPr="00432B8A" w:rsidRDefault="00607874" w:rsidP="00A851DA">
      <w:pPr>
        <w:pStyle w:val="Default"/>
        <w:rPr>
          <w:rFonts w:ascii="Cambria" w:hAnsi="Cambria"/>
          <w:sz w:val="22"/>
          <w:szCs w:val="22"/>
        </w:rPr>
      </w:pPr>
      <w:r w:rsidRPr="00432B8A">
        <w:rPr>
          <w:rFonts w:ascii="Cambria" w:hAnsi="Cambria"/>
          <w:noProof/>
          <w:sz w:val="22"/>
          <w:szCs w:val="22"/>
        </w:rPr>
        <w:drawing>
          <wp:anchor distT="0" distB="0" distL="114300" distR="114300" simplePos="0" relativeHeight="251658240" behindDoc="0" locked="0" layoutInCell="1" allowOverlap="1" wp14:anchorId="6096CAB9" wp14:editId="13EC17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32B8A">
        <w:rPr>
          <w:rFonts w:ascii="Cambria" w:hAnsi="Cambria"/>
          <w:sz w:val="22"/>
          <w:szCs w:val="22"/>
        </w:rPr>
        <w:t xml:space="preserve">                                                             </w:t>
      </w:r>
      <w:r w:rsidR="00405895" w:rsidRPr="00432B8A">
        <w:rPr>
          <w:rFonts w:ascii="Cambria" w:hAnsi="Cambria"/>
          <w:sz w:val="22"/>
          <w:szCs w:val="22"/>
        </w:rPr>
        <w:t xml:space="preserve">     </w:t>
      </w:r>
    </w:p>
    <w:p w14:paraId="13FB02B9" w14:textId="77777777" w:rsidR="00607874" w:rsidRPr="00432B8A" w:rsidRDefault="0066430B" w:rsidP="00A851DA">
      <w:pPr>
        <w:rPr>
          <w:rFonts w:ascii="Cambria" w:hAnsi="Cambria"/>
          <w:lang w:val="en-US"/>
        </w:rPr>
      </w:pPr>
      <w:r w:rsidRPr="00432B8A">
        <w:rPr>
          <w:rFonts w:ascii="Cambria" w:hAnsi="Cambria"/>
          <w:noProof/>
          <w:lang w:val="en-US"/>
        </w:rPr>
        <mc:AlternateContent>
          <mc:Choice Requires="wps">
            <w:drawing>
              <wp:anchor distT="0" distB="0" distL="114300" distR="114300" simplePos="0" relativeHeight="251660288" behindDoc="0" locked="0" layoutInCell="1" allowOverlap="1" wp14:anchorId="636022C3" wp14:editId="7A229057">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E46F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268BE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6022C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75EE46F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268BE3" w14:textId="77777777" w:rsidR="00405895" w:rsidRDefault="00405895"/>
                  </w:txbxContent>
                </v:textbox>
              </v:shape>
            </w:pict>
          </mc:Fallback>
        </mc:AlternateContent>
      </w:r>
    </w:p>
    <w:p w14:paraId="1FA42C88" w14:textId="77777777" w:rsidR="00607874" w:rsidRPr="00432B8A" w:rsidRDefault="00607874" w:rsidP="00A851DA">
      <w:pPr>
        <w:rPr>
          <w:rFonts w:ascii="Cambria" w:hAnsi="Cambria"/>
          <w:lang w:val="en-US"/>
        </w:rPr>
      </w:pPr>
    </w:p>
    <w:p w14:paraId="784D0F28" w14:textId="77777777" w:rsidR="00607874" w:rsidRPr="00432B8A" w:rsidRDefault="00607874" w:rsidP="00A851DA">
      <w:pPr>
        <w:rPr>
          <w:rFonts w:ascii="Cambria" w:hAnsi="Cambria"/>
          <w:lang w:val="en-US"/>
        </w:rPr>
      </w:pPr>
    </w:p>
    <w:p w14:paraId="3F4B62C0" w14:textId="77777777" w:rsidR="00607874" w:rsidRPr="00432B8A" w:rsidRDefault="00607874" w:rsidP="00A851DA">
      <w:pPr>
        <w:rPr>
          <w:rFonts w:ascii="Cambria" w:hAnsi="Cambria"/>
          <w:lang w:val="en-US"/>
        </w:rPr>
      </w:pPr>
    </w:p>
    <w:tbl>
      <w:tblPr>
        <w:tblStyle w:val="TableGrid"/>
        <w:tblW w:w="0" w:type="auto"/>
        <w:tblLook w:val="04A0" w:firstRow="1" w:lastRow="0" w:firstColumn="1" w:lastColumn="0" w:noHBand="0" w:noVBand="1"/>
      </w:tblPr>
      <w:tblGrid>
        <w:gridCol w:w="2523"/>
        <w:gridCol w:w="6493"/>
      </w:tblGrid>
      <w:tr w:rsidR="00A851DA" w:rsidRPr="00432B8A" w14:paraId="6C1D15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1824E9" w14:textId="77777777" w:rsidR="00A851DA" w:rsidRPr="00432B8A" w:rsidRDefault="00A851DA">
            <w:pPr>
              <w:rPr>
                <w:rFonts w:ascii="Cambria" w:hAnsi="Cambria"/>
                <w:b/>
                <w:color w:val="002060"/>
              </w:rPr>
            </w:pPr>
            <w:r w:rsidRPr="00432B8A">
              <w:rPr>
                <w:rFonts w:ascii="Cambria" w:hAnsi="Cambria"/>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4CCB39" w14:textId="77777777" w:rsidR="00A851DA" w:rsidRPr="00432B8A" w:rsidRDefault="0066430B">
            <w:pPr>
              <w:pStyle w:val="Default"/>
              <w:rPr>
                <w:rFonts w:ascii="Cambria" w:hAnsi="Cambria"/>
                <w:sz w:val="22"/>
                <w:szCs w:val="22"/>
              </w:rPr>
            </w:pPr>
            <w:r w:rsidRPr="00432B8A">
              <w:rPr>
                <w:rFonts w:ascii="Cambria" w:hAnsi="Cambria"/>
                <w:sz w:val="22"/>
                <w:szCs w:val="22"/>
              </w:rPr>
              <w:t>ASLIHAN MANAS</w:t>
            </w:r>
          </w:p>
        </w:tc>
      </w:tr>
      <w:tr w:rsidR="00A851DA" w:rsidRPr="00432B8A" w14:paraId="2D7607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D2DB96" w14:textId="77777777" w:rsidR="00A851DA" w:rsidRPr="00432B8A" w:rsidRDefault="00A851DA">
            <w:pPr>
              <w:rPr>
                <w:rFonts w:ascii="Cambria" w:hAnsi="Cambria"/>
                <w:b/>
                <w:color w:val="002060"/>
              </w:rPr>
            </w:pPr>
            <w:r w:rsidRPr="00432B8A">
              <w:rPr>
                <w:rFonts w:ascii="Cambria" w:hAnsi="Cambria"/>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E3EE221" w14:textId="77777777" w:rsidR="00A851DA" w:rsidRPr="00432B8A" w:rsidRDefault="0066430B" w:rsidP="0066430B">
            <w:pPr>
              <w:rPr>
                <w:rFonts w:ascii="Cambria" w:hAnsi="Cambria"/>
              </w:rPr>
            </w:pPr>
            <w:r w:rsidRPr="00432B8A">
              <w:rPr>
                <w:rFonts w:ascii="Cambria" w:hAnsi="Cambria"/>
                <w:color w:val="000000" w:themeColor="text1"/>
                <w:shd w:val="clear" w:color="auto" w:fill="FFFFFF"/>
              </w:rPr>
              <w:t>20696</w:t>
            </w:r>
          </w:p>
        </w:tc>
      </w:tr>
      <w:tr w:rsidR="00A851DA" w:rsidRPr="00432B8A" w14:paraId="0235A4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0F2D5D" w14:textId="77777777" w:rsidR="00A851DA" w:rsidRPr="00432B8A" w:rsidRDefault="00A851DA">
            <w:pPr>
              <w:rPr>
                <w:rFonts w:ascii="Cambria" w:hAnsi="Cambria"/>
                <w:b/>
                <w:color w:val="002060"/>
              </w:rPr>
            </w:pPr>
            <w:r w:rsidRPr="00432B8A">
              <w:rPr>
                <w:rFonts w:ascii="Cambria" w:hAnsi="Cambria"/>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54C1103" w14:textId="77777777" w:rsidR="00A851DA" w:rsidRPr="00432B8A" w:rsidRDefault="0066430B">
            <w:pPr>
              <w:pStyle w:val="Default"/>
              <w:rPr>
                <w:rFonts w:ascii="Cambria" w:hAnsi="Cambria"/>
                <w:sz w:val="22"/>
                <w:szCs w:val="22"/>
              </w:rPr>
            </w:pPr>
            <w:r w:rsidRPr="00432B8A">
              <w:rPr>
                <w:rFonts w:ascii="Cambria" w:hAnsi="Cambria"/>
                <w:sz w:val="22"/>
                <w:szCs w:val="22"/>
              </w:rPr>
              <w:t>EVENT MANAGEMENT LEVEL 4</w:t>
            </w:r>
          </w:p>
        </w:tc>
      </w:tr>
      <w:tr w:rsidR="00A851DA" w:rsidRPr="00432B8A" w14:paraId="020BC0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8A844" w14:textId="77777777" w:rsidR="00A851DA" w:rsidRPr="00432B8A" w:rsidRDefault="00A851DA">
            <w:pPr>
              <w:rPr>
                <w:rFonts w:ascii="Cambria" w:hAnsi="Cambria"/>
                <w:b/>
                <w:color w:val="002060"/>
              </w:rPr>
            </w:pPr>
            <w:r w:rsidRPr="00432B8A">
              <w:rPr>
                <w:rFonts w:ascii="Cambria" w:hAnsi="Cambria"/>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8C28F3" w14:textId="77777777" w:rsidR="00A851DA" w:rsidRPr="00432B8A" w:rsidRDefault="00633E87">
            <w:pPr>
              <w:rPr>
                <w:rFonts w:ascii="Cambria" w:hAnsi="Cambria"/>
              </w:rPr>
            </w:pPr>
            <w:r w:rsidRPr="00432B8A">
              <w:rPr>
                <w:rFonts w:ascii="Cambria" w:hAnsi="Cambria"/>
              </w:rPr>
              <w:t>8</w:t>
            </w:r>
          </w:p>
        </w:tc>
      </w:tr>
    </w:tbl>
    <w:p w14:paraId="17E4E09E" w14:textId="77777777" w:rsidR="00CC2FB3" w:rsidRPr="00432B8A" w:rsidRDefault="00CC2FB3" w:rsidP="00A851DA">
      <w:pPr>
        <w:rPr>
          <w:rFonts w:ascii="Cambria" w:hAnsi="Cambria"/>
          <w:b/>
          <w:lang w:val="en-US"/>
        </w:rPr>
      </w:pPr>
    </w:p>
    <w:p w14:paraId="4289D961" w14:textId="77777777" w:rsidR="00443E6F" w:rsidRPr="00432B8A" w:rsidRDefault="00527C11" w:rsidP="00A851DA">
      <w:pPr>
        <w:rPr>
          <w:rFonts w:ascii="Cambria" w:hAnsi="Cambria"/>
          <w:b/>
          <w:lang w:val="en-US"/>
        </w:rPr>
      </w:pPr>
      <w:r w:rsidRPr="00432B8A">
        <w:rPr>
          <w:rFonts w:ascii="Cambria" w:hAnsi="Cambria"/>
          <w:b/>
          <w:lang w:val="en-US"/>
        </w:rPr>
        <w:t>Marking Criteria:</w:t>
      </w:r>
    </w:p>
    <w:p w14:paraId="3D652FC3" w14:textId="3A1888F6" w:rsidR="00443E6F" w:rsidRPr="00432B8A" w:rsidRDefault="00527C11" w:rsidP="00A851DA">
      <w:pPr>
        <w:rPr>
          <w:rFonts w:ascii="Cambria" w:hAnsi="Cambria"/>
          <w:lang w:val="en-US"/>
        </w:rPr>
      </w:pPr>
      <w:r w:rsidRPr="00432B8A">
        <w:rPr>
          <w:rFonts w:ascii="Cambria" w:hAnsi="Cambria"/>
          <w:lang w:val="en-US"/>
        </w:rPr>
        <w:t>We expect the learner</w:t>
      </w:r>
      <w:r w:rsidR="00443E6F" w:rsidRPr="00432B8A">
        <w:rPr>
          <w:rFonts w:ascii="Cambria" w:hAnsi="Cambria"/>
          <w:lang w:val="en-US"/>
        </w:rPr>
        <w:t>s</w:t>
      </w:r>
      <w:r w:rsidRPr="00432B8A">
        <w:rPr>
          <w:rFonts w:ascii="Cambria" w:hAnsi="Cambria"/>
          <w:lang w:val="en-US"/>
        </w:rPr>
        <w:t xml:space="preserve"> to write minimum one well expressed point in</w:t>
      </w:r>
      <w:r w:rsidR="00443E6F" w:rsidRPr="00432B8A">
        <w:rPr>
          <w:rFonts w:ascii="Cambria" w:hAnsi="Cambria"/>
          <w:lang w:val="en-US"/>
        </w:rPr>
        <w:t xml:space="preserve"> </w:t>
      </w:r>
      <w:r w:rsidRPr="00432B8A">
        <w:rPr>
          <w:rFonts w:ascii="Cambria" w:hAnsi="Cambria"/>
          <w:lang w:val="en-US"/>
        </w:rPr>
        <w:t>three lines</w:t>
      </w:r>
      <w:r w:rsidR="00443E6F" w:rsidRPr="00432B8A">
        <w:rPr>
          <w:rFonts w:ascii="Cambria" w:hAnsi="Cambria"/>
          <w:lang w:val="en-US"/>
        </w:rPr>
        <w:t xml:space="preserve"> against each allocated mark. This means one need</w:t>
      </w:r>
      <w:r w:rsidR="009E41F4" w:rsidRPr="00432B8A">
        <w:rPr>
          <w:rFonts w:ascii="Cambria" w:hAnsi="Cambria"/>
          <w:lang w:val="en-US"/>
        </w:rPr>
        <w:t>s</w:t>
      </w:r>
      <w:r w:rsidR="00443E6F" w:rsidRPr="00432B8A">
        <w:rPr>
          <w:rFonts w:ascii="Cambria" w:hAnsi="Cambria"/>
          <w:lang w:val="en-US"/>
        </w:rPr>
        <w:t xml:space="preserve"> to write 15 lines with </w:t>
      </w:r>
      <w:r w:rsidR="00402786" w:rsidRPr="00432B8A">
        <w:rPr>
          <w:rFonts w:ascii="Cambria" w:hAnsi="Cambria"/>
          <w:lang w:val="en-US"/>
        </w:rPr>
        <w:t>5 well expressed</w:t>
      </w:r>
      <w:r w:rsidR="00443E6F" w:rsidRPr="00432B8A">
        <w:rPr>
          <w:rFonts w:ascii="Cambria" w:hAnsi="Cambria"/>
          <w:lang w:val="en-US"/>
        </w:rPr>
        <w:t xml:space="preserve"> points to get high grades for a 5 marks question.</w:t>
      </w:r>
    </w:p>
    <w:p w14:paraId="6DE6174A" w14:textId="77777777" w:rsidR="00527C11" w:rsidRPr="00432B8A" w:rsidRDefault="00687EE8" w:rsidP="00A851DA">
      <w:pPr>
        <w:rPr>
          <w:rFonts w:ascii="Cambria" w:hAnsi="Cambria"/>
          <w:lang w:val="en-US"/>
        </w:rPr>
      </w:pPr>
      <w:r w:rsidRPr="00432B8A">
        <w:rPr>
          <w:rFonts w:ascii="Cambria" w:hAnsi="Cambria"/>
          <w:lang w:val="en-US"/>
        </w:rPr>
        <w:t xml:space="preserve">For high grades use </w:t>
      </w:r>
      <w:r w:rsidR="00527C11" w:rsidRPr="00432B8A">
        <w:rPr>
          <w:rFonts w:ascii="Cambria" w:hAnsi="Cambria"/>
          <w:lang w:val="en-US"/>
        </w:rPr>
        <w:t xml:space="preserve">examples and illustrations </w:t>
      </w:r>
      <w:r w:rsidR="00443E6F" w:rsidRPr="00432B8A">
        <w:rPr>
          <w:rFonts w:ascii="Cambria" w:hAnsi="Cambria"/>
          <w:lang w:val="en-US"/>
        </w:rPr>
        <w:t>where appropriate</w:t>
      </w:r>
      <w:r w:rsidRPr="00432B8A">
        <w:rPr>
          <w:rFonts w:ascii="Cambria" w:hAnsi="Cambria"/>
          <w:lang w:val="en-US"/>
        </w:rPr>
        <w:t>.</w:t>
      </w:r>
      <w:r w:rsidR="00443E6F" w:rsidRPr="00432B8A">
        <w:rPr>
          <w:rFonts w:ascii="Cambria" w:hAnsi="Cambria"/>
          <w:lang w:val="en-US"/>
        </w:rPr>
        <w:t xml:space="preserve"> </w:t>
      </w:r>
    </w:p>
    <w:tbl>
      <w:tblPr>
        <w:tblStyle w:val="TableGrid"/>
        <w:tblW w:w="0" w:type="auto"/>
        <w:tblLook w:val="04A0" w:firstRow="1" w:lastRow="0" w:firstColumn="1" w:lastColumn="0" w:noHBand="0" w:noVBand="1"/>
      </w:tblPr>
      <w:tblGrid>
        <w:gridCol w:w="9016"/>
      </w:tblGrid>
      <w:tr w:rsidR="00CC2FB3" w:rsidRPr="00432B8A" w14:paraId="55B57CE7" w14:textId="77777777" w:rsidTr="00CC2FB3">
        <w:tc>
          <w:tcPr>
            <w:tcW w:w="9242" w:type="dxa"/>
          </w:tcPr>
          <w:p w14:paraId="2F186EB7" w14:textId="77777777" w:rsidR="00E55AFA" w:rsidRPr="00432B8A" w:rsidRDefault="00E55AFA" w:rsidP="00E55AFA">
            <w:pPr>
              <w:rPr>
                <w:rFonts w:ascii="Cambria" w:hAnsi="Cambria"/>
                <w:b/>
                <w:color w:val="FF0000"/>
              </w:rPr>
            </w:pPr>
            <w:r w:rsidRPr="00432B8A">
              <w:rPr>
                <w:rFonts w:ascii="Cambria" w:hAnsi="Cambria"/>
                <w:b/>
                <w:color w:val="FF0000"/>
              </w:rPr>
              <w:t>1. Short Questions: (16)</w:t>
            </w:r>
          </w:p>
          <w:p w14:paraId="575C2DA2" w14:textId="77777777" w:rsidR="00E55AFA" w:rsidRPr="00432B8A" w:rsidRDefault="00E55AFA" w:rsidP="00E55AFA">
            <w:pPr>
              <w:rPr>
                <w:rFonts w:ascii="Cambria" w:hAnsi="Cambria"/>
                <w:b/>
                <w:color w:val="FF0000"/>
              </w:rPr>
            </w:pPr>
            <w:r w:rsidRPr="00432B8A">
              <w:rPr>
                <w:rFonts w:ascii="Cambria" w:hAnsi="Cambria"/>
                <w:b/>
                <w:color w:val="FF0000"/>
              </w:rPr>
              <w:t>i. What is meant by the term ‘evaluation’?</w:t>
            </w:r>
          </w:p>
          <w:p w14:paraId="064F80D0" w14:textId="77777777" w:rsidR="00BC7A95" w:rsidRPr="00432B8A" w:rsidRDefault="00BC7A95" w:rsidP="00BC7A95">
            <w:pPr>
              <w:autoSpaceDE w:val="0"/>
              <w:autoSpaceDN w:val="0"/>
              <w:adjustRightInd w:val="0"/>
              <w:rPr>
                <w:rFonts w:ascii="Cambria" w:hAnsi="Cambria" w:cs="à‘_˛"/>
                <w:color w:val="000000"/>
              </w:rPr>
            </w:pPr>
            <w:r w:rsidRPr="00432B8A">
              <w:rPr>
                <w:rFonts w:ascii="Cambria" w:hAnsi="Cambria" w:cs="à‘_˛"/>
                <w:color w:val="000000"/>
              </w:rPr>
              <w:t xml:space="preserve">This involves critically assessing the outcome of events to determine whether or not the objectives have been achieved. Evaluation requires monitoring, observing, and measuring activities. The purpose of evaluation is to help the event managers measure the success of events, learning from previous event to help them improve future ones, and to enable them give adequate feedback to stakeholders. Monitoring and evaluation help the event manager to understand the activities undertaken during the event and how best to perform these activities using the following feature as a measuring </w:t>
            </w:r>
            <w:r w:rsidRPr="00432B8A">
              <w:rPr>
                <w:rFonts w:ascii="Cambria" w:hAnsi="Cambria" w:cs="à‘_˛"/>
                <w:b/>
                <w:color w:val="000000"/>
              </w:rPr>
              <w:t>benchmark:</w:t>
            </w:r>
          </w:p>
          <w:p w14:paraId="330D60B0" w14:textId="77777777" w:rsidR="00BC7A95" w:rsidRPr="00432B8A" w:rsidRDefault="00BC7A95" w:rsidP="00BC7A95">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Efficiency</w:t>
            </w:r>
          </w:p>
          <w:p w14:paraId="23431176" w14:textId="77777777" w:rsidR="00BC7A95" w:rsidRPr="00432B8A" w:rsidRDefault="00BC7A95" w:rsidP="00BC7A95">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Effectiveness</w:t>
            </w:r>
          </w:p>
          <w:p w14:paraId="5F01A752" w14:textId="77777777" w:rsidR="00BC7A95" w:rsidRPr="00432B8A" w:rsidRDefault="00BC7A95" w:rsidP="00BC7A95">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Impact</w:t>
            </w:r>
          </w:p>
          <w:p w14:paraId="5D7CCB41" w14:textId="77777777" w:rsidR="00BC7A95" w:rsidRPr="00432B8A" w:rsidRDefault="00BC7A95" w:rsidP="00BC7A95">
            <w:pPr>
              <w:autoSpaceDE w:val="0"/>
              <w:autoSpaceDN w:val="0"/>
              <w:adjustRightInd w:val="0"/>
              <w:rPr>
                <w:rFonts w:ascii="Cambria" w:hAnsi="Cambria" w:cs="à‘_˛"/>
                <w:b/>
                <w:color w:val="000000"/>
              </w:rPr>
            </w:pPr>
            <w:r w:rsidRPr="00432B8A">
              <w:rPr>
                <w:rFonts w:ascii="Cambria" w:hAnsi="Cambria" w:cs="à‘_˛"/>
                <w:b/>
                <w:color w:val="000000"/>
              </w:rPr>
              <w:t xml:space="preserve">Efficiency </w:t>
            </w:r>
            <w:r w:rsidRPr="00432B8A">
              <w:rPr>
                <w:rFonts w:ascii="Cambria" w:hAnsi="Cambria" w:cs="à‘_˛"/>
                <w:color w:val="000000"/>
              </w:rPr>
              <w:t>Determining the efficiency of activities requires getting an expected output by supplying certain input</w:t>
            </w:r>
            <w:r w:rsidRPr="00432B8A">
              <w:rPr>
                <w:rFonts w:ascii="Cambria" w:hAnsi="Cambria" w:cs="à‘_˛"/>
                <w:b/>
                <w:color w:val="000000"/>
              </w:rPr>
              <w:t xml:space="preserve"> </w:t>
            </w:r>
            <w:r w:rsidRPr="00432B8A">
              <w:rPr>
                <w:rFonts w:ascii="Cambria" w:hAnsi="Cambria" w:cs="à‘_˛"/>
                <w:color w:val="000000"/>
              </w:rPr>
              <w:t>parameters. The inputs may be time, money, workers, and equipment, etc.</w:t>
            </w:r>
          </w:p>
          <w:p w14:paraId="178E6DFC" w14:textId="77777777" w:rsidR="00BC7A95" w:rsidRPr="00432B8A" w:rsidRDefault="00BC7A95" w:rsidP="00BC7A95">
            <w:pPr>
              <w:autoSpaceDE w:val="0"/>
              <w:autoSpaceDN w:val="0"/>
              <w:adjustRightInd w:val="0"/>
              <w:rPr>
                <w:rFonts w:ascii="Cambria" w:hAnsi="Cambria" w:cs="à‘_˛"/>
                <w:b/>
                <w:color w:val="000000"/>
              </w:rPr>
            </w:pPr>
            <w:r w:rsidRPr="00432B8A">
              <w:rPr>
                <w:rFonts w:ascii="Cambria" w:hAnsi="Cambria" w:cs="à‘_˛"/>
                <w:b/>
                <w:color w:val="000000"/>
              </w:rPr>
              <w:t xml:space="preserve">Effectiveness </w:t>
            </w:r>
            <w:r w:rsidRPr="00432B8A">
              <w:rPr>
                <w:rFonts w:ascii="Cambria" w:hAnsi="Cambria" w:cs="à‘_˛"/>
                <w:color w:val="000000"/>
              </w:rPr>
              <w:t>This measures the overall performance of the plan in attaining some pre-defined objectives.</w:t>
            </w:r>
          </w:p>
          <w:p w14:paraId="4E1E0934" w14:textId="799EF2D1" w:rsidR="00BC7A95" w:rsidRPr="00432B8A" w:rsidRDefault="00BC7A95" w:rsidP="00725ADE">
            <w:pPr>
              <w:autoSpaceDE w:val="0"/>
              <w:autoSpaceDN w:val="0"/>
              <w:adjustRightInd w:val="0"/>
              <w:rPr>
                <w:rFonts w:ascii="Cambria" w:hAnsi="Cambria" w:cs="à‘_˛"/>
                <w:color w:val="000000"/>
              </w:rPr>
            </w:pPr>
            <w:r w:rsidRPr="00432B8A">
              <w:rPr>
                <w:rFonts w:ascii="Cambria" w:hAnsi="Cambria" w:cs="à‘_˛"/>
                <w:b/>
                <w:color w:val="000000"/>
              </w:rPr>
              <w:t xml:space="preserve">Impact </w:t>
            </w:r>
            <w:r w:rsidRPr="00432B8A">
              <w:rPr>
                <w:rFonts w:ascii="Cambria" w:hAnsi="Cambria" w:cs="à‘_˛"/>
                <w:color w:val="000000"/>
              </w:rPr>
              <w:t>This measures whether a set of activities you undertake is able to make a difference in solving a problem.</w:t>
            </w:r>
            <w:r w:rsidR="00725ADE" w:rsidRPr="00432B8A">
              <w:rPr>
                <w:rFonts w:ascii="Cambria" w:hAnsi="Cambria" w:cs="à‘_˛"/>
                <w:b/>
                <w:color w:val="000000"/>
              </w:rPr>
              <w:t xml:space="preserve"> </w:t>
            </w:r>
            <w:r w:rsidRPr="00432B8A">
              <w:rPr>
                <w:rFonts w:ascii="Cambria" w:hAnsi="Cambria" w:cs="à‘_˛"/>
                <w:color w:val="000000"/>
              </w:rPr>
              <w:t>It means having strategies that work to achieve an expected end product.</w:t>
            </w:r>
          </w:p>
          <w:p w14:paraId="7153F39E" w14:textId="77777777" w:rsidR="00AC1E32" w:rsidRPr="00432B8A" w:rsidRDefault="00AC1E32" w:rsidP="00725ADE">
            <w:pPr>
              <w:autoSpaceDE w:val="0"/>
              <w:autoSpaceDN w:val="0"/>
              <w:adjustRightInd w:val="0"/>
              <w:rPr>
                <w:rFonts w:ascii="Cambria" w:hAnsi="Cambria" w:cs="à‘_˛"/>
                <w:b/>
                <w:color w:val="000000"/>
              </w:rPr>
            </w:pPr>
          </w:p>
          <w:p w14:paraId="2A19B96B" w14:textId="453843B6" w:rsidR="00725ADE" w:rsidRPr="00432B8A" w:rsidRDefault="00E55AFA" w:rsidP="00E55AFA">
            <w:pPr>
              <w:rPr>
                <w:rFonts w:ascii="Cambria" w:hAnsi="Cambria"/>
                <w:b/>
                <w:color w:val="FF0000"/>
              </w:rPr>
            </w:pPr>
            <w:r w:rsidRPr="00432B8A">
              <w:rPr>
                <w:rFonts w:ascii="Cambria" w:hAnsi="Cambria"/>
                <w:b/>
                <w:color w:val="FF0000"/>
              </w:rPr>
              <w:t>ii. Describe why it is important to evaluate an event.</w:t>
            </w:r>
          </w:p>
          <w:p w14:paraId="37EAFEC3" w14:textId="77777777" w:rsidR="00AC1E32" w:rsidRPr="00432B8A" w:rsidRDefault="00AC1E32" w:rsidP="00AC1E32">
            <w:pPr>
              <w:rPr>
                <w:rFonts w:ascii="Cambria" w:hAnsi="Cambria"/>
                <w:color w:val="000000" w:themeColor="text1"/>
              </w:rPr>
            </w:pPr>
            <w:r w:rsidRPr="00432B8A">
              <w:rPr>
                <w:rFonts w:ascii="Cambria" w:hAnsi="Cambria"/>
                <w:color w:val="000000" w:themeColor="text1"/>
              </w:rPr>
              <w:t>Monitoring and evaluation are done to ensure that you are meeting, at the very least, your main specifications in terms of your ability to make a difference or an impact. Monitoring helps you to review progress of work, flag out problems to tackle and provides understanding to guide you adjust key parameters to make a major difference. Mistakes may occur during the execution of events and these are acceptable though undesirable. What is unacceptable is not leaning from your previous mistakes and repeating them. Purpose of monitoring and evaluation:</w:t>
            </w:r>
          </w:p>
          <w:p w14:paraId="4D3C3DDB" w14:textId="77777777" w:rsidR="00AC1E32" w:rsidRPr="00432B8A" w:rsidRDefault="00AC1E32" w:rsidP="00AC1E32">
            <w:pPr>
              <w:pStyle w:val="ListParagraph"/>
              <w:numPr>
                <w:ilvl w:val="0"/>
                <w:numId w:val="13"/>
              </w:numPr>
              <w:rPr>
                <w:rFonts w:ascii="Cambria" w:hAnsi="Cambria"/>
                <w:color w:val="000000" w:themeColor="text1"/>
              </w:rPr>
            </w:pPr>
            <w:r w:rsidRPr="00432B8A">
              <w:rPr>
                <w:rFonts w:ascii="Cambria" w:hAnsi="Cambria"/>
                <w:color w:val="000000" w:themeColor="text1"/>
              </w:rPr>
              <w:t>Enhance the identification of problem and the reasons for these</w:t>
            </w:r>
          </w:p>
          <w:p w14:paraId="1B1DCB2F" w14:textId="77777777" w:rsidR="00AC1E32" w:rsidRPr="00432B8A" w:rsidRDefault="00AC1E32" w:rsidP="00AC1E32">
            <w:pPr>
              <w:pStyle w:val="ListParagraph"/>
              <w:numPr>
                <w:ilvl w:val="0"/>
                <w:numId w:val="13"/>
              </w:numPr>
              <w:rPr>
                <w:rFonts w:ascii="Cambria" w:hAnsi="Cambria"/>
                <w:color w:val="000000" w:themeColor="text1"/>
              </w:rPr>
            </w:pPr>
            <w:r w:rsidRPr="00432B8A">
              <w:rPr>
                <w:rFonts w:ascii="Cambria" w:hAnsi="Cambria"/>
                <w:color w:val="000000" w:themeColor="text1"/>
              </w:rPr>
              <w:lastRenderedPageBreak/>
              <w:t>Provide avenue for solving the problems</w:t>
            </w:r>
          </w:p>
          <w:p w14:paraId="61088EA2" w14:textId="77777777" w:rsidR="00AC1E32" w:rsidRPr="00432B8A" w:rsidRDefault="00AC1E32" w:rsidP="00AC1E32">
            <w:pPr>
              <w:pStyle w:val="ListParagraph"/>
              <w:numPr>
                <w:ilvl w:val="0"/>
                <w:numId w:val="13"/>
              </w:numPr>
              <w:rPr>
                <w:rFonts w:ascii="Cambria" w:hAnsi="Cambria"/>
                <w:color w:val="000000" w:themeColor="text1"/>
              </w:rPr>
            </w:pPr>
            <w:r w:rsidRPr="00432B8A">
              <w:rPr>
                <w:rFonts w:ascii="Cambria" w:hAnsi="Cambria"/>
                <w:color w:val="000000" w:themeColor="text1"/>
              </w:rPr>
              <w:t>They question assumptions and strategies adopted</w:t>
            </w:r>
          </w:p>
          <w:p w14:paraId="2054BE69" w14:textId="77777777" w:rsidR="00AC1E32" w:rsidRPr="00432B8A" w:rsidRDefault="00AC1E32" w:rsidP="00AC1E32">
            <w:pPr>
              <w:pStyle w:val="ListParagraph"/>
              <w:numPr>
                <w:ilvl w:val="0"/>
                <w:numId w:val="13"/>
              </w:numPr>
              <w:rPr>
                <w:rFonts w:ascii="Cambria" w:hAnsi="Cambria"/>
                <w:color w:val="000000" w:themeColor="text1"/>
              </w:rPr>
            </w:pPr>
            <w:r w:rsidRPr="00432B8A">
              <w:rPr>
                <w:rFonts w:ascii="Cambria" w:hAnsi="Cambria"/>
                <w:color w:val="000000" w:themeColor="text1"/>
              </w:rPr>
              <w:t>Make you consider your goals and methods of attaining them</w:t>
            </w:r>
          </w:p>
          <w:p w14:paraId="6E1988A6" w14:textId="77777777" w:rsidR="00AC1E32" w:rsidRPr="00432B8A" w:rsidRDefault="00AC1E32" w:rsidP="00AC1E32">
            <w:pPr>
              <w:pStyle w:val="ListParagraph"/>
              <w:numPr>
                <w:ilvl w:val="0"/>
                <w:numId w:val="13"/>
              </w:numPr>
              <w:rPr>
                <w:rFonts w:ascii="Cambria" w:hAnsi="Cambria"/>
                <w:color w:val="000000" w:themeColor="text1"/>
              </w:rPr>
            </w:pPr>
            <w:r w:rsidRPr="00432B8A">
              <w:rPr>
                <w:rFonts w:ascii="Cambria" w:hAnsi="Cambria"/>
                <w:color w:val="000000" w:themeColor="text1"/>
              </w:rPr>
              <w:t>They provide information and insight</w:t>
            </w:r>
          </w:p>
          <w:p w14:paraId="649C4595" w14:textId="77777777" w:rsidR="00AC1E32" w:rsidRPr="00432B8A" w:rsidRDefault="00AC1E32" w:rsidP="00AC1E32">
            <w:pPr>
              <w:pStyle w:val="ListParagraph"/>
              <w:numPr>
                <w:ilvl w:val="0"/>
                <w:numId w:val="13"/>
              </w:numPr>
              <w:rPr>
                <w:rFonts w:ascii="Cambria" w:hAnsi="Cambria"/>
                <w:color w:val="000000" w:themeColor="text1"/>
              </w:rPr>
            </w:pPr>
            <w:r w:rsidRPr="00432B8A">
              <w:rPr>
                <w:rFonts w:ascii="Cambria" w:hAnsi="Cambria"/>
                <w:color w:val="000000" w:themeColor="text1"/>
              </w:rPr>
              <w:t>Motivate you to use information obtained effectively</w:t>
            </w:r>
          </w:p>
          <w:p w14:paraId="5A2659F1" w14:textId="77777777" w:rsidR="00AC1E32" w:rsidRPr="00432B8A" w:rsidRDefault="00AC1E32" w:rsidP="00AC1E32">
            <w:pPr>
              <w:pStyle w:val="ListParagraph"/>
              <w:numPr>
                <w:ilvl w:val="0"/>
                <w:numId w:val="13"/>
              </w:numPr>
              <w:rPr>
                <w:rFonts w:ascii="Cambria" w:hAnsi="Cambria"/>
                <w:color w:val="000000" w:themeColor="text1"/>
              </w:rPr>
            </w:pPr>
            <w:r w:rsidRPr="00432B8A">
              <w:rPr>
                <w:rFonts w:ascii="Cambria" w:hAnsi="Cambria"/>
                <w:color w:val="000000" w:themeColor="text1"/>
              </w:rPr>
              <w:t>Enhance the chances of contributing to making a difference</w:t>
            </w:r>
          </w:p>
          <w:p w14:paraId="0C555336" w14:textId="77777777" w:rsidR="00AC1E32" w:rsidRPr="00432B8A" w:rsidRDefault="00AC1E32" w:rsidP="00CF58A3">
            <w:pPr>
              <w:pStyle w:val="ListParagraph"/>
              <w:rPr>
                <w:rFonts w:ascii="Cambria" w:hAnsi="Cambria"/>
                <w:color w:val="000000" w:themeColor="text1"/>
              </w:rPr>
            </w:pPr>
          </w:p>
          <w:p w14:paraId="4065FE3B" w14:textId="77777777" w:rsidR="00E55AFA" w:rsidRPr="00432B8A" w:rsidRDefault="00E55AFA" w:rsidP="00E55AFA">
            <w:pPr>
              <w:rPr>
                <w:rFonts w:ascii="Cambria" w:hAnsi="Cambria"/>
                <w:b/>
                <w:color w:val="FF0000"/>
              </w:rPr>
            </w:pPr>
            <w:r w:rsidRPr="00432B8A">
              <w:rPr>
                <w:rFonts w:ascii="Cambria" w:hAnsi="Cambria"/>
                <w:b/>
                <w:color w:val="FF0000"/>
              </w:rPr>
              <w:t>iii. How can an event be evaluated?</w:t>
            </w:r>
          </w:p>
          <w:p w14:paraId="0A125C02" w14:textId="1A8A6580" w:rsidR="00AC1E32" w:rsidRPr="00432B8A" w:rsidRDefault="00AC1E32" w:rsidP="00AC1E32">
            <w:pPr>
              <w:autoSpaceDE w:val="0"/>
              <w:autoSpaceDN w:val="0"/>
              <w:adjustRightInd w:val="0"/>
              <w:rPr>
                <w:rFonts w:ascii="Cambria" w:hAnsi="Cambria" w:cs="à‘_˛"/>
                <w:color w:val="000000"/>
              </w:rPr>
            </w:pPr>
            <w:r w:rsidRPr="00432B8A">
              <w:rPr>
                <w:rFonts w:ascii="Cambria" w:hAnsi="Cambria" w:cs="à‘_˛"/>
                <w:color w:val="000000"/>
              </w:rPr>
              <w:t>Evaluation is a continuous process undertaken throughout all phases of the event and requires time and resources for it to be effective. The stages of evaluation are as follows:</w:t>
            </w:r>
          </w:p>
          <w:p w14:paraId="7D6076EA" w14:textId="77777777" w:rsidR="00AC1E32" w:rsidRPr="00432B8A" w:rsidRDefault="00AC1E32" w:rsidP="00AC1E32">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Defining the objectives of the event</w:t>
            </w:r>
          </w:p>
          <w:p w14:paraId="78BEE611" w14:textId="77777777" w:rsidR="00AC1E32" w:rsidRPr="00432B8A" w:rsidRDefault="00AC1E32" w:rsidP="00AC1E32">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Choosing method(s) for evaluation of events</w:t>
            </w:r>
          </w:p>
          <w:p w14:paraId="4E8D0C24" w14:textId="77777777" w:rsidR="00AC1E32" w:rsidRPr="00432B8A" w:rsidRDefault="00AC1E32" w:rsidP="00AC1E32">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Data gathering</w:t>
            </w:r>
          </w:p>
          <w:p w14:paraId="1417A58F" w14:textId="77777777" w:rsidR="00AC1E32" w:rsidRPr="00432B8A" w:rsidRDefault="00AC1E32" w:rsidP="00AC1E32">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Data analysis and interpretation</w:t>
            </w:r>
          </w:p>
          <w:p w14:paraId="6A3728AD" w14:textId="77777777" w:rsidR="00AC1E32" w:rsidRPr="00432B8A" w:rsidRDefault="00AC1E32" w:rsidP="00AC1E32">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Summarizing the results of evaluation in the form of a report</w:t>
            </w:r>
          </w:p>
          <w:p w14:paraId="61206ADC" w14:textId="77777777" w:rsidR="00AC1E32" w:rsidRPr="00432B8A" w:rsidRDefault="00AC1E32" w:rsidP="00AC1E32">
            <w:pPr>
              <w:pStyle w:val="ListParagraph"/>
              <w:numPr>
                <w:ilvl w:val="0"/>
                <w:numId w:val="13"/>
              </w:numPr>
              <w:autoSpaceDE w:val="0"/>
              <w:autoSpaceDN w:val="0"/>
              <w:adjustRightInd w:val="0"/>
              <w:rPr>
                <w:rFonts w:ascii="Cambria" w:hAnsi="Cambria" w:cs="à‘_˛"/>
                <w:color w:val="000000"/>
              </w:rPr>
            </w:pPr>
            <w:r w:rsidRPr="00432B8A">
              <w:rPr>
                <w:rFonts w:ascii="Cambria" w:hAnsi="Cambria" w:cs="à‘_˛"/>
                <w:color w:val="000000"/>
              </w:rPr>
              <w:t>Sharing the final reports with all stakeholders and publishing in the media</w:t>
            </w:r>
          </w:p>
          <w:p w14:paraId="33B056FC" w14:textId="77777777" w:rsidR="00AC1E32" w:rsidRPr="00432B8A" w:rsidRDefault="00AC1E32" w:rsidP="00AC1E32">
            <w:pPr>
              <w:autoSpaceDE w:val="0"/>
              <w:autoSpaceDN w:val="0"/>
              <w:adjustRightInd w:val="0"/>
              <w:rPr>
                <w:rFonts w:ascii="Cambria" w:hAnsi="Cambria" w:cs="à‘_˛"/>
                <w:color w:val="000000"/>
              </w:rPr>
            </w:pPr>
            <w:r w:rsidRPr="00432B8A">
              <w:rPr>
                <w:rFonts w:ascii="Cambria" w:hAnsi="Cambria" w:cs="à‘_˛"/>
                <w:color w:val="000000"/>
              </w:rPr>
              <w:t>The first step requires defining the objectives of the event, i.e. what you want to achieve and the process for achieving your goals. If your objective is to increase the number of guests who attend the event by a certain percentage more than the previous event of similar nature, then you may need to perform an evaluation by counting the number of tickets purchased, the number of food purchase transactions, the number of parked vehicles, or use police estimates. If the other objective is to increase profit by a specific percentage more than a previous session, then evaluation of this objective after the event can be done by analyzing the bank balance sheets to get this information and the reasons for the increase, i.e., whether the increase was from high ticket prices or higher number of guests in attendance. Surveys may also be used to evaluate people’s satisfaction with an event. Alternatively, you may also measure their reaction to entertainment component or how much longer they stayed at the venue after</w:t>
            </w:r>
          </w:p>
          <w:p w14:paraId="03E052D8" w14:textId="555730DC" w:rsidR="00985DAD" w:rsidRPr="00432B8A" w:rsidRDefault="00985DAD" w:rsidP="00E55AFA">
            <w:pPr>
              <w:rPr>
                <w:rFonts w:ascii="Cambria" w:hAnsi="Cambria"/>
                <w:b/>
                <w:color w:val="FF0000"/>
              </w:rPr>
            </w:pPr>
          </w:p>
          <w:p w14:paraId="4FD6D161" w14:textId="77777777" w:rsidR="00E55AFA" w:rsidRPr="00432B8A" w:rsidRDefault="00E55AFA" w:rsidP="00E55AFA">
            <w:pPr>
              <w:rPr>
                <w:rFonts w:ascii="Cambria" w:hAnsi="Cambria"/>
                <w:b/>
                <w:color w:val="FF0000"/>
              </w:rPr>
            </w:pPr>
            <w:r w:rsidRPr="00432B8A">
              <w:rPr>
                <w:rFonts w:ascii="Cambria" w:hAnsi="Cambria"/>
                <w:b/>
                <w:color w:val="FF0000"/>
              </w:rPr>
              <w:t>iv. Outline some evaluation methods.</w:t>
            </w:r>
          </w:p>
          <w:p w14:paraId="2A6A38D9" w14:textId="77777777" w:rsidR="002F052C" w:rsidRPr="00FB6819" w:rsidRDefault="002F052C" w:rsidP="002F052C">
            <w:pPr>
              <w:autoSpaceDE w:val="0"/>
              <w:autoSpaceDN w:val="0"/>
              <w:adjustRightInd w:val="0"/>
              <w:rPr>
                <w:rFonts w:ascii="`˝_‘˛" w:hAnsi="`˝_‘˛" w:cs="`˝_‘˛"/>
                <w:color w:val="5B9CD6"/>
              </w:rPr>
            </w:pPr>
            <w:r w:rsidRPr="00FB6819">
              <w:rPr>
                <w:rFonts w:ascii="`˝_‘˛" w:hAnsi="`˝_‘˛" w:cs="`˝_‘˛"/>
                <w:color w:val="5B9CD6"/>
              </w:rPr>
              <w:t>Administering Questionnaires</w:t>
            </w:r>
          </w:p>
          <w:p w14:paraId="46E1D7AA" w14:textId="42A7139A" w:rsidR="002F052C" w:rsidRPr="00FB6819" w:rsidRDefault="002F052C" w:rsidP="002F052C">
            <w:pPr>
              <w:autoSpaceDE w:val="0"/>
              <w:autoSpaceDN w:val="0"/>
              <w:adjustRightInd w:val="0"/>
              <w:rPr>
                <w:rFonts w:ascii="`˝_‘˛" w:hAnsi="`˝_‘˛" w:cs="`˝_‘˛"/>
                <w:color w:val="000000"/>
              </w:rPr>
            </w:pPr>
            <w:r w:rsidRPr="00FB6819">
              <w:rPr>
                <w:rFonts w:ascii="`˝_‘˛" w:hAnsi="`˝_‘˛" w:cs="`˝_‘˛"/>
                <w:color w:val="000000"/>
              </w:rPr>
              <w:t>There are several ways to administer questionnaires and each has its own weakness. You may use the</w:t>
            </w:r>
            <w:r w:rsidRPr="00FB6819">
              <w:rPr>
                <w:rFonts w:ascii="`˝_‘˛" w:hAnsi="`˝_‘˛" w:cs="`˝_‘˛"/>
                <w:color w:val="000000"/>
              </w:rPr>
              <w:t xml:space="preserve"> </w:t>
            </w:r>
            <w:r w:rsidRPr="00FB6819">
              <w:rPr>
                <w:rFonts w:ascii="`˝_‘˛" w:hAnsi="`˝_‘˛" w:cs="`˝_‘˛"/>
                <w:color w:val="000000"/>
              </w:rPr>
              <w:t>internet, mail, face-to-face, interviews, groups or telephone to gather information from people. The</w:t>
            </w:r>
            <w:r w:rsidRPr="00FB6819">
              <w:rPr>
                <w:rFonts w:ascii="`˝_‘˛" w:hAnsi="`˝_‘˛" w:cs="`˝_‘˛"/>
                <w:color w:val="000000"/>
              </w:rPr>
              <w:t xml:space="preserve"> </w:t>
            </w:r>
            <w:r w:rsidRPr="00FB6819">
              <w:rPr>
                <w:rFonts w:ascii="`˝_‘˛" w:hAnsi="`˝_‘˛" w:cs="`˝_‘˛"/>
                <w:color w:val="000000"/>
              </w:rPr>
              <w:t>web-based approach requires that you gain access to the internet and it is very efficient at compiling</w:t>
            </w:r>
            <w:r w:rsidRPr="00FB6819">
              <w:rPr>
                <w:rFonts w:ascii="`˝_‘˛" w:hAnsi="`˝_‘˛" w:cs="`˝_‘˛"/>
                <w:color w:val="000000"/>
              </w:rPr>
              <w:t xml:space="preserve"> </w:t>
            </w:r>
            <w:r w:rsidRPr="00FB6819">
              <w:rPr>
                <w:rFonts w:ascii="`˝_‘˛" w:hAnsi="`˝_‘˛" w:cs="`˝_‘˛"/>
                <w:color w:val="000000"/>
              </w:rPr>
              <w:t>results quickly and automatically. The mailing approach generally generates fewer responses but can</w:t>
            </w:r>
            <w:r w:rsidRPr="00FB6819">
              <w:rPr>
                <w:rFonts w:ascii="`˝_‘˛" w:hAnsi="`˝_‘˛" w:cs="`˝_‘˛"/>
                <w:color w:val="000000"/>
              </w:rPr>
              <w:t xml:space="preserve"> </w:t>
            </w:r>
            <w:r w:rsidRPr="00FB6819">
              <w:rPr>
                <w:rFonts w:ascii="`˝_‘˛" w:hAnsi="`˝_‘˛" w:cs="`˝_‘˛"/>
                <w:color w:val="000000"/>
              </w:rPr>
              <w:t>reach a large number of people. Face-to-face interviews are ideal for obtaining complete information but</w:t>
            </w:r>
            <w:r w:rsidRPr="00FB6819">
              <w:rPr>
                <w:rFonts w:ascii="`˝_‘˛" w:hAnsi="`˝_‘˛" w:cs="`˝_‘˛"/>
                <w:color w:val="000000"/>
              </w:rPr>
              <w:t xml:space="preserve"> </w:t>
            </w:r>
            <w:r w:rsidRPr="00FB6819">
              <w:rPr>
                <w:rFonts w:ascii="`˝_‘˛" w:hAnsi="`˝_‘˛" w:cs="`˝_‘˛"/>
                <w:color w:val="000000"/>
              </w:rPr>
              <w:t>consume time. The responses from groups are quick but the information collected may be insufficient.</w:t>
            </w:r>
          </w:p>
          <w:p w14:paraId="611B6142" w14:textId="77777777" w:rsidR="002F052C" w:rsidRPr="00FB6819" w:rsidRDefault="002F052C" w:rsidP="002F052C">
            <w:pPr>
              <w:autoSpaceDE w:val="0"/>
              <w:autoSpaceDN w:val="0"/>
              <w:adjustRightInd w:val="0"/>
              <w:rPr>
                <w:rFonts w:ascii="`˝_‘˛" w:hAnsi="`˝_‘˛" w:cs="`˝_‘˛"/>
                <w:color w:val="5B9CD6"/>
              </w:rPr>
            </w:pPr>
            <w:r w:rsidRPr="00FB6819">
              <w:rPr>
                <w:rFonts w:ascii="`˝_‘˛" w:hAnsi="`˝_‘˛" w:cs="`˝_‘˛"/>
                <w:color w:val="5B9CD6"/>
              </w:rPr>
              <w:t>Interviewing</w:t>
            </w:r>
          </w:p>
          <w:p w14:paraId="33292892" w14:textId="31747E46" w:rsidR="002F052C" w:rsidRPr="00FB6819" w:rsidRDefault="002F052C" w:rsidP="002F052C">
            <w:pPr>
              <w:autoSpaceDE w:val="0"/>
              <w:autoSpaceDN w:val="0"/>
              <w:adjustRightInd w:val="0"/>
              <w:rPr>
                <w:rFonts w:ascii="`˝_‘˛" w:hAnsi="`˝_‘˛" w:cs="`˝_‘˛"/>
                <w:color w:val="000000"/>
              </w:rPr>
            </w:pPr>
            <w:r w:rsidRPr="00FB6819">
              <w:rPr>
                <w:rFonts w:ascii="`˝_‘˛" w:hAnsi="`˝_‘˛" w:cs="`˝_‘˛"/>
                <w:color w:val="000000"/>
              </w:rPr>
              <w:t xml:space="preserve">When conducting interviews for the purpose of collecting information to assist in </w:t>
            </w:r>
            <w:r w:rsidRPr="00FB6819">
              <w:rPr>
                <w:rFonts w:ascii="`˝_‘˛" w:hAnsi="`˝_‘˛" w:cs="`˝_‘˛"/>
                <w:color w:val="000000"/>
              </w:rPr>
              <w:t>organizing</w:t>
            </w:r>
            <w:r w:rsidRPr="00FB6819">
              <w:rPr>
                <w:rFonts w:ascii="`˝_‘˛" w:hAnsi="`˝_‘˛" w:cs="`˝_‘˛"/>
                <w:color w:val="000000"/>
              </w:rPr>
              <w:t xml:space="preserve"> an event,</w:t>
            </w:r>
            <w:r w:rsidRPr="00FB6819">
              <w:rPr>
                <w:rFonts w:ascii="`˝_‘˛" w:hAnsi="`˝_‘˛" w:cs="`˝_‘˛"/>
                <w:color w:val="000000"/>
              </w:rPr>
              <w:t xml:space="preserve"> </w:t>
            </w:r>
            <w:r w:rsidRPr="00FB6819">
              <w:rPr>
                <w:rFonts w:ascii="`˝_‘˛" w:hAnsi="`˝_‘˛" w:cs="`˝_‘˛"/>
                <w:color w:val="000000"/>
              </w:rPr>
              <w:t>you need to approach it in a conversational manner while assuring the interviewee that the information</w:t>
            </w:r>
            <w:r w:rsidRPr="00FB6819">
              <w:rPr>
                <w:rFonts w:ascii="`˝_‘˛" w:hAnsi="`˝_‘˛" w:cs="`˝_‘˛"/>
                <w:color w:val="000000"/>
              </w:rPr>
              <w:t xml:space="preserve"> </w:t>
            </w:r>
            <w:r w:rsidRPr="00FB6819">
              <w:rPr>
                <w:rFonts w:ascii="`˝_‘˛" w:hAnsi="`˝_‘˛" w:cs="`˝_‘˛"/>
                <w:color w:val="000000"/>
              </w:rPr>
              <w:t>will be used for the purpose of the event only. Detailed notes must be taken when probing and asking</w:t>
            </w:r>
          </w:p>
          <w:p w14:paraId="41B8D9E6" w14:textId="783482CC" w:rsidR="002F052C" w:rsidRPr="00FB6819" w:rsidRDefault="002F052C" w:rsidP="002F052C">
            <w:pPr>
              <w:autoSpaceDE w:val="0"/>
              <w:autoSpaceDN w:val="0"/>
              <w:adjustRightInd w:val="0"/>
              <w:rPr>
                <w:rFonts w:ascii="`˝_‘˛" w:hAnsi="`˝_‘˛" w:cs="`˝_‘˛"/>
                <w:color w:val="000000"/>
              </w:rPr>
            </w:pPr>
            <w:r w:rsidRPr="00FB6819">
              <w:rPr>
                <w:rFonts w:ascii="`˝_‘˛" w:hAnsi="`˝_‘˛" w:cs="`˝_‘˛"/>
                <w:color w:val="000000"/>
              </w:rPr>
              <w:t>follow-up questions while you maintain a neutral stance throughout.</w:t>
            </w:r>
            <w:r w:rsidRPr="00FB6819">
              <w:rPr>
                <w:rFonts w:ascii="`˝_‘˛" w:hAnsi="`˝_‘˛" w:cs="`˝_‘˛"/>
                <w:color w:val="000000"/>
              </w:rPr>
              <w:t xml:space="preserve"> </w:t>
            </w:r>
            <w:r w:rsidRPr="00FB6819">
              <w:rPr>
                <w:rFonts w:ascii="`˝_‘˛" w:hAnsi="`˝_‘˛" w:cs="`˝_‘˛"/>
                <w:color w:val="000000"/>
              </w:rPr>
              <w:t>You need to assure the interviewee that their anonymity will be preserved but this may become difficult</w:t>
            </w:r>
            <w:r w:rsidRPr="00FB6819">
              <w:rPr>
                <w:rFonts w:ascii="`˝_‘˛" w:hAnsi="`˝_‘˛" w:cs="`˝_‘˛"/>
                <w:color w:val="000000"/>
              </w:rPr>
              <w:t xml:space="preserve"> </w:t>
            </w:r>
            <w:r w:rsidRPr="00FB6819">
              <w:rPr>
                <w:rFonts w:ascii="`˝_‘˛" w:hAnsi="`˝_‘˛" w:cs="`˝_‘˛"/>
                <w:color w:val="000000"/>
              </w:rPr>
              <w:t>to do if he/she is the only source of the information you received.</w:t>
            </w:r>
          </w:p>
          <w:p w14:paraId="6B8C1203" w14:textId="77777777" w:rsidR="002F052C" w:rsidRPr="00FB6819" w:rsidRDefault="002F052C" w:rsidP="002F052C">
            <w:pPr>
              <w:autoSpaceDE w:val="0"/>
              <w:autoSpaceDN w:val="0"/>
              <w:adjustRightInd w:val="0"/>
              <w:rPr>
                <w:rFonts w:ascii="`˝_‘˛" w:hAnsi="`˝_‘˛" w:cs="`˝_‘˛"/>
                <w:color w:val="5B9CD6"/>
              </w:rPr>
            </w:pPr>
            <w:r w:rsidRPr="00FB6819">
              <w:rPr>
                <w:rFonts w:ascii="`˝_‘˛" w:hAnsi="`˝_‘˛" w:cs="`˝_‘˛"/>
                <w:color w:val="5B9CD6"/>
              </w:rPr>
              <w:t>Data Analysis</w:t>
            </w:r>
          </w:p>
          <w:p w14:paraId="35103603" w14:textId="06167E09" w:rsidR="00A632B1" w:rsidRPr="00FB6819" w:rsidRDefault="002F052C" w:rsidP="002F052C">
            <w:pPr>
              <w:autoSpaceDE w:val="0"/>
              <w:autoSpaceDN w:val="0"/>
              <w:adjustRightInd w:val="0"/>
              <w:rPr>
                <w:rFonts w:ascii="`˝_‘˛" w:hAnsi="`˝_‘˛" w:cs="`˝_‘˛"/>
                <w:color w:val="000000"/>
              </w:rPr>
            </w:pPr>
            <w:r w:rsidRPr="00FB6819">
              <w:rPr>
                <w:rFonts w:ascii="`˝_‘˛" w:hAnsi="`˝_‘˛" w:cs="`˝_‘˛"/>
                <w:color w:val="000000"/>
              </w:rPr>
              <w:t>Common themes and divergent views are determined from the interviews during the meeting of all</w:t>
            </w:r>
            <w:r w:rsidRPr="00FB6819">
              <w:rPr>
                <w:rFonts w:ascii="`˝_‘˛" w:hAnsi="`˝_‘˛" w:cs="`˝_‘˛"/>
                <w:color w:val="000000"/>
              </w:rPr>
              <w:t xml:space="preserve"> </w:t>
            </w:r>
            <w:r w:rsidRPr="00FB6819">
              <w:rPr>
                <w:rFonts w:ascii="`˝_‘˛" w:hAnsi="`˝_‘˛" w:cs="`˝_‘˛"/>
                <w:color w:val="000000"/>
              </w:rPr>
              <w:t>interviewers to discuss their findings.</w:t>
            </w:r>
          </w:p>
          <w:p w14:paraId="48C5FCDB" w14:textId="77777777" w:rsidR="002F052C" w:rsidRPr="00FB6819" w:rsidRDefault="002F052C" w:rsidP="002F052C">
            <w:pPr>
              <w:autoSpaceDE w:val="0"/>
              <w:autoSpaceDN w:val="0"/>
              <w:adjustRightInd w:val="0"/>
              <w:rPr>
                <w:rFonts w:ascii="`˝_‘˛" w:hAnsi="`˝_‘˛" w:cs="`˝_‘˛"/>
                <w:color w:val="5B9CD6"/>
              </w:rPr>
            </w:pPr>
            <w:r w:rsidRPr="00FB6819">
              <w:rPr>
                <w:rFonts w:ascii="`˝_‘˛" w:hAnsi="`˝_‘˛" w:cs="`˝_‘˛"/>
                <w:color w:val="5B9CD6"/>
              </w:rPr>
              <w:t>Focus Groups</w:t>
            </w:r>
          </w:p>
          <w:p w14:paraId="12D689C6" w14:textId="20A002DA" w:rsidR="002F052C" w:rsidRPr="00FB6819" w:rsidRDefault="002F052C" w:rsidP="002F052C">
            <w:pPr>
              <w:autoSpaceDE w:val="0"/>
              <w:autoSpaceDN w:val="0"/>
              <w:adjustRightInd w:val="0"/>
              <w:rPr>
                <w:rFonts w:ascii="`˝_‘˛" w:hAnsi="`˝_‘˛" w:cs="`˝_‘˛"/>
                <w:color w:val="000000"/>
              </w:rPr>
            </w:pPr>
            <w:r w:rsidRPr="00FB6819">
              <w:rPr>
                <w:rFonts w:ascii="`˝_‘˛" w:hAnsi="`˝_‘˛" w:cs="`˝_‘˛"/>
                <w:color w:val="000000"/>
              </w:rPr>
              <w:t>Information may be obtained from this ‘small gathering’ of people who have been purposely invited to</w:t>
            </w:r>
            <w:r w:rsidRPr="00FB6819">
              <w:rPr>
                <w:rFonts w:ascii="`˝_‘˛" w:hAnsi="`˝_‘˛" w:cs="`˝_‘˛"/>
                <w:color w:val="000000"/>
              </w:rPr>
              <w:t xml:space="preserve"> </w:t>
            </w:r>
            <w:r w:rsidRPr="00FB6819">
              <w:rPr>
                <w:rFonts w:ascii="`˝_‘˛" w:hAnsi="`˝_‘˛" w:cs="`˝_‘˛"/>
                <w:color w:val="000000"/>
              </w:rPr>
              <w:t>take part in the survey by filling questionnaires.</w:t>
            </w:r>
          </w:p>
          <w:p w14:paraId="4B703CFB" w14:textId="77777777" w:rsidR="002F052C" w:rsidRPr="00FB6819" w:rsidRDefault="002F052C" w:rsidP="002F052C">
            <w:pPr>
              <w:autoSpaceDE w:val="0"/>
              <w:autoSpaceDN w:val="0"/>
              <w:adjustRightInd w:val="0"/>
              <w:rPr>
                <w:rFonts w:ascii="`˝_‘˛" w:hAnsi="`˝_‘˛" w:cs="`˝_‘˛"/>
                <w:color w:val="5B9CD6"/>
              </w:rPr>
            </w:pPr>
            <w:r w:rsidRPr="00FB6819">
              <w:rPr>
                <w:rFonts w:ascii="`˝_‘˛" w:hAnsi="`˝_‘˛" w:cs="`˝_‘˛"/>
                <w:color w:val="5B9CD6"/>
              </w:rPr>
              <w:lastRenderedPageBreak/>
              <w:t>Classifying Expectations</w:t>
            </w:r>
          </w:p>
          <w:p w14:paraId="074DF424" w14:textId="7AD9506E" w:rsidR="002F052C" w:rsidRPr="00FB6819" w:rsidRDefault="002F052C" w:rsidP="002F052C">
            <w:pPr>
              <w:autoSpaceDE w:val="0"/>
              <w:autoSpaceDN w:val="0"/>
              <w:adjustRightInd w:val="0"/>
              <w:rPr>
                <w:rFonts w:ascii="`˝_‘˛" w:hAnsi="`˝_‘˛" w:cs="`˝_‘˛"/>
                <w:color w:val="000000"/>
              </w:rPr>
            </w:pPr>
            <w:r w:rsidRPr="00FB6819">
              <w:rPr>
                <w:rFonts w:ascii="`˝_‘˛" w:hAnsi="`˝_‘˛" w:cs="`˝_‘˛"/>
                <w:color w:val="000000"/>
              </w:rPr>
              <w:t>You need to clearly understand the purpose for wanting to interview a focus group. Interviewing focus</w:t>
            </w:r>
            <w:r w:rsidRPr="00FB6819">
              <w:rPr>
                <w:rFonts w:ascii="`˝_‘˛" w:hAnsi="`˝_‘˛" w:cs="`˝_‘˛"/>
                <w:color w:val="000000"/>
              </w:rPr>
              <w:t xml:space="preserve"> </w:t>
            </w:r>
            <w:r w:rsidRPr="00FB6819">
              <w:rPr>
                <w:rFonts w:ascii="`˝_‘˛" w:hAnsi="`˝_‘˛" w:cs="`˝_‘˛"/>
                <w:color w:val="000000"/>
              </w:rPr>
              <w:t>groups require you asking important questions, bordering on your expectations from the group</w:t>
            </w:r>
            <w:r w:rsidRPr="00FB6819">
              <w:rPr>
                <w:rFonts w:ascii="`˝_‘˛" w:hAnsi="`˝_‘˛" w:cs="`˝_‘˛"/>
                <w:color w:val="000000"/>
              </w:rPr>
              <w:t xml:space="preserve"> </w:t>
            </w:r>
            <w:r w:rsidRPr="00FB6819">
              <w:rPr>
                <w:rFonts w:ascii="`˝_‘˛" w:hAnsi="`˝_‘˛" w:cs="`˝_‘˛"/>
                <w:color w:val="000000"/>
              </w:rPr>
              <w:t>interview, the type of evaluation you are looking to undertake, and the exact information you need.</w:t>
            </w:r>
          </w:p>
          <w:p w14:paraId="549BD0A2" w14:textId="77777777" w:rsidR="002F052C" w:rsidRPr="00FB6819" w:rsidRDefault="002F052C" w:rsidP="002F052C">
            <w:pPr>
              <w:autoSpaceDE w:val="0"/>
              <w:autoSpaceDN w:val="0"/>
              <w:adjustRightInd w:val="0"/>
              <w:rPr>
                <w:rFonts w:ascii="`˝_‘˛" w:hAnsi="`˝_‘˛" w:cs="`˝_‘˛"/>
                <w:color w:val="5B9CD6"/>
              </w:rPr>
            </w:pPr>
            <w:r w:rsidRPr="00FB6819">
              <w:rPr>
                <w:rFonts w:ascii="`˝_‘˛" w:hAnsi="`˝_‘˛" w:cs="`˝_‘˛"/>
                <w:color w:val="5B9CD6"/>
              </w:rPr>
              <w:t>Observation</w:t>
            </w:r>
          </w:p>
          <w:p w14:paraId="19FD2971" w14:textId="7C042F60" w:rsidR="002F052C" w:rsidRPr="00FB6819" w:rsidRDefault="002F052C" w:rsidP="00FB6819">
            <w:pPr>
              <w:autoSpaceDE w:val="0"/>
              <w:autoSpaceDN w:val="0"/>
              <w:adjustRightInd w:val="0"/>
              <w:rPr>
                <w:rFonts w:ascii="`˝_‘˛" w:hAnsi="`˝_‘˛" w:cs="`˝_‘˛"/>
                <w:color w:val="000000"/>
              </w:rPr>
            </w:pPr>
            <w:r w:rsidRPr="00FB6819">
              <w:rPr>
                <w:rFonts w:ascii="`˝_‘˛" w:hAnsi="`˝_‘˛" w:cs="`˝_‘˛"/>
                <w:color w:val="000000"/>
              </w:rPr>
              <w:t>This involves watching and listening to people and taking notes of all activities that they are engaged in,</w:t>
            </w:r>
            <w:r w:rsidRPr="00FB6819">
              <w:rPr>
                <w:rFonts w:ascii="`˝_‘˛" w:hAnsi="`˝_‘˛" w:cs="`˝_‘˛"/>
                <w:color w:val="000000"/>
              </w:rPr>
              <w:t xml:space="preserve"> </w:t>
            </w:r>
            <w:r w:rsidRPr="00FB6819">
              <w:rPr>
                <w:rFonts w:ascii="`˝_‘˛" w:hAnsi="`˝_‘˛" w:cs="`˝_‘˛"/>
                <w:color w:val="000000"/>
              </w:rPr>
              <w:t>the duration for undertaking these activities and the manner in which the activities were performed to</w:t>
            </w:r>
            <w:r w:rsidRPr="00FB6819">
              <w:rPr>
                <w:rFonts w:ascii="`˝_‘˛" w:hAnsi="`˝_‘˛" w:cs="`˝_‘˛"/>
                <w:color w:val="000000"/>
              </w:rPr>
              <w:t xml:space="preserve"> </w:t>
            </w:r>
            <w:r w:rsidRPr="00FB6819">
              <w:rPr>
                <w:rFonts w:ascii="`˝_‘˛" w:hAnsi="`˝_‘˛" w:cs="`˝_‘˛"/>
                <w:color w:val="000000"/>
              </w:rPr>
              <w:t>help you evaluate the process or outcome of an event. Results may differ if more than one observer is</w:t>
            </w:r>
            <w:r w:rsidRPr="00FB6819">
              <w:rPr>
                <w:rFonts w:ascii="`˝_‘˛" w:hAnsi="`˝_‘˛" w:cs="`˝_‘˛"/>
                <w:color w:val="000000"/>
              </w:rPr>
              <w:t xml:space="preserve"> </w:t>
            </w:r>
            <w:r w:rsidRPr="00FB6819">
              <w:rPr>
                <w:rFonts w:ascii="`˝_‘˛" w:hAnsi="`˝_‘˛" w:cs="`˝_‘˛"/>
                <w:color w:val="000000"/>
              </w:rPr>
              <w:t xml:space="preserve">involved. Besides, the </w:t>
            </w:r>
            <w:r w:rsidR="00FB6819" w:rsidRPr="00FB6819">
              <w:rPr>
                <w:rFonts w:ascii="`˝_‘˛" w:hAnsi="`˝_‘˛" w:cs="`˝_‘˛"/>
                <w:color w:val="000000"/>
              </w:rPr>
              <w:t>behavior</w:t>
            </w:r>
            <w:r w:rsidRPr="00FB6819">
              <w:rPr>
                <w:rFonts w:ascii="`˝_‘˛" w:hAnsi="`˝_‘˛" w:cs="`˝_‘˛"/>
                <w:color w:val="000000"/>
              </w:rPr>
              <w:t xml:space="preserve"> of the people being observed may be </w:t>
            </w:r>
            <w:r w:rsidR="00FB6819">
              <w:rPr>
                <w:rFonts w:ascii="`˝_‘˛" w:hAnsi="`˝_‘˛" w:cs="`˝_‘˛"/>
                <w:color w:val="000000"/>
              </w:rPr>
              <w:t xml:space="preserve">affected by the presence of the </w:t>
            </w:r>
            <w:r w:rsidRPr="00FB6819">
              <w:rPr>
                <w:rFonts w:ascii="`˝_‘˛" w:hAnsi="`˝_‘˛" w:cs="`˝_‘˛"/>
                <w:color w:val="000000"/>
              </w:rPr>
              <w:t>observer.</w:t>
            </w:r>
          </w:p>
          <w:p w14:paraId="2824EE7C" w14:textId="77777777" w:rsidR="002F052C" w:rsidRPr="00432B8A" w:rsidRDefault="002F052C" w:rsidP="002F052C">
            <w:pPr>
              <w:rPr>
                <w:rFonts w:ascii="Cambria" w:hAnsi="Cambria"/>
                <w:b/>
                <w:color w:val="FF0000"/>
              </w:rPr>
            </w:pPr>
          </w:p>
          <w:p w14:paraId="49F4EB01" w14:textId="77777777" w:rsidR="00E55AFA" w:rsidRPr="00432B8A" w:rsidRDefault="00E55AFA" w:rsidP="00E55AFA">
            <w:pPr>
              <w:rPr>
                <w:rFonts w:ascii="Cambria" w:hAnsi="Cambria"/>
                <w:b/>
                <w:color w:val="FF0000"/>
              </w:rPr>
            </w:pPr>
            <w:r w:rsidRPr="00432B8A">
              <w:rPr>
                <w:rFonts w:ascii="Cambria" w:hAnsi="Cambria"/>
                <w:b/>
                <w:color w:val="FF0000"/>
              </w:rPr>
              <w:t>2. Outline how the following groups would benefit from evaluation data: (7)</w:t>
            </w:r>
          </w:p>
          <w:p w14:paraId="53E85E01" w14:textId="77777777" w:rsidR="00AC1E32" w:rsidRPr="00432B8A" w:rsidRDefault="00AC1E32" w:rsidP="00E55AFA">
            <w:pPr>
              <w:rPr>
                <w:rFonts w:ascii="Cambria" w:hAnsi="Cambria"/>
                <w:b/>
                <w:color w:val="FF0000"/>
              </w:rPr>
            </w:pPr>
          </w:p>
          <w:p w14:paraId="6CF61273" w14:textId="4393A0D6" w:rsidR="00CF58A3" w:rsidRPr="00432B8A" w:rsidRDefault="00CF58A3" w:rsidP="00CF58A3">
            <w:pPr>
              <w:pStyle w:val="ListParagraph"/>
              <w:numPr>
                <w:ilvl w:val="0"/>
                <w:numId w:val="18"/>
              </w:numPr>
              <w:rPr>
                <w:rFonts w:ascii="Cambria" w:hAnsi="Cambria"/>
                <w:b/>
                <w:color w:val="FF0000"/>
              </w:rPr>
            </w:pPr>
            <w:r w:rsidRPr="00432B8A">
              <w:rPr>
                <w:rFonts w:ascii="Cambria" w:hAnsi="Cambria"/>
                <w:b/>
                <w:color w:val="FF0000"/>
              </w:rPr>
              <w:t>Organizers</w:t>
            </w:r>
          </w:p>
          <w:p w14:paraId="372EB45F" w14:textId="77777777" w:rsidR="00CF58A3" w:rsidRPr="00432B8A" w:rsidRDefault="00CF58A3" w:rsidP="00CF58A3">
            <w:pPr>
              <w:rPr>
                <w:rFonts w:ascii="Cambria" w:hAnsi="Cambria"/>
                <w:color w:val="000000" w:themeColor="text1"/>
              </w:rPr>
            </w:pPr>
            <w:r w:rsidRPr="00432B8A">
              <w:rPr>
                <w:rFonts w:ascii="Cambria" w:hAnsi="Cambria"/>
                <w:color w:val="000000" w:themeColor="text1"/>
              </w:rPr>
              <w:t xml:space="preserve">Organizers’ benefit from the evaluation data is learning if their event is a success or not. Also, that data will help organizers while they are organizing their next event. </w:t>
            </w:r>
            <w:r w:rsidR="003D7F5F" w:rsidRPr="00432B8A">
              <w:rPr>
                <w:rFonts w:ascii="Cambria" w:hAnsi="Cambria"/>
                <w:color w:val="000000" w:themeColor="text1"/>
              </w:rPr>
              <w:t>Organizers will also benefit;</w:t>
            </w:r>
          </w:p>
          <w:p w14:paraId="15CA7E40" w14:textId="77777777" w:rsidR="003D7F5F" w:rsidRPr="00432B8A" w:rsidRDefault="003D7F5F" w:rsidP="00CF58A3">
            <w:pPr>
              <w:rPr>
                <w:rFonts w:ascii="Cambria" w:hAnsi="Cambria"/>
                <w:color w:val="000000" w:themeColor="text1"/>
              </w:rPr>
            </w:pPr>
          </w:p>
          <w:p w14:paraId="145A19A5" w14:textId="77777777" w:rsidR="003D7F5F" w:rsidRPr="00432B8A" w:rsidRDefault="003D7F5F" w:rsidP="003D7F5F">
            <w:pPr>
              <w:pStyle w:val="p1"/>
              <w:numPr>
                <w:ilvl w:val="0"/>
                <w:numId w:val="21"/>
              </w:numPr>
              <w:rPr>
                <w:rFonts w:ascii="Cambria" w:hAnsi="Cambria"/>
                <w:sz w:val="22"/>
                <w:szCs w:val="22"/>
              </w:rPr>
            </w:pPr>
            <w:r w:rsidRPr="00432B8A">
              <w:rPr>
                <w:rFonts w:ascii="Cambria" w:hAnsi="Cambria"/>
                <w:sz w:val="22"/>
                <w:szCs w:val="22"/>
              </w:rPr>
              <w:t xml:space="preserve">Enhance the identification of problem and the reasons for these </w:t>
            </w:r>
          </w:p>
          <w:p w14:paraId="5F9691DA" w14:textId="77777777" w:rsidR="003D7F5F" w:rsidRPr="00432B8A" w:rsidRDefault="003D7F5F" w:rsidP="003D7F5F">
            <w:pPr>
              <w:pStyle w:val="p1"/>
              <w:numPr>
                <w:ilvl w:val="0"/>
                <w:numId w:val="21"/>
              </w:numPr>
              <w:rPr>
                <w:rFonts w:ascii="Cambria" w:hAnsi="Cambria"/>
                <w:sz w:val="22"/>
                <w:szCs w:val="22"/>
              </w:rPr>
            </w:pPr>
            <w:r w:rsidRPr="00432B8A">
              <w:rPr>
                <w:rFonts w:ascii="Cambria" w:hAnsi="Cambria"/>
                <w:sz w:val="22"/>
                <w:szCs w:val="22"/>
              </w:rPr>
              <w:t>Provide avenue for solving the problems</w:t>
            </w:r>
          </w:p>
          <w:p w14:paraId="2E6639E7" w14:textId="77777777" w:rsidR="003D7F5F" w:rsidRPr="00432B8A" w:rsidRDefault="003D7F5F" w:rsidP="003D7F5F">
            <w:pPr>
              <w:pStyle w:val="p1"/>
              <w:numPr>
                <w:ilvl w:val="0"/>
                <w:numId w:val="21"/>
              </w:numPr>
              <w:rPr>
                <w:rFonts w:ascii="Cambria" w:hAnsi="Cambria"/>
                <w:sz w:val="22"/>
                <w:szCs w:val="22"/>
              </w:rPr>
            </w:pPr>
            <w:r w:rsidRPr="00432B8A">
              <w:rPr>
                <w:rFonts w:ascii="Cambria" w:hAnsi="Cambria"/>
                <w:sz w:val="22"/>
                <w:szCs w:val="22"/>
              </w:rPr>
              <w:t>information and insight</w:t>
            </w:r>
          </w:p>
          <w:p w14:paraId="757D1CDD" w14:textId="254FB04B" w:rsidR="00AC1E32" w:rsidRPr="00432B8A" w:rsidRDefault="00AC1E32" w:rsidP="00AC1E32">
            <w:pPr>
              <w:rPr>
                <w:rFonts w:ascii="Cambria" w:hAnsi="Cambria"/>
                <w:b/>
                <w:color w:val="FF0000"/>
              </w:rPr>
            </w:pPr>
          </w:p>
          <w:p w14:paraId="50EB753B" w14:textId="16BF6C79" w:rsidR="00AC1E32" w:rsidRPr="00432B8A" w:rsidRDefault="00E55AFA" w:rsidP="00AC1E32">
            <w:pPr>
              <w:pStyle w:val="ListParagraph"/>
              <w:numPr>
                <w:ilvl w:val="0"/>
                <w:numId w:val="18"/>
              </w:numPr>
              <w:rPr>
                <w:rFonts w:ascii="Cambria" w:hAnsi="Cambria"/>
                <w:b/>
                <w:color w:val="FF0000"/>
              </w:rPr>
            </w:pPr>
            <w:r w:rsidRPr="00432B8A">
              <w:rPr>
                <w:rFonts w:ascii="Cambria" w:hAnsi="Cambria"/>
                <w:b/>
                <w:color w:val="FF0000"/>
              </w:rPr>
              <w:t>Performers and participants</w:t>
            </w:r>
          </w:p>
          <w:p w14:paraId="2F6A3BF9" w14:textId="26251D67" w:rsidR="00AC1E32" w:rsidRPr="00432B8A" w:rsidRDefault="00CF58A3" w:rsidP="00AC1E32">
            <w:pPr>
              <w:rPr>
                <w:rFonts w:ascii="Cambria" w:hAnsi="Cambria"/>
                <w:color w:val="000000" w:themeColor="text1"/>
              </w:rPr>
            </w:pPr>
            <w:r w:rsidRPr="00432B8A">
              <w:rPr>
                <w:rFonts w:ascii="Cambria" w:hAnsi="Cambria"/>
                <w:color w:val="000000" w:themeColor="text1"/>
              </w:rPr>
              <w:t>Performers and participants’ benefit from the evaluation data is learning how their performance was. Also, they will have the data of people who seen their performance to do some follow-up.</w:t>
            </w:r>
          </w:p>
          <w:p w14:paraId="174EDAC8" w14:textId="3C2EC2A8" w:rsidR="00CF58A3" w:rsidRPr="00432B8A" w:rsidRDefault="00E55AFA" w:rsidP="00CF58A3">
            <w:pPr>
              <w:pStyle w:val="ListParagraph"/>
              <w:numPr>
                <w:ilvl w:val="0"/>
                <w:numId w:val="18"/>
              </w:numPr>
              <w:rPr>
                <w:rFonts w:ascii="Cambria" w:hAnsi="Cambria"/>
                <w:b/>
                <w:color w:val="FF0000"/>
              </w:rPr>
            </w:pPr>
            <w:r w:rsidRPr="00432B8A">
              <w:rPr>
                <w:rFonts w:ascii="Cambria" w:hAnsi="Cambria"/>
                <w:b/>
                <w:color w:val="FF0000"/>
              </w:rPr>
              <w:t>Audience/spectators</w:t>
            </w:r>
          </w:p>
          <w:p w14:paraId="472BE88C" w14:textId="77777777" w:rsidR="00CF58A3" w:rsidRPr="00432B8A" w:rsidRDefault="003D7F5F" w:rsidP="00CF58A3">
            <w:pPr>
              <w:rPr>
                <w:rFonts w:ascii="Cambria" w:hAnsi="Cambria"/>
                <w:color w:val="000000" w:themeColor="text1"/>
              </w:rPr>
            </w:pPr>
            <w:r w:rsidRPr="00432B8A">
              <w:rPr>
                <w:rFonts w:ascii="Cambria" w:hAnsi="Cambria"/>
                <w:color w:val="000000" w:themeColor="text1"/>
              </w:rPr>
              <w:t>Audience and spectators will benefit from the evaluation data of the event by; getting the data of the target audience of the event. This data will help when they wanted to organize an event.</w:t>
            </w:r>
          </w:p>
          <w:p w14:paraId="7A851E0B" w14:textId="77777777" w:rsidR="00AC1E32" w:rsidRPr="00432B8A" w:rsidRDefault="00AC1E32" w:rsidP="00AC1E32">
            <w:pPr>
              <w:rPr>
                <w:rFonts w:ascii="Cambria" w:hAnsi="Cambria"/>
                <w:b/>
                <w:color w:val="FF0000"/>
              </w:rPr>
            </w:pPr>
          </w:p>
          <w:p w14:paraId="7808AE72" w14:textId="4D954791" w:rsidR="00AC1E32" w:rsidRPr="00432B8A" w:rsidRDefault="00E55AFA" w:rsidP="00AC1E32">
            <w:pPr>
              <w:pStyle w:val="ListParagraph"/>
              <w:numPr>
                <w:ilvl w:val="0"/>
                <w:numId w:val="18"/>
              </w:numPr>
              <w:rPr>
                <w:rFonts w:ascii="Cambria" w:hAnsi="Cambria"/>
                <w:b/>
                <w:color w:val="FF0000"/>
              </w:rPr>
            </w:pPr>
            <w:r w:rsidRPr="00432B8A">
              <w:rPr>
                <w:rFonts w:ascii="Cambria" w:hAnsi="Cambria"/>
                <w:b/>
                <w:color w:val="FF0000"/>
              </w:rPr>
              <w:t>Event partners</w:t>
            </w:r>
          </w:p>
          <w:p w14:paraId="1D0CF833" w14:textId="4FC5FBDE" w:rsidR="00AC1E32" w:rsidRPr="00432B8A" w:rsidRDefault="003D7F5F" w:rsidP="00432B8A">
            <w:pPr>
              <w:pStyle w:val="p1"/>
              <w:rPr>
                <w:rFonts w:ascii="Cambria" w:hAnsi="Cambria"/>
                <w:color w:val="000000" w:themeColor="text1"/>
                <w:sz w:val="22"/>
                <w:szCs w:val="22"/>
              </w:rPr>
            </w:pPr>
            <w:r w:rsidRPr="00432B8A">
              <w:rPr>
                <w:rFonts w:ascii="Cambria" w:hAnsi="Cambria"/>
                <w:color w:val="000000" w:themeColor="text1"/>
                <w:sz w:val="22"/>
                <w:szCs w:val="22"/>
              </w:rPr>
              <w:t>Event partners will benefit from the evaluation data of the event by; Seeing if the goals for the project is reached. Determining whether the organization was able to make the impact it had hoped for and identifying reasons why it could not achieve all of its objectives</w:t>
            </w:r>
          </w:p>
          <w:p w14:paraId="159A8B5B" w14:textId="77777777" w:rsidR="00AC1E32" w:rsidRPr="00432B8A" w:rsidRDefault="00AC1E32" w:rsidP="00E55AFA">
            <w:pPr>
              <w:rPr>
                <w:rFonts w:ascii="Cambria" w:hAnsi="Cambria"/>
                <w:b/>
                <w:color w:val="FF0000"/>
              </w:rPr>
            </w:pPr>
          </w:p>
          <w:p w14:paraId="20EB34C1" w14:textId="112F058E" w:rsidR="00E55AFA" w:rsidRPr="00432B8A" w:rsidRDefault="00E55AFA" w:rsidP="00E55AFA">
            <w:pPr>
              <w:rPr>
                <w:rFonts w:ascii="Cambria" w:hAnsi="Cambria"/>
                <w:b/>
                <w:color w:val="FF0000"/>
              </w:rPr>
            </w:pPr>
            <w:r w:rsidRPr="00432B8A">
              <w:rPr>
                <w:rFonts w:ascii="Cambria" w:hAnsi="Cambria"/>
                <w:b/>
                <w:color w:val="FF0000"/>
              </w:rPr>
              <w:t>3. What is the importance of event surveys? Outline some important survey methods and</w:t>
            </w:r>
            <w:r w:rsidR="00432B8A">
              <w:rPr>
                <w:rFonts w:ascii="Cambria" w:hAnsi="Cambria"/>
                <w:b/>
                <w:color w:val="FF0000"/>
              </w:rPr>
              <w:t xml:space="preserve"> </w:t>
            </w:r>
            <w:r w:rsidRPr="00432B8A">
              <w:rPr>
                <w:rFonts w:ascii="Cambria" w:hAnsi="Cambria"/>
                <w:b/>
                <w:color w:val="FF0000"/>
              </w:rPr>
              <w:t>how is each one used? (7)</w:t>
            </w:r>
          </w:p>
          <w:p w14:paraId="7A538DA0" w14:textId="77777777" w:rsidR="00725ADE" w:rsidRPr="00432B8A" w:rsidRDefault="00725ADE" w:rsidP="00E55AFA">
            <w:pPr>
              <w:rPr>
                <w:rFonts w:ascii="Cambria" w:hAnsi="Cambria"/>
                <w:b/>
                <w:color w:val="FF0000"/>
              </w:rPr>
            </w:pPr>
          </w:p>
          <w:p w14:paraId="726D3832" w14:textId="77777777" w:rsidR="00725ADE" w:rsidRPr="00432B8A" w:rsidRDefault="00725ADE" w:rsidP="00725ADE">
            <w:pPr>
              <w:autoSpaceDE w:val="0"/>
              <w:autoSpaceDN w:val="0"/>
              <w:adjustRightInd w:val="0"/>
              <w:rPr>
                <w:rFonts w:ascii="Cambria" w:hAnsi="Cambria" w:cs="à‘_˛"/>
                <w:color w:val="000000"/>
              </w:rPr>
            </w:pPr>
            <w:r w:rsidRPr="00432B8A">
              <w:rPr>
                <w:rFonts w:ascii="Cambria" w:hAnsi="Cambria" w:cs="à‘_˛"/>
                <w:color w:val="000000"/>
              </w:rPr>
              <w:t>Surveys can generate valuable insight to aid your market efforts in the future because they are able to</w:t>
            </w:r>
            <w:r w:rsidR="00AC1E32" w:rsidRPr="00432B8A">
              <w:rPr>
                <w:rFonts w:ascii="Cambria" w:hAnsi="Cambria" w:cs="à‘_˛"/>
                <w:color w:val="000000"/>
              </w:rPr>
              <w:t xml:space="preserve"> </w:t>
            </w:r>
            <w:r w:rsidRPr="00432B8A">
              <w:rPr>
                <w:rFonts w:ascii="Cambria" w:hAnsi="Cambria" w:cs="à‘_˛"/>
                <w:color w:val="000000"/>
              </w:rPr>
              <w:t>provide the following vital details of attendees:</w:t>
            </w:r>
          </w:p>
          <w:p w14:paraId="6311C6C8" w14:textId="77777777" w:rsidR="00725ADE" w:rsidRPr="00432B8A" w:rsidRDefault="00725ADE" w:rsidP="00725ADE">
            <w:pPr>
              <w:pStyle w:val="ListParagraph"/>
              <w:numPr>
                <w:ilvl w:val="0"/>
                <w:numId w:val="14"/>
              </w:numPr>
              <w:autoSpaceDE w:val="0"/>
              <w:autoSpaceDN w:val="0"/>
              <w:adjustRightInd w:val="0"/>
              <w:rPr>
                <w:rFonts w:ascii="Cambria" w:hAnsi="Cambria" w:cs="à‘_˛"/>
                <w:color w:val="000000"/>
              </w:rPr>
            </w:pPr>
            <w:r w:rsidRPr="00432B8A">
              <w:rPr>
                <w:rFonts w:ascii="Cambria" w:hAnsi="Cambria" w:cs="à‘_˛"/>
                <w:color w:val="000000"/>
              </w:rPr>
              <w:t>Age groups</w:t>
            </w:r>
          </w:p>
          <w:p w14:paraId="3C03C0CC" w14:textId="77777777" w:rsidR="00725ADE" w:rsidRPr="00432B8A" w:rsidRDefault="00725ADE" w:rsidP="00725ADE">
            <w:pPr>
              <w:pStyle w:val="ListParagraph"/>
              <w:numPr>
                <w:ilvl w:val="0"/>
                <w:numId w:val="14"/>
              </w:numPr>
              <w:autoSpaceDE w:val="0"/>
              <w:autoSpaceDN w:val="0"/>
              <w:adjustRightInd w:val="0"/>
              <w:rPr>
                <w:rFonts w:ascii="Cambria" w:hAnsi="Cambria" w:cs="à‘_˛"/>
                <w:color w:val="000000"/>
              </w:rPr>
            </w:pPr>
            <w:r w:rsidRPr="00432B8A">
              <w:rPr>
                <w:rFonts w:ascii="Cambria" w:hAnsi="Cambria" w:cs="à‘_˛"/>
                <w:color w:val="000000"/>
              </w:rPr>
              <w:t>Level of income</w:t>
            </w:r>
          </w:p>
          <w:p w14:paraId="7708194A" w14:textId="77777777" w:rsidR="00725ADE" w:rsidRPr="00432B8A" w:rsidRDefault="00725ADE" w:rsidP="00725ADE">
            <w:pPr>
              <w:pStyle w:val="ListParagraph"/>
              <w:numPr>
                <w:ilvl w:val="0"/>
                <w:numId w:val="14"/>
              </w:numPr>
              <w:autoSpaceDE w:val="0"/>
              <w:autoSpaceDN w:val="0"/>
              <w:adjustRightInd w:val="0"/>
              <w:rPr>
                <w:rFonts w:ascii="Cambria" w:hAnsi="Cambria" w:cs="à‘_˛"/>
                <w:color w:val="000000"/>
              </w:rPr>
            </w:pPr>
            <w:r w:rsidRPr="00432B8A">
              <w:rPr>
                <w:rFonts w:ascii="Cambria" w:hAnsi="Cambria" w:cs="à‘_˛"/>
                <w:color w:val="000000"/>
              </w:rPr>
              <w:t>Place of residence</w:t>
            </w:r>
          </w:p>
          <w:p w14:paraId="0CBF1B28" w14:textId="77777777" w:rsidR="00725ADE" w:rsidRPr="00432B8A" w:rsidRDefault="00725ADE" w:rsidP="00725ADE">
            <w:pPr>
              <w:pStyle w:val="ListParagraph"/>
              <w:numPr>
                <w:ilvl w:val="0"/>
                <w:numId w:val="14"/>
              </w:numPr>
              <w:autoSpaceDE w:val="0"/>
              <w:autoSpaceDN w:val="0"/>
              <w:adjustRightInd w:val="0"/>
              <w:rPr>
                <w:rFonts w:ascii="Cambria" w:hAnsi="Cambria" w:cs="à‘_˛"/>
                <w:color w:val="000000"/>
              </w:rPr>
            </w:pPr>
            <w:r w:rsidRPr="00432B8A">
              <w:rPr>
                <w:rFonts w:ascii="Cambria" w:hAnsi="Cambria" w:cs="à‘_˛"/>
                <w:color w:val="000000"/>
              </w:rPr>
              <w:t>Source of advert which published information about the event</w:t>
            </w:r>
          </w:p>
          <w:p w14:paraId="1A8176F8" w14:textId="77777777" w:rsidR="00725ADE" w:rsidRPr="00432B8A" w:rsidRDefault="00725ADE" w:rsidP="00725ADE">
            <w:pPr>
              <w:pStyle w:val="ListParagraph"/>
              <w:numPr>
                <w:ilvl w:val="0"/>
                <w:numId w:val="14"/>
              </w:numPr>
              <w:autoSpaceDE w:val="0"/>
              <w:autoSpaceDN w:val="0"/>
              <w:adjustRightInd w:val="0"/>
              <w:rPr>
                <w:rFonts w:ascii="Cambria" w:hAnsi="Cambria" w:cs="à‘_˛"/>
                <w:color w:val="000000"/>
              </w:rPr>
            </w:pPr>
            <w:r w:rsidRPr="00432B8A">
              <w:rPr>
                <w:rFonts w:ascii="Cambria" w:hAnsi="Cambria" w:cs="à‘_˛"/>
                <w:color w:val="000000"/>
              </w:rPr>
              <w:t>Means of transportation to the event</w:t>
            </w:r>
          </w:p>
          <w:p w14:paraId="73BDCCBA" w14:textId="77777777" w:rsidR="00725ADE" w:rsidRPr="00432B8A" w:rsidRDefault="00725ADE" w:rsidP="00725ADE">
            <w:pPr>
              <w:pStyle w:val="ListParagraph"/>
              <w:numPr>
                <w:ilvl w:val="0"/>
                <w:numId w:val="14"/>
              </w:numPr>
              <w:autoSpaceDE w:val="0"/>
              <w:autoSpaceDN w:val="0"/>
              <w:adjustRightInd w:val="0"/>
              <w:rPr>
                <w:rFonts w:ascii="Cambria" w:hAnsi="Cambria" w:cs="à‘_˛"/>
                <w:color w:val="000000"/>
              </w:rPr>
            </w:pPr>
            <w:r w:rsidRPr="00432B8A">
              <w:rPr>
                <w:rFonts w:ascii="Cambria" w:hAnsi="Cambria" w:cs="à‘_˛"/>
                <w:color w:val="000000"/>
              </w:rPr>
              <w:t>Nature of groups which they belong to - i.e., couples, family, or company, etc.</w:t>
            </w:r>
          </w:p>
          <w:p w14:paraId="5363E418" w14:textId="77777777" w:rsidR="00725ADE" w:rsidRPr="00432B8A" w:rsidRDefault="00725ADE" w:rsidP="00725ADE">
            <w:pPr>
              <w:pStyle w:val="ListParagraph"/>
              <w:numPr>
                <w:ilvl w:val="0"/>
                <w:numId w:val="15"/>
              </w:numPr>
              <w:rPr>
                <w:rFonts w:ascii="Cambria" w:hAnsi="Cambria" w:cs="à‘_˛"/>
                <w:color w:val="000000"/>
              </w:rPr>
            </w:pPr>
            <w:r w:rsidRPr="00432B8A">
              <w:rPr>
                <w:rFonts w:ascii="Cambria" w:hAnsi="Cambria" w:cs="à‘_˛"/>
                <w:color w:val="000000"/>
              </w:rPr>
              <w:t>Their opinion on certain aspects of the event</w:t>
            </w:r>
          </w:p>
          <w:p w14:paraId="3A32558B" w14:textId="77777777" w:rsidR="00725ADE" w:rsidRPr="00432B8A" w:rsidRDefault="00725ADE" w:rsidP="00AC1E32">
            <w:pPr>
              <w:autoSpaceDE w:val="0"/>
              <w:autoSpaceDN w:val="0"/>
              <w:adjustRightInd w:val="0"/>
              <w:rPr>
                <w:rFonts w:ascii="Cambria" w:hAnsi="Cambria" w:cs="à‘_˛"/>
                <w:b/>
                <w:color w:val="000000" w:themeColor="text1"/>
              </w:rPr>
            </w:pPr>
            <w:r w:rsidRPr="00432B8A">
              <w:rPr>
                <w:rFonts w:ascii="Cambria" w:hAnsi="Cambria" w:cs="à‘_˛"/>
                <w:b/>
                <w:color w:val="000000" w:themeColor="text1"/>
              </w:rPr>
              <w:t>Types of Survey</w:t>
            </w:r>
          </w:p>
          <w:p w14:paraId="7F7BEF34" w14:textId="2ECFBC0F" w:rsidR="00695451" w:rsidRPr="00695451" w:rsidRDefault="00725ADE" w:rsidP="00695451">
            <w:pPr>
              <w:pStyle w:val="ListParagraph"/>
              <w:numPr>
                <w:ilvl w:val="0"/>
                <w:numId w:val="15"/>
              </w:numPr>
              <w:autoSpaceDE w:val="0"/>
              <w:autoSpaceDN w:val="0"/>
              <w:adjustRightInd w:val="0"/>
              <w:rPr>
                <w:rFonts w:ascii="Cambria" w:hAnsi="Cambria" w:cs="à‘_˛"/>
                <w:color w:val="000000"/>
              </w:rPr>
            </w:pPr>
            <w:r w:rsidRPr="00432B8A">
              <w:rPr>
                <w:rFonts w:ascii="Cambria" w:hAnsi="Cambria" w:cs="à‘_˛"/>
                <w:color w:val="000000"/>
              </w:rPr>
              <w:t>Direct interview</w:t>
            </w:r>
          </w:p>
          <w:p w14:paraId="3C194049" w14:textId="77777777" w:rsidR="00725ADE" w:rsidRPr="00432B8A" w:rsidRDefault="00725ADE" w:rsidP="00725ADE">
            <w:pPr>
              <w:pStyle w:val="ListParagraph"/>
              <w:numPr>
                <w:ilvl w:val="0"/>
                <w:numId w:val="15"/>
              </w:numPr>
              <w:autoSpaceDE w:val="0"/>
              <w:autoSpaceDN w:val="0"/>
              <w:adjustRightInd w:val="0"/>
              <w:rPr>
                <w:rFonts w:ascii="Cambria" w:hAnsi="Cambria" w:cs="à‘_˛"/>
                <w:color w:val="000000"/>
              </w:rPr>
            </w:pPr>
            <w:r w:rsidRPr="00432B8A">
              <w:rPr>
                <w:rFonts w:ascii="Cambria" w:hAnsi="Cambria" w:cs="à‘_˛"/>
                <w:color w:val="000000"/>
              </w:rPr>
              <w:t>Written questionnaires</w:t>
            </w:r>
          </w:p>
          <w:p w14:paraId="12308CEE" w14:textId="07DEAF24" w:rsidR="00695451" w:rsidRDefault="00725ADE" w:rsidP="00833079">
            <w:pPr>
              <w:pStyle w:val="ListParagraph"/>
              <w:numPr>
                <w:ilvl w:val="0"/>
                <w:numId w:val="15"/>
              </w:numPr>
              <w:autoSpaceDE w:val="0"/>
              <w:autoSpaceDN w:val="0"/>
              <w:adjustRightInd w:val="0"/>
              <w:rPr>
                <w:rFonts w:ascii="Cambria" w:hAnsi="Cambria" w:cs="à‘_˛"/>
                <w:color w:val="000000"/>
              </w:rPr>
            </w:pPr>
            <w:r w:rsidRPr="0079043C">
              <w:rPr>
                <w:rFonts w:ascii="Cambria" w:hAnsi="Cambria" w:cs="à‘_˛"/>
                <w:color w:val="000000"/>
              </w:rPr>
              <w:t>Telephone surveys</w:t>
            </w:r>
          </w:p>
          <w:p w14:paraId="04F1A5DD" w14:textId="0466249A" w:rsidR="0079043C" w:rsidRPr="0079043C" w:rsidRDefault="0079043C" w:rsidP="0079043C">
            <w:pPr>
              <w:autoSpaceDE w:val="0"/>
              <w:autoSpaceDN w:val="0"/>
              <w:adjustRightInd w:val="0"/>
              <w:rPr>
                <w:rFonts w:ascii="Cambria" w:hAnsi="Cambria" w:cs="à‘_˛"/>
                <w:color w:val="000000"/>
              </w:rPr>
            </w:pPr>
            <w:r>
              <w:rPr>
                <w:rStyle w:val="Strong"/>
                <w:rFonts w:ascii="inherit" w:hAnsi="inherit"/>
                <w:color w:val="333333"/>
                <w:spacing w:val="-15"/>
                <w:sz w:val="27"/>
                <w:szCs w:val="27"/>
                <w:bdr w:val="none" w:sz="0" w:space="0" w:color="auto" w:frame="1"/>
              </w:rPr>
              <w:lastRenderedPageBreak/>
              <w:t>Survey method</w:t>
            </w:r>
            <w:r>
              <w:rPr>
                <w:rStyle w:val="Strong"/>
                <w:rFonts w:ascii="inherit" w:hAnsi="inherit"/>
                <w:color w:val="333333"/>
                <w:spacing w:val="-15"/>
                <w:sz w:val="27"/>
                <w:szCs w:val="27"/>
                <w:bdr w:val="none" w:sz="0" w:space="0" w:color="auto" w:frame="1"/>
              </w:rPr>
              <w:t xml:space="preserve"> -  </w:t>
            </w:r>
            <w:r>
              <w:rPr>
                <w:rStyle w:val="Strong"/>
                <w:rFonts w:ascii="inherit" w:hAnsi="inherit"/>
                <w:color w:val="333333"/>
                <w:spacing w:val="-15"/>
                <w:sz w:val="27"/>
                <w:szCs w:val="27"/>
                <w:bdr w:val="none" w:sz="0" w:space="0" w:color="auto" w:frame="1"/>
              </w:rPr>
              <w:t>Description</w:t>
            </w:r>
          </w:p>
          <w:p w14:paraId="11A05B3F" w14:textId="089DFC89" w:rsidR="00CC2FB3" w:rsidRDefault="0079043C" w:rsidP="00695451">
            <w:pPr>
              <w:rPr>
                <w:rFonts w:ascii="inherit" w:hAnsi="inherit"/>
                <w:color w:val="333333"/>
                <w:spacing w:val="-15"/>
                <w:sz w:val="27"/>
                <w:szCs w:val="27"/>
              </w:rPr>
            </w:pPr>
            <w:r>
              <w:rPr>
                <w:rFonts w:ascii="inherit" w:hAnsi="inherit"/>
                <w:color w:val="333333"/>
                <w:spacing w:val="-15"/>
                <w:sz w:val="27"/>
                <w:szCs w:val="27"/>
              </w:rPr>
              <w:t>Mail survey</w:t>
            </w:r>
            <w:r>
              <w:rPr>
                <w:rFonts w:ascii="inherit" w:hAnsi="inherit"/>
                <w:color w:val="333333"/>
                <w:spacing w:val="-15"/>
                <w:sz w:val="27"/>
                <w:szCs w:val="27"/>
              </w:rPr>
              <w:t xml:space="preserve"> –               </w:t>
            </w:r>
            <w:r>
              <w:rPr>
                <w:rFonts w:ascii="inherit" w:hAnsi="inherit"/>
                <w:color w:val="333333"/>
                <w:spacing w:val="-15"/>
                <w:sz w:val="27"/>
                <w:szCs w:val="27"/>
              </w:rPr>
              <w:t>A written survey that is self-administered</w:t>
            </w:r>
          </w:p>
          <w:p w14:paraId="4AD80535" w14:textId="4E98DD99" w:rsidR="0079043C" w:rsidRDefault="0079043C" w:rsidP="00695451">
            <w:pPr>
              <w:rPr>
                <w:rFonts w:ascii="inherit" w:hAnsi="inherit"/>
                <w:color w:val="333333"/>
                <w:spacing w:val="-15"/>
                <w:sz w:val="27"/>
                <w:szCs w:val="27"/>
              </w:rPr>
            </w:pPr>
            <w:r>
              <w:rPr>
                <w:rFonts w:ascii="inherit" w:hAnsi="inherit"/>
                <w:color w:val="333333"/>
                <w:spacing w:val="-15"/>
                <w:sz w:val="27"/>
                <w:szCs w:val="27"/>
              </w:rPr>
              <w:t>Telephone survey</w:t>
            </w:r>
            <w:r>
              <w:rPr>
                <w:rFonts w:ascii="inherit" w:hAnsi="inherit"/>
                <w:color w:val="333333"/>
                <w:spacing w:val="-15"/>
                <w:sz w:val="27"/>
                <w:szCs w:val="27"/>
              </w:rPr>
              <w:t xml:space="preserve"> - </w:t>
            </w:r>
            <w:r>
              <w:rPr>
                <w:rFonts w:ascii="inherit" w:hAnsi="inherit"/>
                <w:color w:val="333333"/>
                <w:spacing w:val="-15"/>
                <w:sz w:val="27"/>
                <w:szCs w:val="27"/>
              </w:rPr>
              <w:t>A survey conducted by telephone in which the questions are read to the respondents</w:t>
            </w:r>
          </w:p>
          <w:p w14:paraId="6A5068D5" w14:textId="7F058692" w:rsidR="0079043C" w:rsidRDefault="0079043C" w:rsidP="00695451">
            <w:pPr>
              <w:rPr>
                <w:rFonts w:ascii="inherit" w:hAnsi="inherit"/>
                <w:color w:val="333333"/>
                <w:spacing w:val="-15"/>
                <w:sz w:val="27"/>
                <w:szCs w:val="27"/>
              </w:rPr>
            </w:pPr>
            <w:r>
              <w:rPr>
                <w:rFonts w:ascii="inherit" w:hAnsi="inherit"/>
                <w:color w:val="333333"/>
                <w:spacing w:val="-15"/>
                <w:sz w:val="27"/>
                <w:szCs w:val="27"/>
              </w:rPr>
              <w:t>Personal interview</w:t>
            </w:r>
            <w:r>
              <w:rPr>
                <w:rFonts w:ascii="inherit" w:hAnsi="inherit"/>
                <w:color w:val="333333"/>
                <w:spacing w:val="-15"/>
                <w:sz w:val="27"/>
                <w:szCs w:val="27"/>
              </w:rPr>
              <w:t xml:space="preserve"> -   </w:t>
            </w:r>
            <w:bookmarkStart w:id="0" w:name="_GoBack"/>
            <w:bookmarkEnd w:id="0"/>
            <w:r>
              <w:rPr>
                <w:rFonts w:ascii="inherit" w:hAnsi="inherit"/>
                <w:color w:val="333333"/>
                <w:spacing w:val="-15"/>
                <w:sz w:val="27"/>
                <w:szCs w:val="27"/>
              </w:rPr>
              <w:t>A face-to-face interview of the respondent</w:t>
            </w:r>
          </w:p>
          <w:p w14:paraId="599574FA" w14:textId="678166C4" w:rsidR="0079043C" w:rsidRPr="00695451" w:rsidRDefault="0079043C" w:rsidP="00695451">
            <w:pPr>
              <w:rPr>
                <w:rFonts w:ascii="Cambria" w:hAnsi="Cambria"/>
                <w:b/>
              </w:rPr>
            </w:pPr>
          </w:p>
        </w:tc>
      </w:tr>
    </w:tbl>
    <w:p w14:paraId="2E857AD8" w14:textId="77777777" w:rsidR="00503D7E" w:rsidRPr="00432B8A" w:rsidRDefault="00503D7E" w:rsidP="00A851DA">
      <w:pPr>
        <w:autoSpaceDE w:val="0"/>
        <w:autoSpaceDN w:val="0"/>
        <w:adjustRightInd w:val="0"/>
        <w:spacing w:after="0" w:line="240" w:lineRule="auto"/>
        <w:rPr>
          <w:rFonts w:ascii="Cambria" w:hAnsi="Cambria" w:cs="CalvertMT-Bold"/>
          <w:b/>
          <w:bCs/>
          <w:color w:val="002060"/>
          <w:lang w:val="en-US"/>
        </w:rPr>
      </w:pPr>
    </w:p>
    <w:p w14:paraId="723F683B" w14:textId="77777777" w:rsidR="00432B8A" w:rsidRDefault="00432B8A" w:rsidP="00A851DA">
      <w:pPr>
        <w:autoSpaceDE w:val="0"/>
        <w:autoSpaceDN w:val="0"/>
        <w:adjustRightInd w:val="0"/>
        <w:spacing w:after="0" w:line="240" w:lineRule="auto"/>
        <w:rPr>
          <w:rFonts w:ascii="Cambria" w:hAnsi="Cambria" w:cs="CalvertMT-Bold"/>
          <w:b/>
          <w:bCs/>
          <w:color w:val="002060"/>
          <w:lang w:val="en-US"/>
        </w:rPr>
      </w:pPr>
    </w:p>
    <w:p w14:paraId="51C66A8A" w14:textId="53F4D294" w:rsidR="00A851DA" w:rsidRPr="00432B8A" w:rsidRDefault="00AE1481" w:rsidP="00A851DA">
      <w:pPr>
        <w:autoSpaceDE w:val="0"/>
        <w:autoSpaceDN w:val="0"/>
        <w:adjustRightInd w:val="0"/>
        <w:spacing w:after="0" w:line="240" w:lineRule="auto"/>
        <w:rPr>
          <w:rFonts w:ascii="Cambria" w:hAnsi="Cambria" w:cs="CalvertMT-Bold"/>
          <w:b/>
          <w:bCs/>
          <w:color w:val="002060"/>
          <w:lang w:val="en-US"/>
        </w:rPr>
      </w:pPr>
      <w:r w:rsidRPr="00432B8A">
        <w:rPr>
          <w:rFonts w:ascii="Cambria" w:hAnsi="Cambria" w:cs="CalvertMT-Bold"/>
          <w:b/>
          <w:bCs/>
          <w:color w:val="002060"/>
          <w:lang w:val="en-US"/>
        </w:rPr>
        <w:t>Student</w:t>
      </w:r>
      <w:r w:rsidR="00A851DA" w:rsidRPr="00432B8A">
        <w:rPr>
          <w:rFonts w:ascii="Cambria" w:hAnsi="Cambria" w:cs="CalvertMT-Bold"/>
          <w:b/>
          <w:bCs/>
          <w:color w:val="002060"/>
          <w:lang w:val="en-US"/>
        </w:rPr>
        <w:t xml:space="preserve"> Statement:</w:t>
      </w:r>
    </w:p>
    <w:p w14:paraId="43F20135" w14:textId="77777777" w:rsidR="00A851DA" w:rsidRPr="00432B8A" w:rsidRDefault="00A851DA" w:rsidP="00A851DA">
      <w:pPr>
        <w:autoSpaceDE w:val="0"/>
        <w:autoSpaceDN w:val="0"/>
        <w:adjustRightInd w:val="0"/>
        <w:spacing w:after="0" w:line="240" w:lineRule="auto"/>
        <w:rPr>
          <w:rFonts w:ascii="Cambria" w:hAnsi="Cambria" w:cs="CalvertMT-Bold"/>
          <w:b/>
          <w:bCs/>
          <w:color w:val="001AE6"/>
          <w:lang w:val="en-US"/>
        </w:rPr>
      </w:pPr>
    </w:p>
    <w:p w14:paraId="36251643" w14:textId="77777777" w:rsidR="00A851DA" w:rsidRPr="00432B8A" w:rsidRDefault="00405895" w:rsidP="00A851DA">
      <w:pPr>
        <w:autoSpaceDE w:val="0"/>
        <w:autoSpaceDN w:val="0"/>
        <w:adjustRightInd w:val="0"/>
        <w:spacing w:after="0" w:line="240" w:lineRule="auto"/>
        <w:rPr>
          <w:rFonts w:ascii="Cambria" w:hAnsi="Cambria" w:cs="Bliss-Regular"/>
          <w:color w:val="000000"/>
          <w:lang w:val="en-US"/>
        </w:rPr>
      </w:pPr>
      <w:r w:rsidRPr="00432B8A">
        <w:rPr>
          <w:rFonts w:ascii="Cambria" w:hAnsi="Cambria" w:cs="Bliss-Regular"/>
          <w:color w:val="000000"/>
          <w:lang w:val="en-US"/>
        </w:rPr>
        <w:t>By submitting this assignment, I confirm that this is my own work.</w:t>
      </w:r>
    </w:p>
    <w:p w14:paraId="47D3D12C" w14:textId="77777777" w:rsidR="00503D7E" w:rsidRPr="00432B8A" w:rsidRDefault="00503D7E" w:rsidP="00A851DA">
      <w:pPr>
        <w:autoSpaceDE w:val="0"/>
        <w:autoSpaceDN w:val="0"/>
        <w:adjustRightInd w:val="0"/>
        <w:spacing w:after="0" w:line="240" w:lineRule="auto"/>
        <w:rPr>
          <w:rFonts w:ascii="Cambria" w:hAnsi="Cambria" w:cs="Bliss-Regular"/>
          <w:color w:val="000000"/>
          <w:lang w:val="en-US"/>
        </w:rPr>
      </w:pPr>
    </w:p>
    <w:p w14:paraId="240C4DBE" w14:textId="77777777" w:rsidR="00503D7E" w:rsidRPr="00432B8A" w:rsidRDefault="00503D7E" w:rsidP="00A851DA">
      <w:pPr>
        <w:autoSpaceDE w:val="0"/>
        <w:autoSpaceDN w:val="0"/>
        <w:adjustRightInd w:val="0"/>
        <w:spacing w:after="0" w:line="240" w:lineRule="auto"/>
        <w:rPr>
          <w:rFonts w:ascii="Cambria" w:hAnsi="Cambria" w:cs="Bliss-Regular"/>
          <w:color w:val="000000"/>
          <w:lang w:val="en-US"/>
        </w:rPr>
      </w:pPr>
    </w:p>
    <w:p w14:paraId="070F33D0" w14:textId="77777777" w:rsidR="00A851DA" w:rsidRPr="00432B8A" w:rsidRDefault="00A851DA" w:rsidP="00A851DA">
      <w:pPr>
        <w:autoSpaceDE w:val="0"/>
        <w:autoSpaceDN w:val="0"/>
        <w:adjustRightInd w:val="0"/>
        <w:spacing w:after="0" w:line="240" w:lineRule="auto"/>
        <w:rPr>
          <w:rFonts w:ascii="Cambria" w:hAnsi="Cambria" w:cs="Bliss-Regular"/>
          <w:color w:val="000000"/>
          <w:lang w:val="en-US"/>
        </w:rPr>
      </w:pPr>
    </w:p>
    <w:tbl>
      <w:tblPr>
        <w:tblStyle w:val="TableGrid"/>
        <w:tblW w:w="0" w:type="auto"/>
        <w:tblLook w:val="04A0" w:firstRow="1" w:lastRow="0" w:firstColumn="1" w:lastColumn="0" w:noHBand="0" w:noVBand="1"/>
      </w:tblPr>
      <w:tblGrid>
        <w:gridCol w:w="2259"/>
        <w:gridCol w:w="3902"/>
        <w:gridCol w:w="1249"/>
        <w:gridCol w:w="1606"/>
      </w:tblGrid>
      <w:tr w:rsidR="00405895" w:rsidRPr="00432B8A" w14:paraId="073797A3" w14:textId="77777777" w:rsidTr="00405895">
        <w:tc>
          <w:tcPr>
            <w:tcW w:w="2310" w:type="dxa"/>
            <w:shd w:val="clear" w:color="auto" w:fill="D9D9D9" w:themeFill="background1" w:themeFillShade="D9"/>
          </w:tcPr>
          <w:p w14:paraId="6D437878" w14:textId="77777777" w:rsidR="00405895" w:rsidRPr="00432B8A" w:rsidRDefault="00405895" w:rsidP="00A851DA">
            <w:pPr>
              <w:rPr>
                <w:rFonts w:ascii="Cambria" w:hAnsi="Cambria" w:cs="Bliss-Regular"/>
                <w:color w:val="000000"/>
              </w:rPr>
            </w:pPr>
            <w:r w:rsidRPr="00432B8A">
              <w:rPr>
                <w:rFonts w:ascii="Cambria" w:hAnsi="Cambria" w:cs="Bliss-Regular"/>
                <w:color w:val="000000"/>
              </w:rPr>
              <w:t>Student Signature</w:t>
            </w:r>
          </w:p>
        </w:tc>
        <w:tc>
          <w:tcPr>
            <w:tcW w:w="4035" w:type="dxa"/>
          </w:tcPr>
          <w:p w14:paraId="50717F7D" w14:textId="77777777" w:rsidR="00405895" w:rsidRPr="00432B8A" w:rsidRDefault="00E55AFA" w:rsidP="00A851DA">
            <w:pPr>
              <w:rPr>
                <w:rFonts w:ascii="Cambria" w:hAnsi="Cambria" w:cs="Bliss-Regular"/>
                <w:color w:val="000000"/>
              </w:rPr>
            </w:pPr>
            <w:r w:rsidRPr="00432B8A">
              <w:rPr>
                <w:rFonts w:ascii="Cambria" w:hAnsi="Cambria" w:cs="Bliss-Regular"/>
                <w:color w:val="000000"/>
              </w:rPr>
              <w:t>Aslihan MANAS</w:t>
            </w:r>
          </w:p>
        </w:tc>
        <w:tc>
          <w:tcPr>
            <w:tcW w:w="1276" w:type="dxa"/>
            <w:shd w:val="clear" w:color="auto" w:fill="D9D9D9" w:themeFill="background1" w:themeFillShade="D9"/>
          </w:tcPr>
          <w:p w14:paraId="2D34CDD4" w14:textId="77777777" w:rsidR="00405895" w:rsidRPr="00432B8A" w:rsidRDefault="00405895" w:rsidP="00A851DA">
            <w:pPr>
              <w:rPr>
                <w:rFonts w:ascii="Cambria" w:hAnsi="Cambria" w:cs="Bliss-Regular"/>
                <w:color w:val="000000"/>
              </w:rPr>
            </w:pPr>
            <w:r w:rsidRPr="00432B8A">
              <w:rPr>
                <w:rFonts w:ascii="Cambria" w:hAnsi="Cambria" w:cs="Bliss-Regular"/>
                <w:color w:val="000000"/>
              </w:rPr>
              <w:t>Date</w:t>
            </w:r>
          </w:p>
        </w:tc>
        <w:tc>
          <w:tcPr>
            <w:tcW w:w="1621" w:type="dxa"/>
          </w:tcPr>
          <w:p w14:paraId="5DC91BAD" w14:textId="77777777" w:rsidR="00405895" w:rsidRPr="00432B8A" w:rsidRDefault="00E55AFA" w:rsidP="00A851DA">
            <w:pPr>
              <w:rPr>
                <w:rFonts w:ascii="Cambria" w:hAnsi="Cambria" w:cs="Bliss-Regular"/>
                <w:color w:val="000000"/>
              </w:rPr>
            </w:pPr>
            <w:r w:rsidRPr="00432B8A">
              <w:rPr>
                <w:rFonts w:ascii="Cambria" w:hAnsi="Cambria" w:cs="Bliss-Regular"/>
                <w:color w:val="000000"/>
              </w:rPr>
              <w:t>30.05.2018</w:t>
            </w:r>
          </w:p>
        </w:tc>
      </w:tr>
    </w:tbl>
    <w:p w14:paraId="7AC10F3E" w14:textId="77777777" w:rsidR="00A851DA" w:rsidRPr="00432B8A" w:rsidRDefault="00A851DA" w:rsidP="00A851DA">
      <w:pPr>
        <w:rPr>
          <w:rFonts w:ascii="Cambria" w:hAnsi="Cambria" w:cs="Bliss-Regular"/>
          <w:color w:val="000000"/>
          <w:lang w:val="en-US"/>
        </w:rPr>
      </w:pPr>
    </w:p>
    <w:p w14:paraId="5B72C538" w14:textId="77777777" w:rsidR="00A851DA" w:rsidRPr="00432B8A" w:rsidRDefault="00A851DA" w:rsidP="00A851DA">
      <w:pPr>
        <w:rPr>
          <w:rFonts w:ascii="Cambria" w:hAnsi="Cambria" w:cs="Bliss-Regular"/>
          <w:color w:val="000000"/>
          <w:lang w:val="en-US"/>
        </w:rPr>
      </w:pPr>
    </w:p>
    <w:p w14:paraId="5D04CD62" w14:textId="77777777" w:rsidR="00A851DA" w:rsidRPr="00432B8A" w:rsidRDefault="00503D7E" w:rsidP="00503D7E">
      <w:pPr>
        <w:shd w:val="clear" w:color="auto" w:fill="D9D9D9" w:themeFill="background1" w:themeFillShade="D9"/>
        <w:rPr>
          <w:rFonts w:ascii="Cambria" w:hAnsi="Cambria"/>
          <w:b/>
          <w:lang w:val="en-US"/>
        </w:rPr>
      </w:pPr>
      <w:r w:rsidRPr="00432B8A">
        <w:rPr>
          <w:rFonts w:ascii="Cambria" w:hAnsi="Cambria"/>
          <w:b/>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432B8A" w14:paraId="11B77AA8" w14:textId="77777777" w:rsidTr="00B0415E">
        <w:trPr>
          <w:trHeight w:val="249"/>
        </w:trPr>
        <w:tc>
          <w:tcPr>
            <w:tcW w:w="4621" w:type="dxa"/>
            <w:shd w:val="clear" w:color="auto" w:fill="D9D9D9" w:themeFill="background1" w:themeFillShade="D9"/>
          </w:tcPr>
          <w:p w14:paraId="1C4812DA" w14:textId="77777777" w:rsidR="00503D7E" w:rsidRPr="00432B8A" w:rsidRDefault="00503D7E" w:rsidP="00503D7E">
            <w:pPr>
              <w:rPr>
                <w:rFonts w:ascii="Cambria" w:hAnsi="Cambria"/>
                <w:b/>
                <w:color w:val="002060"/>
              </w:rPr>
            </w:pPr>
            <w:r w:rsidRPr="00432B8A">
              <w:rPr>
                <w:rFonts w:ascii="Cambria" w:hAnsi="Cambria"/>
                <w:b/>
                <w:color w:val="002060"/>
              </w:rPr>
              <w:t>Total Marks</w:t>
            </w:r>
          </w:p>
        </w:tc>
        <w:tc>
          <w:tcPr>
            <w:tcW w:w="4621" w:type="dxa"/>
          </w:tcPr>
          <w:p w14:paraId="1407FE67" w14:textId="77777777" w:rsidR="00503D7E" w:rsidRPr="00432B8A" w:rsidRDefault="00503D7E" w:rsidP="00503D7E">
            <w:pPr>
              <w:rPr>
                <w:rFonts w:ascii="Cambria" w:hAnsi="Cambria" w:cs="Times New Roman"/>
              </w:rPr>
            </w:pPr>
          </w:p>
        </w:tc>
      </w:tr>
      <w:tr w:rsidR="00503D7E" w:rsidRPr="00432B8A" w14:paraId="371A7021" w14:textId="77777777" w:rsidTr="00B0415E">
        <w:tc>
          <w:tcPr>
            <w:tcW w:w="4621" w:type="dxa"/>
            <w:shd w:val="clear" w:color="auto" w:fill="D9D9D9" w:themeFill="background1" w:themeFillShade="D9"/>
          </w:tcPr>
          <w:p w14:paraId="46E92C37" w14:textId="77777777" w:rsidR="00503D7E" w:rsidRPr="00432B8A" w:rsidRDefault="00503D7E" w:rsidP="00503D7E">
            <w:pPr>
              <w:rPr>
                <w:rFonts w:ascii="Cambria" w:hAnsi="Cambria"/>
                <w:b/>
                <w:color w:val="002060"/>
              </w:rPr>
            </w:pPr>
            <w:r w:rsidRPr="00432B8A">
              <w:rPr>
                <w:rFonts w:ascii="Cambria" w:hAnsi="Cambria"/>
                <w:b/>
                <w:color w:val="002060"/>
              </w:rPr>
              <w:t>Marks Obtained</w:t>
            </w:r>
          </w:p>
        </w:tc>
        <w:tc>
          <w:tcPr>
            <w:tcW w:w="4621" w:type="dxa"/>
          </w:tcPr>
          <w:p w14:paraId="7A5201C2" w14:textId="77777777" w:rsidR="00503D7E" w:rsidRPr="00432B8A" w:rsidRDefault="00503D7E" w:rsidP="00503D7E">
            <w:pPr>
              <w:rPr>
                <w:rFonts w:ascii="Cambria" w:hAnsi="Cambria" w:cs="Times New Roman"/>
              </w:rPr>
            </w:pPr>
          </w:p>
        </w:tc>
      </w:tr>
      <w:tr w:rsidR="00503D7E" w:rsidRPr="00432B8A" w14:paraId="476BA51B" w14:textId="77777777" w:rsidTr="00B0415E">
        <w:tc>
          <w:tcPr>
            <w:tcW w:w="4621" w:type="dxa"/>
            <w:shd w:val="clear" w:color="auto" w:fill="D9D9D9" w:themeFill="background1" w:themeFillShade="D9"/>
          </w:tcPr>
          <w:p w14:paraId="0C4C772F" w14:textId="77777777" w:rsidR="00503D7E" w:rsidRPr="00432B8A" w:rsidRDefault="00B0415E" w:rsidP="00503D7E">
            <w:pPr>
              <w:rPr>
                <w:rFonts w:ascii="Cambria" w:hAnsi="Cambria"/>
                <w:b/>
                <w:color w:val="002060"/>
              </w:rPr>
            </w:pPr>
            <w:r w:rsidRPr="00432B8A">
              <w:rPr>
                <w:rFonts w:ascii="Cambria" w:hAnsi="Cambria"/>
                <w:b/>
                <w:color w:val="002060"/>
              </w:rPr>
              <w:t>Percentage / Grade</w:t>
            </w:r>
          </w:p>
        </w:tc>
        <w:tc>
          <w:tcPr>
            <w:tcW w:w="4621" w:type="dxa"/>
          </w:tcPr>
          <w:p w14:paraId="6C850DB4" w14:textId="77777777" w:rsidR="00503D7E" w:rsidRPr="00432B8A" w:rsidRDefault="00503D7E" w:rsidP="00503D7E">
            <w:pPr>
              <w:rPr>
                <w:rFonts w:ascii="Cambria" w:hAnsi="Cambria" w:cs="Times New Roman"/>
              </w:rPr>
            </w:pPr>
          </w:p>
        </w:tc>
      </w:tr>
    </w:tbl>
    <w:p w14:paraId="07A9DA3F" w14:textId="77777777" w:rsidR="00A851DA" w:rsidRPr="00432B8A" w:rsidRDefault="00A851DA" w:rsidP="00503D7E">
      <w:pPr>
        <w:rPr>
          <w:rFonts w:ascii="Cambria" w:hAnsi="Cambria" w:cs="Times New Roman"/>
        </w:rPr>
      </w:pPr>
    </w:p>
    <w:p w14:paraId="1A2669C6" w14:textId="77777777" w:rsidR="00607874" w:rsidRPr="00432B8A" w:rsidRDefault="00607874" w:rsidP="00503D7E">
      <w:pPr>
        <w:rPr>
          <w:rFonts w:ascii="Cambria" w:hAnsi="Cambria" w:cs="Times New Roman"/>
        </w:rPr>
      </w:pPr>
    </w:p>
    <w:p w14:paraId="4EB47DF6" w14:textId="77777777" w:rsidR="00607874" w:rsidRPr="00432B8A" w:rsidRDefault="00607874" w:rsidP="00503D7E">
      <w:pPr>
        <w:rPr>
          <w:rFonts w:ascii="Cambria" w:hAnsi="Cambria" w:cs="Times New Roman"/>
        </w:rPr>
      </w:pPr>
    </w:p>
    <w:p w14:paraId="7D512692" w14:textId="77777777" w:rsidR="00607874" w:rsidRPr="00432B8A" w:rsidRDefault="00607874" w:rsidP="00503D7E">
      <w:pPr>
        <w:rPr>
          <w:rFonts w:ascii="Cambria" w:hAnsi="Cambria" w:cs="Times New Roman"/>
        </w:rPr>
      </w:pPr>
    </w:p>
    <w:p w14:paraId="2D41B7EF" w14:textId="77777777" w:rsidR="00607874" w:rsidRPr="00432B8A" w:rsidRDefault="00607874" w:rsidP="00503D7E">
      <w:pPr>
        <w:rPr>
          <w:rFonts w:ascii="Cambria" w:hAnsi="Cambria" w:cs="Times New Roman"/>
        </w:rPr>
      </w:pPr>
    </w:p>
    <w:p w14:paraId="4D3A2045" w14:textId="77777777" w:rsidR="00607874" w:rsidRPr="00432B8A" w:rsidRDefault="00607874" w:rsidP="00503D7E">
      <w:pPr>
        <w:rPr>
          <w:rFonts w:ascii="Cambria" w:hAnsi="Cambria" w:cs="Times New Roman"/>
        </w:rPr>
      </w:pPr>
    </w:p>
    <w:p w14:paraId="49F4C5BE" w14:textId="77777777" w:rsidR="00607874" w:rsidRPr="00432B8A" w:rsidRDefault="00607874" w:rsidP="00503D7E">
      <w:pPr>
        <w:rPr>
          <w:rFonts w:ascii="Cambria" w:hAnsi="Cambria" w:cs="Times New Roman"/>
        </w:rPr>
      </w:pPr>
    </w:p>
    <w:p w14:paraId="4E52D939" w14:textId="77777777" w:rsidR="00607874" w:rsidRPr="00432B8A" w:rsidRDefault="00607874" w:rsidP="00503D7E">
      <w:pPr>
        <w:rPr>
          <w:rFonts w:ascii="Cambria" w:hAnsi="Cambria" w:cs="Times New Roman"/>
        </w:rPr>
      </w:pPr>
    </w:p>
    <w:p w14:paraId="5B643952" w14:textId="77777777" w:rsidR="00EA30AB" w:rsidRPr="00432B8A" w:rsidRDefault="00EA30AB" w:rsidP="00503D7E">
      <w:pPr>
        <w:rPr>
          <w:rFonts w:ascii="Cambria" w:hAnsi="Cambria" w:cs="Times New Roman"/>
        </w:rPr>
      </w:pPr>
    </w:p>
    <w:p w14:paraId="2EF7E1EC" w14:textId="77777777" w:rsidR="00EA30AB" w:rsidRPr="00432B8A" w:rsidRDefault="00EA30AB" w:rsidP="00503D7E">
      <w:pPr>
        <w:rPr>
          <w:rFonts w:ascii="Cambria" w:hAnsi="Cambria" w:cs="Times New Roman"/>
        </w:rPr>
      </w:pPr>
    </w:p>
    <w:p w14:paraId="76A2DA1F" w14:textId="77777777" w:rsidR="00EA30AB" w:rsidRPr="00432B8A" w:rsidRDefault="00EA30AB" w:rsidP="00503D7E">
      <w:pPr>
        <w:rPr>
          <w:rFonts w:ascii="Cambria" w:hAnsi="Cambria" w:cs="Times New Roman"/>
        </w:rPr>
      </w:pPr>
    </w:p>
    <w:sectPr w:rsidR="00EA30AB" w:rsidRPr="00432B8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143B2" w14:textId="77777777" w:rsidR="005C16D3" w:rsidRDefault="005C16D3" w:rsidP="00CB4D0A">
      <w:pPr>
        <w:spacing w:after="0" w:line="240" w:lineRule="auto"/>
      </w:pPr>
      <w:r>
        <w:separator/>
      </w:r>
    </w:p>
  </w:endnote>
  <w:endnote w:type="continuationSeparator" w:id="0">
    <w:p w14:paraId="7C446B48" w14:textId="77777777" w:rsidR="005C16D3" w:rsidRDefault="005C16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à‘_˛">
    <w:altName w:val="Calibri"/>
    <w:panose1 w:val="020B0604020202020204"/>
    <w:charset w:val="4D"/>
    <w:family w:val="auto"/>
    <w:pitch w:val="default"/>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_‘˛">
    <w:altName w:val="Calibri"/>
    <w:panose1 w:val="020B0604020202020204"/>
    <w:charset w:val="4D"/>
    <w:family w:val="auto"/>
    <w:notTrueType/>
    <w:pitch w:val="default"/>
    <w:sig w:usb0="00000003" w:usb1="00000000" w:usb2="00000000" w:usb3="00000000" w:csb0="00000001" w:csb1="00000000"/>
  </w:font>
  <w:font w:name="inherit">
    <w:altName w:val="Cambria"/>
    <w:panose1 w:val="020B0604020202020204"/>
    <w:charset w:val="00"/>
    <w:family w:val="roman"/>
    <w:notTrueType/>
    <w:pitch w:val="default"/>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92D75" w14:textId="77777777" w:rsidR="005C16D3" w:rsidRDefault="005C16D3" w:rsidP="00CB4D0A">
      <w:pPr>
        <w:spacing w:after="0" w:line="240" w:lineRule="auto"/>
      </w:pPr>
      <w:r>
        <w:separator/>
      </w:r>
    </w:p>
  </w:footnote>
  <w:footnote w:type="continuationSeparator" w:id="0">
    <w:p w14:paraId="543D5C77" w14:textId="77777777" w:rsidR="005C16D3" w:rsidRDefault="005C16D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E4F30"/>
    <w:multiLevelType w:val="hybridMultilevel"/>
    <w:tmpl w:val="82707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E7298"/>
    <w:multiLevelType w:val="hybridMultilevel"/>
    <w:tmpl w:val="FBAE0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657FE"/>
    <w:multiLevelType w:val="hybridMultilevel"/>
    <w:tmpl w:val="8B98E69C"/>
    <w:lvl w:ilvl="0" w:tplc="486A83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D12E7"/>
    <w:multiLevelType w:val="hybridMultilevel"/>
    <w:tmpl w:val="604475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881238"/>
    <w:multiLevelType w:val="hybridMultilevel"/>
    <w:tmpl w:val="9110883A"/>
    <w:lvl w:ilvl="0" w:tplc="FFAAC59C">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67F82"/>
    <w:multiLevelType w:val="hybridMultilevel"/>
    <w:tmpl w:val="CE344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8604E"/>
    <w:multiLevelType w:val="hybridMultilevel"/>
    <w:tmpl w:val="C1FC571C"/>
    <w:lvl w:ilvl="0" w:tplc="46605462">
      <w:numFmt w:val="bullet"/>
      <w:lvlText w:val=""/>
      <w:lvlJc w:val="left"/>
      <w:pPr>
        <w:ind w:left="720" w:hanging="360"/>
      </w:pPr>
      <w:rPr>
        <w:rFonts w:ascii="à‘_˛" w:eastAsiaTheme="minorHAnsi" w:hAnsi="à‘_˛" w:cs="à‘_˛" w:hint="default"/>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77887"/>
    <w:multiLevelType w:val="hybridMultilevel"/>
    <w:tmpl w:val="2548BD5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D6D41"/>
    <w:multiLevelType w:val="hybridMultilevel"/>
    <w:tmpl w:val="3D381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6F5358"/>
    <w:multiLevelType w:val="hybridMultilevel"/>
    <w:tmpl w:val="47502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04ED7"/>
    <w:multiLevelType w:val="hybridMultilevel"/>
    <w:tmpl w:val="8578C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B5411"/>
    <w:multiLevelType w:val="hybridMultilevel"/>
    <w:tmpl w:val="A58E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A2935"/>
    <w:multiLevelType w:val="hybridMultilevel"/>
    <w:tmpl w:val="2B76D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6278F3"/>
    <w:multiLevelType w:val="hybridMultilevel"/>
    <w:tmpl w:val="0CAC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4C73CB"/>
    <w:multiLevelType w:val="hybridMultilevel"/>
    <w:tmpl w:val="1E18E234"/>
    <w:lvl w:ilvl="0" w:tplc="04090001">
      <w:start w:val="1"/>
      <w:numFmt w:val="bullet"/>
      <w:lvlText w:val=""/>
      <w:lvlJc w:val="left"/>
      <w:pPr>
        <w:ind w:left="720" w:hanging="360"/>
      </w:pPr>
      <w:rPr>
        <w:rFonts w:ascii="Symbol" w:hAnsi="Symbol" w:hint="default"/>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A131F"/>
    <w:multiLevelType w:val="hybridMultilevel"/>
    <w:tmpl w:val="9C3ACEC4"/>
    <w:lvl w:ilvl="0" w:tplc="DC4846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641213"/>
    <w:multiLevelType w:val="hybridMultilevel"/>
    <w:tmpl w:val="1E949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2E4D3C"/>
    <w:multiLevelType w:val="hybridMultilevel"/>
    <w:tmpl w:val="7538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FA56DB"/>
    <w:multiLevelType w:val="hybridMultilevel"/>
    <w:tmpl w:val="8D98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7F118F"/>
    <w:multiLevelType w:val="hybridMultilevel"/>
    <w:tmpl w:val="AE4C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BA7B09"/>
    <w:multiLevelType w:val="hybridMultilevel"/>
    <w:tmpl w:val="D6400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2"/>
  </w:num>
  <w:num w:numId="4">
    <w:abstractNumId w:val="7"/>
  </w:num>
  <w:num w:numId="5">
    <w:abstractNumId w:val="12"/>
  </w:num>
  <w:num w:numId="6">
    <w:abstractNumId w:val="13"/>
  </w:num>
  <w:num w:numId="7">
    <w:abstractNumId w:val="9"/>
  </w:num>
  <w:num w:numId="8">
    <w:abstractNumId w:val="20"/>
  </w:num>
  <w:num w:numId="9">
    <w:abstractNumId w:val="8"/>
  </w:num>
  <w:num w:numId="10">
    <w:abstractNumId w:val="15"/>
  </w:num>
  <w:num w:numId="11">
    <w:abstractNumId w:val="21"/>
  </w:num>
  <w:num w:numId="12">
    <w:abstractNumId w:val="6"/>
  </w:num>
  <w:num w:numId="13">
    <w:abstractNumId w:val="14"/>
  </w:num>
  <w:num w:numId="14">
    <w:abstractNumId w:val="5"/>
  </w:num>
  <w:num w:numId="15">
    <w:abstractNumId w:val="11"/>
  </w:num>
  <w:num w:numId="16">
    <w:abstractNumId w:val="10"/>
  </w:num>
  <w:num w:numId="17">
    <w:abstractNumId w:val="19"/>
  </w:num>
  <w:num w:numId="18">
    <w:abstractNumId w:val="3"/>
  </w:num>
  <w:num w:numId="19">
    <w:abstractNumId w:val="1"/>
  </w:num>
  <w:num w:numId="20">
    <w:abstractNumId w:val="18"/>
  </w:num>
  <w:num w:numId="21">
    <w:abstractNumId w:val="0"/>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052C"/>
    <w:rsid w:val="002F779F"/>
    <w:rsid w:val="003516C3"/>
    <w:rsid w:val="00371885"/>
    <w:rsid w:val="00382BB4"/>
    <w:rsid w:val="003D7F5F"/>
    <w:rsid w:val="003E2B87"/>
    <w:rsid w:val="00402786"/>
    <w:rsid w:val="00405895"/>
    <w:rsid w:val="004058DF"/>
    <w:rsid w:val="00432B8A"/>
    <w:rsid w:val="00443E6F"/>
    <w:rsid w:val="00486F1A"/>
    <w:rsid w:val="00490CB9"/>
    <w:rsid w:val="004A2CE2"/>
    <w:rsid w:val="004E3CDA"/>
    <w:rsid w:val="004F4B4D"/>
    <w:rsid w:val="0050216D"/>
    <w:rsid w:val="00503D7E"/>
    <w:rsid w:val="0050778F"/>
    <w:rsid w:val="00527C11"/>
    <w:rsid w:val="00535F31"/>
    <w:rsid w:val="00574D64"/>
    <w:rsid w:val="00591365"/>
    <w:rsid w:val="005A04D5"/>
    <w:rsid w:val="005B31E4"/>
    <w:rsid w:val="005C16D3"/>
    <w:rsid w:val="006034F6"/>
    <w:rsid w:val="00607874"/>
    <w:rsid w:val="00607E77"/>
    <w:rsid w:val="00617BB3"/>
    <w:rsid w:val="006265D5"/>
    <w:rsid w:val="00633E87"/>
    <w:rsid w:val="00645CDD"/>
    <w:rsid w:val="0066430B"/>
    <w:rsid w:val="006823A7"/>
    <w:rsid w:val="00687EE8"/>
    <w:rsid w:val="00695451"/>
    <w:rsid w:val="0070347F"/>
    <w:rsid w:val="0070678E"/>
    <w:rsid w:val="00725ADE"/>
    <w:rsid w:val="0079043C"/>
    <w:rsid w:val="00831C11"/>
    <w:rsid w:val="008A60B4"/>
    <w:rsid w:val="008B3C31"/>
    <w:rsid w:val="008B64FE"/>
    <w:rsid w:val="00935BF7"/>
    <w:rsid w:val="0095442C"/>
    <w:rsid w:val="00983942"/>
    <w:rsid w:val="00985DAD"/>
    <w:rsid w:val="009B230D"/>
    <w:rsid w:val="009C37E0"/>
    <w:rsid w:val="009E1375"/>
    <w:rsid w:val="009E41F4"/>
    <w:rsid w:val="00A14B66"/>
    <w:rsid w:val="00A57401"/>
    <w:rsid w:val="00A632B1"/>
    <w:rsid w:val="00A65CF7"/>
    <w:rsid w:val="00A81AB4"/>
    <w:rsid w:val="00A851DA"/>
    <w:rsid w:val="00AC1E32"/>
    <w:rsid w:val="00AC7D5B"/>
    <w:rsid w:val="00AE1481"/>
    <w:rsid w:val="00B0415E"/>
    <w:rsid w:val="00B04678"/>
    <w:rsid w:val="00BC46DF"/>
    <w:rsid w:val="00BC7A95"/>
    <w:rsid w:val="00C03577"/>
    <w:rsid w:val="00C53029"/>
    <w:rsid w:val="00C65FEA"/>
    <w:rsid w:val="00CA0AC2"/>
    <w:rsid w:val="00CB4D0A"/>
    <w:rsid w:val="00CC2FB3"/>
    <w:rsid w:val="00CC575A"/>
    <w:rsid w:val="00CF123B"/>
    <w:rsid w:val="00CF58A3"/>
    <w:rsid w:val="00D039AC"/>
    <w:rsid w:val="00D427DE"/>
    <w:rsid w:val="00D5587D"/>
    <w:rsid w:val="00D707CC"/>
    <w:rsid w:val="00D821FE"/>
    <w:rsid w:val="00DB0793"/>
    <w:rsid w:val="00E00821"/>
    <w:rsid w:val="00E04DB4"/>
    <w:rsid w:val="00E30679"/>
    <w:rsid w:val="00E4597D"/>
    <w:rsid w:val="00E46253"/>
    <w:rsid w:val="00E54832"/>
    <w:rsid w:val="00E55AFA"/>
    <w:rsid w:val="00E56A90"/>
    <w:rsid w:val="00E641CC"/>
    <w:rsid w:val="00EA30AB"/>
    <w:rsid w:val="00EB3925"/>
    <w:rsid w:val="00ED75AD"/>
    <w:rsid w:val="00F96EB3"/>
    <w:rsid w:val="00FB68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3DDC2"/>
  <w15:docId w15:val="{5067384D-D515-9741-BB0C-9157E0D6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7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3D7F5F"/>
    <w:pPr>
      <w:spacing w:after="0" w:line="240" w:lineRule="auto"/>
    </w:pPr>
    <w:rPr>
      <w:rFonts w:ascii="Helvetica" w:hAnsi="Helvetica" w:cs="Times New Roman"/>
      <w:sz w:val="18"/>
      <w:szCs w:val="18"/>
      <w:lang w:val="en-US"/>
    </w:rPr>
  </w:style>
  <w:style w:type="character" w:styleId="Strong">
    <w:name w:val="Strong"/>
    <w:basedOn w:val="DefaultParagraphFont"/>
    <w:uiPriority w:val="22"/>
    <w:qFormat/>
    <w:rsid w:val="007904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13885">
      <w:bodyDiv w:val="1"/>
      <w:marLeft w:val="0"/>
      <w:marRight w:val="0"/>
      <w:marTop w:val="0"/>
      <w:marBottom w:val="0"/>
      <w:divBdr>
        <w:top w:val="none" w:sz="0" w:space="0" w:color="auto"/>
        <w:left w:val="none" w:sz="0" w:space="0" w:color="auto"/>
        <w:bottom w:val="none" w:sz="0" w:space="0" w:color="auto"/>
        <w:right w:val="none" w:sz="0" w:space="0" w:color="auto"/>
      </w:divBdr>
    </w:div>
    <w:div w:id="328025103">
      <w:bodyDiv w:val="1"/>
      <w:marLeft w:val="0"/>
      <w:marRight w:val="0"/>
      <w:marTop w:val="0"/>
      <w:marBottom w:val="0"/>
      <w:divBdr>
        <w:top w:val="none" w:sz="0" w:space="0" w:color="auto"/>
        <w:left w:val="none" w:sz="0" w:space="0" w:color="auto"/>
        <w:bottom w:val="none" w:sz="0" w:space="0" w:color="auto"/>
        <w:right w:val="none" w:sz="0" w:space="0" w:color="auto"/>
      </w:divBdr>
    </w:div>
    <w:div w:id="553203706">
      <w:bodyDiv w:val="1"/>
      <w:marLeft w:val="0"/>
      <w:marRight w:val="0"/>
      <w:marTop w:val="0"/>
      <w:marBottom w:val="0"/>
      <w:divBdr>
        <w:top w:val="none" w:sz="0" w:space="0" w:color="auto"/>
        <w:left w:val="none" w:sz="0" w:space="0" w:color="auto"/>
        <w:bottom w:val="none" w:sz="0" w:space="0" w:color="auto"/>
        <w:right w:val="none" w:sz="0" w:space="0" w:color="auto"/>
      </w:divBdr>
    </w:div>
    <w:div w:id="557283468">
      <w:bodyDiv w:val="1"/>
      <w:marLeft w:val="0"/>
      <w:marRight w:val="0"/>
      <w:marTop w:val="0"/>
      <w:marBottom w:val="0"/>
      <w:divBdr>
        <w:top w:val="none" w:sz="0" w:space="0" w:color="auto"/>
        <w:left w:val="none" w:sz="0" w:space="0" w:color="auto"/>
        <w:bottom w:val="none" w:sz="0" w:space="0" w:color="auto"/>
        <w:right w:val="none" w:sz="0" w:space="0" w:color="auto"/>
      </w:divBdr>
    </w:div>
    <w:div w:id="820343994">
      <w:bodyDiv w:val="1"/>
      <w:marLeft w:val="0"/>
      <w:marRight w:val="0"/>
      <w:marTop w:val="0"/>
      <w:marBottom w:val="0"/>
      <w:divBdr>
        <w:top w:val="none" w:sz="0" w:space="0" w:color="auto"/>
        <w:left w:val="none" w:sz="0" w:space="0" w:color="auto"/>
        <w:bottom w:val="none" w:sz="0" w:space="0" w:color="auto"/>
        <w:right w:val="none" w:sz="0" w:space="0" w:color="auto"/>
      </w:divBdr>
    </w:div>
    <w:div w:id="872964625">
      <w:bodyDiv w:val="1"/>
      <w:marLeft w:val="0"/>
      <w:marRight w:val="0"/>
      <w:marTop w:val="0"/>
      <w:marBottom w:val="0"/>
      <w:divBdr>
        <w:top w:val="none" w:sz="0" w:space="0" w:color="auto"/>
        <w:left w:val="none" w:sz="0" w:space="0" w:color="auto"/>
        <w:bottom w:val="none" w:sz="0" w:space="0" w:color="auto"/>
        <w:right w:val="none" w:sz="0" w:space="0" w:color="auto"/>
      </w:divBdr>
    </w:div>
    <w:div w:id="878132481">
      <w:bodyDiv w:val="1"/>
      <w:marLeft w:val="0"/>
      <w:marRight w:val="0"/>
      <w:marTop w:val="0"/>
      <w:marBottom w:val="0"/>
      <w:divBdr>
        <w:top w:val="none" w:sz="0" w:space="0" w:color="auto"/>
        <w:left w:val="none" w:sz="0" w:space="0" w:color="auto"/>
        <w:bottom w:val="none" w:sz="0" w:space="0" w:color="auto"/>
        <w:right w:val="none" w:sz="0" w:space="0" w:color="auto"/>
      </w:divBdr>
    </w:div>
    <w:div w:id="932738635">
      <w:bodyDiv w:val="1"/>
      <w:marLeft w:val="0"/>
      <w:marRight w:val="0"/>
      <w:marTop w:val="0"/>
      <w:marBottom w:val="0"/>
      <w:divBdr>
        <w:top w:val="none" w:sz="0" w:space="0" w:color="auto"/>
        <w:left w:val="none" w:sz="0" w:space="0" w:color="auto"/>
        <w:bottom w:val="none" w:sz="0" w:space="0" w:color="auto"/>
        <w:right w:val="none" w:sz="0" w:space="0" w:color="auto"/>
      </w:divBdr>
    </w:div>
    <w:div w:id="1124615833">
      <w:bodyDiv w:val="1"/>
      <w:marLeft w:val="0"/>
      <w:marRight w:val="0"/>
      <w:marTop w:val="0"/>
      <w:marBottom w:val="0"/>
      <w:divBdr>
        <w:top w:val="none" w:sz="0" w:space="0" w:color="auto"/>
        <w:left w:val="none" w:sz="0" w:space="0" w:color="auto"/>
        <w:bottom w:val="none" w:sz="0" w:space="0" w:color="auto"/>
        <w:right w:val="none" w:sz="0" w:space="0" w:color="auto"/>
      </w:divBdr>
    </w:div>
    <w:div w:id="1150755203">
      <w:bodyDiv w:val="1"/>
      <w:marLeft w:val="0"/>
      <w:marRight w:val="0"/>
      <w:marTop w:val="0"/>
      <w:marBottom w:val="0"/>
      <w:divBdr>
        <w:top w:val="none" w:sz="0" w:space="0" w:color="auto"/>
        <w:left w:val="none" w:sz="0" w:space="0" w:color="auto"/>
        <w:bottom w:val="none" w:sz="0" w:space="0" w:color="auto"/>
        <w:right w:val="none" w:sz="0" w:space="0" w:color="auto"/>
      </w:divBdr>
    </w:div>
    <w:div w:id="1288387656">
      <w:bodyDiv w:val="1"/>
      <w:marLeft w:val="0"/>
      <w:marRight w:val="0"/>
      <w:marTop w:val="0"/>
      <w:marBottom w:val="0"/>
      <w:divBdr>
        <w:top w:val="none" w:sz="0" w:space="0" w:color="auto"/>
        <w:left w:val="none" w:sz="0" w:space="0" w:color="auto"/>
        <w:bottom w:val="none" w:sz="0" w:space="0" w:color="auto"/>
        <w:right w:val="none" w:sz="0" w:space="0" w:color="auto"/>
      </w:divBdr>
    </w:div>
    <w:div w:id="1332022993">
      <w:bodyDiv w:val="1"/>
      <w:marLeft w:val="0"/>
      <w:marRight w:val="0"/>
      <w:marTop w:val="0"/>
      <w:marBottom w:val="0"/>
      <w:divBdr>
        <w:top w:val="none" w:sz="0" w:space="0" w:color="auto"/>
        <w:left w:val="none" w:sz="0" w:space="0" w:color="auto"/>
        <w:bottom w:val="none" w:sz="0" w:space="0" w:color="auto"/>
        <w:right w:val="none" w:sz="0" w:space="0" w:color="auto"/>
      </w:divBdr>
    </w:div>
    <w:div w:id="1586647983">
      <w:bodyDiv w:val="1"/>
      <w:marLeft w:val="0"/>
      <w:marRight w:val="0"/>
      <w:marTop w:val="0"/>
      <w:marBottom w:val="0"/>
      <w:divBdr>
        <w:top w:val="none" w:sz="0" w:space="0" w:color="auto"/>
        <w:left w:val="none" w:sz="0" w:space="0" w:color="auto"/>
        <w:bottom w:val="none" w:sz="0" w:space="0" w:color="auto"/>
        <w:right w:val="none" w:sz="0" w:space="0" w:color="auto"/>
      </w:divBdr>
    </w:div>
    <w:div w:id="1657175941">
      <w:bodyDiv w:val="1"/>
      <w:marLeft w:val="0"/>
      <w:marRight w:val="0"/>
      <w:marTop w:val="0"/>
      <w:marBottom w:val="0"/>
      <w:divBdr>
        <w:top w:val="none" w:sz="0" w:space="0" w:color="auto"/>
        <w:left w:val="none" w:sz="0" w:space="0" w:color="auto"/>
        <w:bottom w:val="none" w:sz="0" w:space="0" w:color="auto"/>
        <w:right w:val="none" w:sz="0" w:space="0" w:color="auto"/>
      </w:divBdr>
    </w:div>
    <w:div w:id="1890921325">
      <w:bodyDiv w:val="1"/>
      <w:marLeft w:val="0"/>
      <w:marRight w:val="0"/>
      <w:marTop w:val="0"/>
      <w:marBottom w:val="0"/>
      <w:divBdr>
        <w:top w:val="none" w:sz="0" w:space="0" w:color="auto"/>
        <w:left w:val="none" w:sz="0" w:space="0" w:color="auto"/>
        <w:bottom w:val="none" w:sz="0" w:space="0" w:color="auto"/>
        <w:right w:val="none" w:sz="0" w:space="0" w:color="auto"/>
      </w:divBdr>
    </w:div>
    <w:div w:id="1939634901">
      <w:bodyDiv w:val="1"/>
      <w:marLeft w:val="0"/>
      <w:marRight w:val="0"/>
      <w:marTop w:val="0"/>
      <w:marBottom w:val="0"/>
      <w:divBdr>
        <w:top w:val="none" w:sz="0" w:space="0" w:color="auto"/>
        <w:left w:val="none" w:sz="0" w:space="0" w:color="auto"/>
        <w:bottom w:val="none" w:sz="0" w:space="0" w:color="auto"/>
        <w:right w:val="none" w:sz="0" w:space="0" w:color="auto"/>
      </w:divBdr>
    </w:div>
    <w:div w:id="21078469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1BDA2-3C08-8644-B0CE-3BC8DBB64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Aslihan Manas</cp:lastModifiedBy>
  <cp:revision>15</cp:revision>
  <dcterms:created xsi:type="dcterms:W3CDTF">2018-05-29T12:54:00Z</dcterms:created>
  <dcterms:modified xsi:type="dcterms:W3CDTF">2018-05-30T15:17:00Z</dcterms:modified>
</cp:coreProperties>
</file>