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B5C4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9DD52AA" wp14:editId="2AB91EB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A80FE45" w14:textId="77777777" w:rsidR="00607874" w:rsidRDefault="00C7223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ADC6651" wp14:editId="144DF35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8CA53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AB125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DC665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C8CA53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AB1257" w14:textId="77777777" w:rsidR="00405895" w:rsidRDefault="00405895"/>
                  </w:txbxContent>
                </v:textbox>
              </v:shape>
            </w:pict>
          </mc:Fallback>
        </mc:AlternateContent>
      </w:r>
    </w:p>
    <w:p w14:paraId="11A7600E" w14:textId="77777777" w:rsidR="00607874" w:rsidRDefault="00607874" w:rsidP="00A851DA">
      <w:pPr>
        <w:rPr>
          <w:lang w:val="en-US"/>
        </w:rPr>
      </w:pPr>
    </w:p>
    <w:p w14:paraId="5D1CBB65" w14:textId="77777777" w:rsidR="00607874" w:rsidRDefault="00607874" w:rsidP="00A851DA">
      <w:pPr>
        <w:rPr>
          <w:lang w:val="en-US"/>
        </w:rPr>
      </w:pPr>
    </w:p>
    <w:p w14:paraId="324E086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891B3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A4404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6432290" w14:textId="77777777" w:rsidR="00A851DA" w:rsidRPr="00B0415E" w:rsidRDefault="00C7223B">
            <w:pPr>
              <w:pStyle w:val="Default"/>
              <w:rPr>
                <w:rFonts w:asciiTheme="minorHAnsi" w:hAnsiTheme="minorHAnsi"/>
              </w:rPr>
            </w:pPr>
            <w:r>
              <w:rPr>
                <w:rFonts w:asciiTheme="minorHAnsi" w:hAnsiTheme="minorHAnsi"/>
              </w:rPr>
              <w:t>Steven D Tulleth</w:t>
            </w:r>
          </w:p>
        </w:tc>
      </w:tr>
      <w:tr w:rsidR="00A851DA" w:rsidRPr="00B0415E" w14:paraId="434324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9EF58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53E54AD" w14:textId="77777777" w:rsidR="00A851DA" w:rsidRPr="00B0415E" w:rsidRDefault="00C7223B">
            <w:pPr>
              <w:pStyle w:val="Default"/>
              <w:rPr>
                <w:rFonts w:asciiTheme="minorHAnsi" w:hAnsiTheme="minorHAnsi"/>
              </w:rPr>
            </w:pPr>
            <w:r>
              <w:rPr>
                <w:rFonts w:asciiTheme="minorHAnsi" w:hAnsiTheme="minorHAnsi"/>
              </w:rPr>
              <w:t>27654</w:t>
            </w:r>
          </w:p>
        </w:tc>
      </w:tr>
      <w:tr w:rsidR="00A851DA" w:rsidRPr="00B0415E" w14:paraId="75DF69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DB159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CD72CD3" w14:textId="77777777" w:rsidR="00A851DA" w:rsidRPr="00B0415E" w:rsidRDefault="00C7223B">
            <w:pPr>
              <w:pStyle w:val="Default"/>
              <w:rPr>
                <w:rFonts w:asciiTheme="minorHAnsi" w:hAnsiTheme="minorHAnsi"/>
              </w:rPr>
            </w:pPr>
            <w:r>
              <w:rPr>
                <w:rFonts w:asciiTheme="minorHAnsi" w:hAnsiTheme="minorHAnsi"/>
              </w:rPr>
              <w:t>Diploma in Logistics and Supply Chain Management (Level 4)</w:t>
            </w:r>
          </w:p>
        </w:tc>
      </w:tr>
      <w:tr w:rsidR="00A851DA" w:rsidRPr="00B0415E" w14:paraId="029E811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E4213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8DA87F4" w14:textId="416A8375" w:rsidR="00A851DA" w:rsidRPr="00B0415E" w:rsidRDefault="002D0385">
            <w:r>
              <w:t>5</w:t>
            </w:r>
          </w:p>
        </w:tc>
      </w:tr>
    </w:tbl>
    <w:p w14:paraId="15CB4D50" w14:textId="77777777" w:rsidR="00CC2FB3" w:rsidRDefault="00CC2FB3" w:rsidP="00A851DA">
      <w:pPr>
        <w:rPr>
          <w:b/>
          <w:lang w:val="en-US"/>
        </w:rPr>
      </w:pPr>
    </w:p>
    <w:p w14:paraId="3361B681" w14:textId="77777777" w:rsidR="00443E6F" w:rsidRDefault="00527C11" w:rsidP="00A851DA">
      <w:pPr>
        <w:rPr>
          <w:b/>
          <w:sz w:val="28"/>
          <w:lang w:val="en-US"/>
        </w:rPr>
      </w:pPr>
      <w:r w:rsidRPr="00443E6F">
        <w:rPr>
          <w:b/>
          <w:sz w:val="28"/>
          <w:lang w:val="en-US"/>
        </w:rPr>
        <w:t>Marking Criteria:</w:t>
      </w:r>
    </w:p>
    <w:p w14:paraId="46A3456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AB939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4ADF526" w14:textId="77777777" w:rsidTr="00CC2FB3">
        <w:tc>
          <w:tcPr>
            <w:tcW w:w="9242" w:type="dxa"/>
          </w:tcPr>
          <w:p w14:paraId="5F1C0AF0" w14:textId="77777777" w:rsidR="00640964" w:rsidRPr="00D9703D" w:rsidRDefault="00640964" w:rsidP="00640964">
            <w:pPr>
              <w:spacing w:before="240" w:line="360" w:lineRule="auto"/>
              <w:jc w:val="both"/>
              <w:rPr>
                <w:rFonts w:ascii="Arial" w:hAnsi="Arial" w:cs="Arial"/>
                <w:b/>
                <w:bCs/>
                <w:color w:val="FF0000"/>
                <w:sz w:val="24"/>
                <w:szCs w:val="24"/>
              </w:rPr>
            </w:pPr>
          </w:p>
          <w:p w14:paraId="51DC86BB" w14:textId="77777777" w:rsidR="00640964" w:rsidRPr="00D9703D" w:rsidRDefault="00640964" w:rsidP="00640964">
            <w:pPr>
              <w:pStyle w:val="ListParagraph"/>
              <w:numPr>
                <w:ilvl w:val="0"/>
                <w:numId w:val="16"/>
              </w:numPr>
              <w:spacing w:before="240" w:line="360" w:lineRule="auto"/>
              <w:jc w:val="both"/>
              <w:rPr>
                <w:rFonts w:ascii="Arial" w:hAnsi="Arial" w:cs="Arial"/>
                <w:sz w:val="24"/>
                <w:szCs w:val="24"/>
              </w:rPr>
            </w:pPr>
          </w:p>
          <w:p w14:paraId="5B9400C1" w14:textId="0D1FCB94" w:rsidR="00343BED" w:rsidRDefault="00351048" w:rsidP="00640964">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The term purchasing</w:t>
            </w:r>
            <w:r w:rsidR="00343BED">
              <w:rPr>
                <w:rFonts w:ascii="Arial" w:hAnsi="Arial" w:cs="Arial"/>
                <w:sz w:val="24"/>
                <w:szCs w:val="24"/>
              </w:rPr>
              <w:t xml:space="preserve"> covers the buying and selling of materials within a supply chain. It covers the flow of materials requisitioned, to being purchased through agreed terms and conditions, typically against a Purchase Order and finally to invoice settlement.  </w:t>
            </w:r>
          </w:p>
          <w:p w14:paraId="17D1A7D0" w14:textId="77777777" w:rsidR="00C44F3B" w:rsidRDefault="00C44F3B" w:rsidP="00C44F3B">
            <w:pPr>
              <w:pStyle w:val="ListParagraph"/>
              <w:spacing w:before="240" w:line="360" w:lineRule="auto"/>
              <w:jc w:val="both"/>
              <w:rPr>
                <w:rFonts w:ascii="Arial" w:hAnsi="Arial" w:cs="Arial"/>
                <w:sz w:val="24"/>
                <w:szCs w:val="24"/>
              </w:rPr>
            </w:pPr>
          </w:p>
          <w:p w14:paraId="12C2EA83" w14:textId="68BDCFDD" w:rsidR="00C44F3B" w:rsidRDefault="00343BED" w:rsidP="00C44F3B">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 xml:space="preserve">Procurement within a supply chain has a more detailed meaning and complexity. </w:t>
            </w:r>
            <w:r w:rsidR="007E7C11">
              <w:rPr>
                <w:rFonts w:ascii="Arial" w:hAnsi="Arial" w:cs="Arial"/>
                <w:sz w:val="24"/>
                <w:szCs w:val="24"/>
              </w:rPr>
              <w:t xml:space="preserve">It takes care of all materials and services required by a business. </w:t>
            </w:r>
            <w:r>
              <w:rPr>
                <w:rFonts w:ascii="Arial" w:hAnsi="Arial" w:cs="Arial"/>
                <w:sz w:val="24"/>
                <w:szCs w:val="24"/>
              </w:rPr>
              <w:t xml:space="preserve">It covers more than simply purchasing of materials. It also covers a variety of </w:t>
            </w:r>
            <w:r>
              <w:rPr>
                <w:rFonts w:ascii="Arial" w:hAnsi="Arial" w:cs="Arial"/>
                <w:sz w:val="24"/>
                <w:szCs w:val="24"/>
              </w:rPr>
              <w:lastRenderedPageBreak/>
              <w:t>acquisitions and transactions involving rentals and services</w:t>
            </w:r>
            <w:r w:rsidR="007E7C11">
              <w:rPr>
                <w:rFonts w:ascii="Arial" w:hAnsi="Arial" w:cs="Arial"/>
                <w:sz w:val="24"/>
                <w:szCs w:val="24"/>
              </w:rPr>
              <w:t xml:space="preserve">. Additional work scope such as supplier selection, agreeing terms, negotiating and expediting are further examples. </w:t>
            </w:r>
          </w:p>
          <w:p w14:paraId="1ED96C01" w14:textId="77777777" w:rsidR="00C44F3B" w:rsidRPr="00C44F3B" w:rsidRDefault="00C44F3B" w:rsidP="00C44F3B">
            <w:pPr>
              <w:pStyle w:val="ListParagraph"/>
              <w:rPr>
                <w:rFonts w:ascii="Arial" w:hAnsi="Arial" w:cs="Arial"/>
                <w:sz w:val="24"/>
                <w:szCs w:val="24"/>
              </w:rPr>
            </w:pPr>
          </w:p>
          <w:p w14:paraId="54DC3490" w14:textId="77777777" w:rsidR="00C44F3B" w:rsidRPr="00C44F3B" w:rsidRDefault="00C44F3B" w:rsidP="00C44F3B">
            <w:pPr>
              <w:pStyle w:val="ListParagraph"/>
              <w:spacing w:before="240" w:line="360" w:lineRule="auto"/>
              <w:jc w:val="both"/>
              <w:rPr>
                <w:rFonts w:ascii="Arial" w:hAnsi="Arial" w:cs="Arial"/>
                <w:sz w:val="24"/>
                <w:szCs w:val="24"/>
              </w:rPr>
            </w:pPr>
          </w:p>
          <w:p w14:paraId="6CBDFE13" w14:textId="4C9B73F1" w:rsidR="00C44F3B" w:rsidRDefault="00971F68" w:rsidP="00C44F3B">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Procurement is a vital function within a supply chain for many reasons. It builds the relationship and connection between businesses and the company and provide</w:t>
            </w:r>
            <w:r w:rsidR="00D734CC">
              <w:rPr>
                <w:rFonts w:ascii="Arial" w:hAnsi="Arial" w:cs="Arial"/>
                <w:sz w:val="24"/>
                <w:szCs w:val="24"/>
              </w:rPr>
              <w:t>s</w:t>
            </w:r>
            <w:r>
              <w:rPr>
                <w:rFonts w:ascii="Arial" w:hAnsi="Arial" w:cs="Arial"/>
                <w:sz w:val="24"/>
                <w:szCs w:val="24"/>
              </w:rPr>
              <w:t xml:space="preserve"> a systematic approach for the movement of materials. It is a central function to share backwards data to explain customer demands and desires within a product. It shares forward data to provide supplier availability information. It also negotiates the conditions for delivering the products. The impact of </w:t>
            </w:r>
            <w:r w:rsidR="00D734CC">
              <w:rPr>
                <w:rFonts w:ascii="Arial" w:hAnsi="Arial" w:cs="Arial"/>
                <w:sz w:val="24"/>
                <w:szCs w:val="24"/>
              </w:rPr>
              <w:t xml:space="preserve">a poorly planned and functional supply chain may result in incorrect deliveries, poor quality and bad customer service. All this impacts customer satisfaction and can </w:t>
            </w:r>
            <w:r w:rsidR="00114362">
              <w:rPr>
                <w:rFonts w:ascii="Arial" w:hAnsi="Arial" w:cs="Arial"/>
                <w:sz w:val="24"/>
                <w:szCs w:val="24"/>
              </w:rPr>
              <w:t>give</w:t>
            </w:r>
            <w:r w:rsidR="00D734CC">
              <w:rPr>
                <w:rFonts w:ascii="Arial" w:hAnsi="Arial" w:cs="Arial"/>
                <w:sz w:val="24"/>
                <w:szCs w:val="24"/>
              </w:rPr>
              <w:t xml:space="preserve"> negative results on a company’s reputation and profit margins.</w:t>
            </w:r>
          </w:p>
          <w:p w14:paraId="520F30F2" w14:textId="77777777" w:rsidR="00C44F3B" w:rsidRPr="00C44F3B" w:rsidRDefault="00C44F3B" w:rsidP="00C44F3B">
            <w:pPr>
              <w:pStyle w:val="ListParagraph"/>
              <w:spacing w:before="240" w:line="360" w:lineRule="auto"/>
              <w:jc w:val="both"/>
              <w:rPr>
                <w:rFonts w:ascii="Arial" w:hAnsi="Arial" w:cs="Arial"/>
                <w:sz w:val="24"/>
                <w:szCs w:val="24"/>
              </w:rPr>
            </w:pPr>
          </w:p>
          <w:p w14:paraId="584AC51B" w14:textId="2DF85DA5" w:rsidR="00D734CC" w:rsidRDefault="00F41C89" w:rsidP="00640964">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Choosing suppliers is an important step to ensure the products will be delivered on time, within budget and to the correct specification requested. An example of the selection criteria for ensuring a supplier is capable and qualified is outlined below;</w:t>
            </w:r>
          </w:p>
          <w:p w14:paraId="04AD194B" w14:textId="00A01161" w:rsidR="00F41C89" w:rsidRDefault="00F41C89" w:rsidP="00F41C89">
            <w:pPr>
              <w:pStyle w:val="ListParagraph"/>
              <w:numPr>
                <w:ilvl w:val="0"/>
                <w:numId w:val="30"/>
              </w:numPr>
              <w:spacing w:before="240" w:line="360" w:lineRule="auto"/>
              <w:jc w:val="both"/>
              <w:rPr>
                <w:rFonts w:ascii="Arial" w:hAnsi="Arial" w:cs="Arial"/>
                <w:sz w:val="24"/>
                <w:szCs w:val="24"/>
              </w:rPr>
            </w:pPr>
            <w:r>
              <w:rPr>
                <w:rFonts w:ascii="Arial" w:hAnsi="Arial" w:cs="Arial"/>
                <w:sz w:val="24"/>
                <w:szCs w:val="24"/>
              </w:rPr>
              <w:t>Supplier has good finances and been operating for a sustained period of time.</w:t>
            </w:r>
          </w:p>
          <w:p w14:paraId="5AF8A0BC" w14:textId="66481D67" w:rsidR="00F41C89" w:rsidRDefault="00F41C89" w:rsidP="00F41C89">
            <w:pPr>
              <w:pStyle w:val="ListParagraph"/>
              <w:numPr>
                <w:ilvl w:val="0"/>
                <w:numId w:val="30"/>
              </w:numPr>
              <w:spacing w:before="240" w:line="360" w:lineRule="auto"/>
              <w:jc w:val="both"/>
              <w:rPr>
                <w:rFonts w:ascii="Arial" w:hAnsi="Arial" w:cs="Arial"/>
                <w:sz w:val="24"/>
                <w:szCs w:val="24"/>
              </w:rPr>
            </w:pPr>
            <w:r>
              <w:rPr>
                <w:rFonts w:ascii="Arial" w:hAnsi="Arial" w:cs="Arial"/>
                <w:sz w:val="24"/>
                <w:szCs w:val="24"/>
              </w:rPr>
              <w:t>Ha</w:t>
            </w:r>
            <w:r w:rsidR="00114362">
              <w:rPr>
                <w:rFonts w:ascii="Arial" w:hAnsi="Arial" w:cs="Arial"/>
                <w:sz w:val="24"/>
                <w:szCs w:val="24"/>
              </w:rPr>
              <w:t>s</w:t>
            </w:r>
            <w:r>
              <w:rPr>
                <w:rFonts w:ascii="Arial" w:hAnsi="Arial" w:cs="Arial"/>
                <w:sz w:val="24"/>
                <w:szCs w:val="24"/>
              </w:rPr>
              <w:t xml:space="preserve"> the competence to supply the material.</w:t>
            </w:r>
          </w:p>
          <w:p w14:paraId="04E25DB8" w14:textId="779CEF7A" w:rsidR="00F41C89" w:rsidRDefault="00F41C89" w:rsidP="00F41C89">
            <w:pPr>
              <w:pStyle w:val="ListParagraph"/>
              <w:numPr>
                <w:ilvl w:val="0"/>
                <w:numId w:val="30"/>
              </w:numPr>
              <w:spacing w:before="240" w:line="360" w:lineRule="auto"/>
              <w:jc w:val="both"/>
              <w:rPr>
                <w:rFonts w:ascii="Arial" w:hAnsi="Arial" w:cs="Arial"/>
                <w:sz w:val="24"/>
                <w:szCs w:val="24"/>
              </w:rPr>
            </w:pPr>
            <w:r>
              <w:rPr>
                <w:rFonts w:ascii="Arial" w:hAnsi="Arial" w:cs="Arial"/>
                <w:sz w:val="24"/>
                <w:szCs w:val="24"/>
              </w:rPr>
              <w:t>Provide</w:t>
            </w:r>
            <w:r w:rsidR="00114362">
              <w:rPr>
                <w:rFonts w:ascii="Arial" w:hAnsi="Arial" w:cs="Arial"/>
                <w:sz w:val="24"/>
                <w:szCs w:val="24"/>
              </w:rPr>
              <w:t>s</w:t>
            </w:r>
            <w:r>
              <w:rPr>
                <w:rFonts w:ascii="Arial" w:hAnsi="Arial" w:cs="Arial"/>
                <w:sz w:val="24"/>
                <w:szCs w:val="24"/>
              </w:rPr>
              <w:t xml:space="preserve"> good quality materials within or better than specification required.</w:t>
            </w:r>
          </w:p>
          <w:p w14:paraId="017947D4" w14:textId="09A7A4F3" w:rsidR="00F41C89" w:rsidRDefault="00F41C89" w:rsidP="00F41C89">
            <w:pPr>
              <w:pStyle w:val="ListParagraph"/>
              <w:numPr>
                <w:ilvl w:val="0"/>
                <w:numId w:val="30"/>
              </w:numPr>
              <w:spacing w:before="240" w:line="360" w:lineRule="auto"/>
              <w:jc w:val="both"/>
              <w:rPr>
                <w:rFonts w:ascii="Arial" w:hAnsi="Arial" w:cs="Arial"/>
                <w:sz w:val="24"/>
                <w:szCs w:val="24"/>
              </w:rPr>
            </w:pPr>
            <w:r>
              <w:rPr>
                <w:rFonts w:ascii="Arial" w:hAnsi="Arial" w:cs="Arial"/>
                <w:sz w:val="24"/>
                <w:szCs w:val="24"/>
              </w:rPr>
              <w:t>Reliable to meet delivery dates.</w:t>
            </w:r>
          </w:p>
          <w:p w14:paraId="13DB8A1C" w14:textId="5A9C0D36" w:rsidR="00F41C89" w:rsidRDefault="00F41C89" w:rsidP="00F41C89">
            <w:pPr>
              <w:pStyle w:val="ListParagraph"/>
              <w:numPr>
                <w:ilvl w:val="0"/>
                <w:numId w:val="30"/>
              </w:numPr>
              <w:spacing w:before="240" w:line="360" w:lineRule="auto"/>
              <w:jc w:val="both"/>
              <w:rPr>
                <w:rFonts w:ascii="Arial" w:hAnsi="Arial" w:cs="Arial"/>
                <w:sz w:val="24"/>
                <w:szCs w:val="24"/>
              </w:rPr>
            </w:pPr>
            <w:r>
              <w:rPr>
                <w:rFonts w:ascii="Arial" w:hAnsi="Arial" w:cs="Arial"/>
                <w:sz w:val="24"/>
                <w:szCs w:val="24"/>
              </w:rPr>
              <w:t>Provide</w:t>
            </w:r>
            <w:r w:rsidR="00114362">
              <w:rPr>
                <w:rFonts w:ascii="Arial" w:hAnsi="Arial" w:cs="Arial"/>
                <w:sz w:val="24"/>
                <w:szCs w:val="24"/>
              </w:rPr>
              <w:t>s</w:t>
            </w:r>
            <w:r>
              <w:rPr>
                <w:rFonts w:ascii="Arial" w:hAnsi="Arial" w:cs="Arial"/>
                <w:sz w:val="24"/>
                <w:szCs w:val="24"/>
              </w:rPr>
              <w:t xml:space="preserve"> suitable pricing and incoterms for their products.</w:t>
            </w:r>
          </w:p>
          <w:p w14:paraId="5DC29FC5" w14:textId="7DAC4C22" w:rsidR="00F41C89" w:rsidRDefault="00F41C89" w:rsidP="00F41C89">
            <w:pPr>
              <w:pStyle w:val="ListParagraph"/>
              <w:numPr>
                <w:ilvl w:val="0"/>
                <w:numId w:val="30"/>
              </w:numPr>
              <w:spacing w:before="240" w:line="360" w:lineRule="auto"/>
              <w:jc w:val="both"/>
              <w:rPr>
                <w:rFonts w:ascii="Arial" w:hAnsi="Arial" w:cs="Arial"/>
                <w:sz w:val="24"/>
                <w:szCs w:val="24"/>
              </w:rPr>
            </w:pPr>
            <w:r>
              <w:rPr>
                <w:rFonts w:ascii="Arial" w:hAnsi="Arial" w:cs="Arial"/>
                <w:sz w:val="24"/>
                <w:szCs w:val="24"/>
              </w:rPr>
              <w:lastRenderedPageBreak/>
              <w:t>Are flexible to order changes and volatile demand shifts.</w:t>
            </w:r>
          </w:p>
          <w:p w14:paraId="55F1A292" w14:textId="123C9E7E" w:rsidR="00F41C89" w:rsidRDefault="00F41C89" w:rsidP="00F41C89">
            <w:pPr>
              <w:pStyle w:val="ListParagraph"/>
              <w:numPr>
                <w:ilvl w:val="0"/>
                <w:numId w:val="30"/>
              </w:numPr>
              <w:spacing w:before="240" w:line="360" w:lineRule="auto"/>
              <w:jc w:val="both"/>
              <w:rPr>
                <w:rFonts w:ascii="Arial" w:hAnsi="Arial" w:cs="Arial"/>
                <w:sz w:val="24"/>
                <w:szCs w:val="24"/>
              </w:rPr>
            </w:pPr>
            <w:r>
              <w:rPr>
                <w:rFonts w:ascii="Arial" w:hAnsi="Arial" w:cs="Arial"/>
                <w:sz w:val="24"/>
                <w:szCs w:val="24"/>
              </w:rPr>
              <w:t>Ha</w:t>
            </w:r>
            <w:r w:rsidR="00114362">
              <w:rPr>
                <w:rFonts w:ascii="Arial" w:hAnsi="Arial" w:cs="Arial"/>
                <w:sz w:val="24"/>
                <w:szCs w:val="24"/>
              </w:rPr>
              <w:t>s</w:t>
            </w:r>
            <w:r>
              <w:rPr>
                <w:rFonts w:ascii="Arial" w:hAnsi="Arial" w:cs="Arial"/>
                <w:sz w:val="24"/>
                <w:szCs w:val="24"/>
              </w:rPr>
              <w:t xml:space="preserve"> a good reputation</w:t>
            </w:r>
          </w:p>
          <w:p w14:paraId="0610B776" w14:textId="3A99019E" w:rsidR="00F41C89" w:rsidRDefault="00F41C89" w:rsidP="00F41C89">
            <w:pPr>
              <w:pStyle w:val="ListParagraph"/>
              <w:numPr>
                <w:ilvl w:val="0"/>
                <w:numId w:val="30"/>
              </w:numPr>
              <w:spacing w:before="240" w:line="360" w:lineRule="auto"/>
              <w:jc w:val="both"/>
              <w:rPr>
                <w:rFonts w:ascii="Arial" w:hAnsi="Arial" w:cs="Arial"/>
                <w:sz w:val="24"/>
                <w:szCs w:val="24"/>
              </w:rPr>
            </w:pPr>
            <w:r>
              <w:rPr>
                <w:rFonts w:ascii="Arial" w:hAnsi="Arial" w:cs="Arial"/>
                <w:sz w:val="24"/>
                <w:szCs w:val="24"/>
              </w:rPr>
              <w:t>Use</w:t>
            </w:r>
            <w:r w:rsidR="00114362">
              <w:rPr>
                <w:rFonts w:ascii="Arial" w:hAnsi="Arial" w:cs="Arial"/>
                <w:sz w:val="24"/>
                <w:szCs w:val="24"/>
              </w:rPr>
              <w:t>s</w:t>
            </w:r>
            <w:r>
              <w:rPr>
                <w:rFonts w:ascii="Arial" w:hAnsi="Arial" w:cs="Arial"/>
                <w:sz w:val="24"/>
                <w:szCs w:val="24"/>
              </w:rPr>
              <w:t xml:space="preserve"> simple procurement processes for ease of use</w:t>
            </w:r>
          </w:p>
          <w:p w14:paraId="397B447F" w14:textId="77777777" w:rsidR="00C44F3B" w:rsidRDefault="00C44F3B" w:rsidP="00C44F3B">
            <w:pPr>
              <w:pStyle w:val="ListParagraph"/>
              <w:spacing w:before="240" w:line="360" w:lineRule="auto"/>
              <w:ind w:left="1440"/>
              <w:jc w:val="both"/>
              <w:rPr>
                <w:rFonts w:ascii="Arial" w:hAnsi="Arial" w:cs="Arial"/>
                <w:sz w:val="24"/>
                <w:szCs w:val="24"/>
              </w:rPr>
            </w:pPr>
          </w:p>
          <w:p w14:paraId="7F7B9499" w14:textId="17959552" w:rsidR="00A96CC2" w:rsidRDefault="00F41C89" w:rsidP="00640964">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 xml:space="preserve">With technology being at the forefront of business change, most </w:t>
            </w:r>
            <w:r w:rsidR="000F58BC">
              <w:rPr>
                <w:rFonts w:ascii="Arial" w:hAnsi="Arial" w:cs="Arial"/>
                <w:sz w:val="24"/>
                <w:szCs w:val="24"/>
              </w:rPr>
              <w:t>companies</w:t>
            </w:r>
            <w:r>
              <w:rPr>
                <w:rFonts w:ascii="Arial" w:hAnsi="Arial" w:cs="Arial"/>
                <w:sz w:val="24"/>
                <w:szCs w:val="24"/>
              </w:rPr>
              <w:t xml:space="preserve"> have adopted improvements that ca</w:t>
            </w:r>
            <w:r w:rsidR="00A96CC2">
              <w:rPr>
                <w:rFonts w:ascii="Arial" w:hAnsi="Arial" w:cs="Arial"/>
                <w:sz w:val="24"/>
                <w:szCs w:val="24"/>
              </w:rPr>
              <w:t xml:space="preserve">n </w:t>
            </w:r>
            <w:r w:rsidR="00114362">
              <w:rPr>
                <w:rFonts w:ascii="Arial" w:hAnsi="Arial" w:cs="Arial"/>
                <w:sz w:val="24"/>
                <w:szCs w:val="24"/>
              </w:rPr>
              <w:t>develop</w:t>
            </w:r>
            <w:r w:rsidR="00A96CC2">
              <w:rPr>
                <w:rFonts w:ascii="Arial" w:hAnsi="Arial" w:cs="Arial"/>
                <w:sz w:val="24"/>
                <w:szCs w:val="24"/>
              </w:rPr>
              <w:t xml:space="preserve"> their supply chain function. </w:t>
            </w:r>
            <w:r w:rsidR="00114362">
              <w:rPr>
                <w:rFonts w:ascii="Arial" w:hAnsi="Arial" w:cs="Arial"/>
                <w:sz w:val="24"/>
                <w:szCs w:val="24"/>
              </w:rPr>
              <w:t>E</w:t>
            </w:r>
            <w:r w:rsidR="00A96CC2">
              <w:rPr>
                <w:rFonts w:ascii="Arial" w:hAnsi="Arial" w:cs="Arial"/>
                <w:sz w:val="24"/>
                <w:szCs w:val="24"/>
              </w:rPr>
              <w:t>-Procurement is an example of this, where it provides many benefits such as;</w:t>
            </w:r>
          </w:p>
          <w:p w14:paraId="0E71A998" w14:textId="08521586" w:rsidR="00A96CC2" w:rsidRDefault="00A96CC2" w:rsidP="00A96CC2">
            <w:pPr>
              <w:pStyle w:val="ListParagraph"/>
              <w:numPr>
                <w:ilvl w:val="0"/>
                <w:numId w:val="31"/>
              </w:numPr>
              <w:spacing w:before="240" w:line="360" w:lineRule="auto"/>
              <w:jc w:val="both"/>
              <w:rPr>
                <w:rFonts w:ascii="Arial" w:hAnsi="Arial" w:cs="Arial"/>
                <w:sz w:val="24"/>
                <w:szCs w:val="24"/>
              </w:rPr>
            </w:pPr>
            <w:r>
              <w:rPr>
                <w:rFonts w:ascii="Arial" w:hAnsi="Arial" w:cs="Arial"/>
                <w:sz w:val="24"/>
                <w:szCs w:val="24"/>
              </w:rPr>
              <w:t>Provides real time access to vendors on a worldwide scale.</w:t>
            </w:r>
          </w:p>
          <w:p w14:paraId="4BAE207E" w14:textId="4A3F016E" w:rsidR="00A96CC2" w:rsidRDefault="00A96CC2" w:rsidP="00A96CC2">
            <w:pPr>
              <w:pStyle w:val="ListParagraph"/>
              <w:numPr>
                <w:ilvl w:val="0"/>
                <w:numId w:val="31"/>
              </w:numPr>
              <w:spacing w:before="240" w:line="360" w:lineRule="auto"/>
              <w:jc w:val="both"/>
              <w:rPr>
                <w:rFonts w:ascii="Arial" w:hAnsi="Arial" w:cs="Arial"/>
                <w:sz w:val="24"/>
                <w:szCs w:val="24"/>
              </w:rPr>
            </w:pPr>
            <w:r>
              <w:rPr>
                <w:rFonts w:ascii="Arial" w:hAnsi="Arial" w:cs="Arial"/>
                <w:sz w:val="24"/>
                <w:szCs w:val="24"/>
              </w:rPr>
              <w:t>Allows for goods to be available immediately.</w:t>
            </w:r>
          </w:p>
          <w:p w14:paraId="6E26C322" w14:textId="42B7980C" w:rsidR="00A96CC2" w:rsidRDefault="00A96CC2" w:rsidP="00A96CC2">
            <w:pPr>
              <w:pStyle w:val="ListParagraph"/>
              <w:numPr>
                <w:ilvl w:val="0"/>
                <w:numId w:val="31"/>
              </w:numPr>
              <w:spacing w:before="240" w:line="360" w:lineRule="auto"/>
              <w:jc w:val="both"/>
              <w:rPr>
                <w:rFonts w:ascii="Arial" w:hAnsi="Arial" w:cs="Arial"/>
                <w:sz w:val="24"/>
                <w:szCs w:val="24"/>
              </w:rPr>
            </w:pPr>
            <w:r>
              <w:rPr>
                <w:rFonts w:ascii="Arial" w:hAnsi="Arial" w:cs="Arial"/>
                <w:sz w:val="24"/>
                <w:szCs w:val="24"/>
              </w:rPr>
              <w:t>Automates steps within procurement.</w:t>
            </w:r>
          </w:p>
          <w:p w14:paraId="1850E099" w14:textId="7E45BF46" w:rsidR="00A96CC2" w:rsidRDefault="00A96CC2" w:rsidP="00A96CC2">
            <w:pPr>
              <w:pStyle w:val="ListParagraph"/>
              <w:numPr>
                <w:ilvl w:val="0"/>
                <w:numId w:val="31"/>
              </w:numPr>
              <w:spacing w:before="240" w:line="360" w:lineRule="auto"/>
              <w:jc w:val="both"/>
              <w:rPr>
                <w:rFonts w:ascii="Arial" w:hAnsi="Arial" w:cs="Arial"/>
                <w:sz w:val="24"/>
                <w:szCs w:val="24"/>
              </w:rPr>
            </w:pPr>
            <w:r>
              <w:rPr>
                <w:rFonts w:ascii="Arial" w:hAnsi="Arial" w:cs="Arial"/>
                <w:sz w:val="24"/>
                <w:szCs w:val="24"/>
              </w:rPr>
              <w:t>Lessens the time taken to perform transactions.</w:t>
            </w:r>
          </w:p>
          <w:p w14:paraId="54C7CA9A" w14:textId="6705424E" w:rsidR="00A96CC2" w:rsidRDefault="00A96CC2" w:rsidP="00A96CC2">
            <w:pPr>
              <w:pStyle w:val="ListParagraph"/>
              <w:numPr>
                <w:ilvl w:val="0"/>
                <w:numId w:val="31"/>
              </w:numPr>
              <w:spacing w:before="240" w:line="360" w:lineRule="auto"/>
              <w:jc w:val="both"/>
              <w:rPr>
                <w:rFonts w:ascii="Arial" w:hAnsi="Arial" w:cs="Arial"/>
                <w:sz w:val="24"/>
                <w:szCs w:val="24"/>
              </w:rPr>
            </w:pPr>
            <w:r>
              <w:rPr>
                <w:rFonts w:ascii="Arial" w:hAnsi="Arial" w:cs="Arial"/>
                <w:sz w:val="24"/>
                <w:szCs w:val="24"/>
              </w:rPr>
              <w:t>Can reduce costs, typically up to 15%.</w:t>
            </w:r>
          </w:p>
          <w:p w14:paraId="4FCDA60B" w14:textId="3713AD4B" w:rsidR="00A96CC2" w:rsidRDefault="00A96CC2" w:rsidP="00A96CC2">
            <w:pPr>
              <w:pStyle w:val="ListParagraph"/>
              <w:numPr>
                <w:ilvl w:val="0"/>
                <w:numId w:val="31"/>
              </w:numPr>
              <w:spacing w:before="240" w:line="360" w:lineRule="auto"/>
              <w:jc w:val="both"/>
              <w:rPr>
                <w:rFonts w:ascii="Arial" w:hAnsi="Arial" w:cs="Arial"/>
                <w:sz w:val="24"/>
                <w:szCs w:val="24"/>
              </w:rPr>
            </w:pPr>
            <w:r>
              <w:rPr>
                <w:rFonts w:ascii="Arial" w:hAnsi="Arial" w:cs="Arial"/>
                <w:sz w:val="24"/>
                <w:szCs w:val="24"/>
              </w:rPr>
              <w:t>Integrates with suppliers ERP / Supply Chain systems for real time data sharing.</w:t>
            </w:r>
          </w:p>
          <w:p w14:paraId="08EBF3AF" w14:textId="5B8A7D8E" w:rsidR="00A96CC2" w:rsidRPr="00A96CC2" w:rsidRDefault="00A96CC2" w:rsidP="00A96CC2">
            <w:pPr>
              <w:spacing w:before="240" w:line="360" w:lineRule="auto"/>
              <w:ind w:left="720"/>
              <w:jc w:val="both"/>
              <w:rPr>
                <w:rFonts w:ascii="Arial" w:hAnsi="Arial" w:cs="Arial"/>
                <w:sz w:val="24"/>
                <w:szCs w:val="24"/>
              </w:rPr>
            </w:pPr>
            <w:r>
              <w:rPr>
                <w:rFonts w:ascii="Arial" w:hAnsi="Arial" w:cs="Arial"/>
                <w:sz w:val="24"/>
                <w:szCs w:val="24"/>
              </w:rPr>
              <w:t>The two types of e-procurement are Business to Business (B2B) where compan</w:t>
            </w:r>
            <w:r w:rsidR="00114362">
              <w:rPr>
                <w:rFonts w:ascii="Arial" w:hAnsi="Arial" w:cs="Arial"/>
                <w:sz w:val="24"/>
                <w:szCs w:val="24"/>
              </w:rPr>
              <w:t>ies</w:t>
            </w:r>
            <w:r>
              <w:rPr>
                <w:rFonts w:ascii="Arial" w:hAnsi="Arial" w:cs="Arial"/>
                <w:sz w:val="24"/>
                <w:szCs w:val="24"/>
              </w:rPr>
              <w:t xml:space="preserve"> purchase materials from each other and Business to Customer (B2C) where a customer buys from a business.</w:t>
            </w:r>
          </w:p>
          <w:p w14:paraId="1A36D5DC" w14:textId="77777777" w:rsidR="002D3EE6" w:rsidRPr="00015B37" w:rsidRDefault="002D3EE6" w:rsidP="003D5288">
            <w:pPr>
              <w:pStyle w:val="ListParagraph"/>
              <w:spacing w:before="240" w:line="360" w:lineRule="auto"/>
              <w:jc w:val="both"/>
              <w:rPr>
                <w:rFonts w:ascii="Arial" w:hAnsi="Arial" w:cs="Arial"/>
                <w:sz w:val="24"/>
                <w:szCs w:val="24"/>
              </w:rPr>
            </w:pPr>
          </w:p>
          <w:p w14:paraId="26F82E81" w14:textId="3067999E" w:rsidR="00ED6699" w:rsidRDefault="00A96CC2" w:rsidP="00640964">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 xml:space="preserve">The </w:t>
            </w:r>
            <w:r w:rsidR="003E58A6">
              <w:rPr>
                <w:rFonts w:ascii="Arial" w:hAnsi="Arial" w:cs="Arial"/>
                <w:sz w:val="24"/>
                <w:szCs w:val="24"/>
              </w:rPr>
              <w:t>ma</w:t>
            </w:r>
            <w:r>
              <w:rPr>
                <w:rFonts w:ascii="Arial" w:hAnsi="Arial" w:cs="Arial"/>
                <w:sz w:val="24"/>
                <w:szCs w:val="24"/>
              </w:rPr>
              <w:t>in aim of procurement is to ensure a business has a consistent supply of materials</w:t>
            </w:r>
            <w:r w:rsidR="003E58A6">
              <w:rPr>
                <w:rFonts w:ascii="Arial" w:hAnsi="Arial" w:cs="Arial"/>
                <w:sz w:val="24"/>
                <w:szCs w:val="24"/>
              </w:rPr>
              <w:t xml:space="preserve">, to satisfy consumer demand. </w:t>
            </w:r>
            <w:r w:rsidR="006D6D2D">
              <w:rPr>
                <w:rFonts w:ascii="Arial" w:hAnsi="Arial" w:cs="Arial"/>
                <w:sz w:val="24"/>
                <w:szCs w:val="24"/>
              </w:rPr>
              <w:t>As procurement covers many areas, the key aim</w:t>
            </w:r>
            <w:r w:rsidR="00114362">
              <w:rPr>
                <w:rFonts w:ascii="Arial" w:hAnsi="Arial" w:cs="Arial"/>
                <w:sz w:val="24"/>
                <w:szCs w:val="24"/>
              </w:rPr>
              <w:t>s</w:t>
            </w:r>
            <w:r w:rsidR="006D6D2D">
              <w:rPr>
                <w:rFonts w:ascii="Arial" w:hAnsi="Arial" w:cs="Arial"/>
                <w:sz w:val="24"/>
                <w:szCs w:val="24"/>
              </w:rPr>
              <w:t xml:space="preserve"> can be analyzed further below;</w:t>
            </w:r>
          </w:p>
          <w:p w14:paraId="5B1B60B8" w14:textId="72CE77D7" w:rsidR="006D6D2D" w:rsidRDefault="006D6D2D" w:rsidP="006D6D2D">
            <w:pPr>
              <w:pStyle w:val="ListParagraph"/>
              <w:numPr>
                <w:ilvl w:val="0"/>
                <w:numId w:val="32"/>
              </w:numPr>
              <w:spacing w:before="240" w:line="360" w:lineRule="auto"/>
              <w:jc w:val="both"/>
              <w:rPr>
                <w:rFonts w:ascii="Arial" w:hAnsi="Arial" w:cs="Arial"/>
                <w:sz w:val="24"/>
                <w:szCs w:val="24"/>
              </w:rPr>
            </w:pPr>
            <w:r>
              <w:rPr>
                <w:rFonts w:ascii="Arial" w:hAnsi="Arial" w:cs="Arial"/>
                <w:sz w:val="24"/>
                <w:szCs w:val="24"/>
              </w:rPr>
              <w:t>Selecting suitable suppliers, building up dialogue and good working relationships with them.</w:t>
            </w:r>
          </w:p>
          <w:p w14:paraId="75D8722E" w14:textId="7E4A0872" w:rsidR="006D6D2D" w:rsidRDefault="006D6D2D" w:rsidP="006D6D2D">
            <w:pPr>
              <w:pStyle w:val="ListParagraph"/>
              <w:numPr>
                <w:ilvl w:val="0"/>
                <w:numId w:val="32"/>
              </w:numPr>
              <w:spacing w:before="240" w:line="360" w:lineRule="auto"/>
              <w:jc w:val="both"/>
              <w:rPr>
                <w:rFonts w:ascii="Arial" w:hAnsi="Arial" w:cs="Arial"/>
                <w:sz w:val="24"/>
                <w:szCs w:val="24"/>
              </w:rPr>
            </w:pPr>
            <w:r>
              <w:rPr>
                <w:rFonts w:ascii="Arial" w:hAnsi="Arial" w:cs="Arial"/>
                <w:sz w:val="24"/>
                <w:szCs w:val="24"/>
              </w:rPr>
              <w:t>Provide the negotiation for terms and conditions, incoterms and payment terms.</w:t>
            </w:r>
          </w:p>
          <w:p w14:paraId="79330674" w14:textId="5578D237" w:rsidR="006D6D2D" w:rsidRDefault="006D6D2D" w:rsidP="006D6D2D">
            <w:pPr>
              <w:pStyle w:val="ListParagraph"/>
              <w:numPr>
                <w:ilvl w:val="0"/>
                <w:numId w:val="32"/>
              </w:numPr>
              <w:spacing w:before="240" w:line="360" w:lineRule="auto"/>
              <w:jc w:val="both"/>
              <w:rPr>
                <w:rFonts w:ascii="Arial" w:hAnsi="Arial" w:cs="Arial"/>
                <w:sz w:val="24"/>
                <w:szCs w:val="24"/>
              </w:rPr>
            </w:pPr>
            <w:r>
              <w:rPr>
                <w:rFonts w:ascii="Arial" w:hAnsi="Arial" w:cs="Arial"/>
                <w:sz w:val="24"/>
                <w:szCs w:val="24"/>
              </w:rPr>
              <w:lastRenderedPageBreak/>
              <w:t>To create a suitable flow of materials, satisfying consumer demand and keeping stock levels to a minimum.</w:t>
            </w:r>
          </w:p>
          <w:p w14:paraId="1725736E" w14:textId="456D4176" w:rsidR="006D6D2D" w:rsidRDefault="006D6D2D" w:rsidP="006D6D2D">
            <w:pPr>
              <w:pStyle w:val="ListParagraph"/>
              <w:numPr>
                <w:ilvl w:val="0"/>
                <w:numId w:val="32"/>
              </w:numPr>
              <w:spacing w:before="240" w:line="360" w:lineRule="auto"/>
              <w:jc w:val="both"/>
              <w:rPr>
                <w:rFonts w:ascii="Arial" w:hAnsi="Arial" w:cs="Arial"/>
                <w:sz w:val="24"/>
                <w:szCs w:val="24"/>
              </w:rPr>
            </w:pPr>
            <w:r>
              <w:rPr>
                <w:rFonts w:ascii="Arial" w:hAnsi="Arial" w:cs="Arial"/>
                <w:sz w:val="24"/>
                <w:szCs w:val="24"/>
              </w:rPr>
              <w:t>Buying materials of a suitable quality, ensuring price and lead time does not impact on quality of the product.</w:t>
            </w:r>
          </w:p>
          <w:p w14:paraId="0B751D18" w14:textId="46469B0E" w:rsidR="006D6D2D" w:rsidRDefault="006D6D2D" w:rsidP="006D6D2D">
            <w:pPr>
              <w:pStyle w:val="ListParagraph"/>
              <w:numPr>
                <w:ilvl w:val="0"/>
                <w:numId w:val="32"/>
              </w:numPr>
              <w:spacing w:before="240" w:line="360" w:lineRule="auto"/>
              <w:jc w:val="both"/>
              <w:rPr>
                <w:rFonts w:ascii="Arial" w:hAnsi="Arial" w:cs="Arial"/>
                <w:sz w:val="24"/>
                <w:szCs w:val="24"/>
              </w:rPr>
            </w:pPr>
            <w:r>
              <w:rPr>
                <w:rFonts w:ascii="Arial" w:hAnsi="Arial" w:cs="Arial"/>
                <w:sz w:val="24"/>
                <w:szCs w:val="24"/>
              </w:rPr>
              <w:t>Work with all departments, building relationships, meeting targets and objectives.</w:t>
            </w:r>
          </w:p>
          <w:p w14:paraId="1DB75389" w14:textId="1E8B4123" w:rsidR="006D6D2D" w:rsidRDefault="006D6D2D" w:rsidP="006D6D2D">
            <w:pPr>
              <w:pStyle w:val="ListParagraph"/>
              <w:numPr>
                <w:ilvl w:val="0"/>
                <w:numId w:val="32"/>
              </w:numPr>
              <w:spacing w:before="240" w:line="360" w:lineRule="auto"/>
              <w:jc w:val="both"/>
              <w:rPr>
                <w:rFonts w:ascii="Arial" w:hAnsi="Arial" w:cs="Arial"/>
                <w:sz w:val="24"/>
                <w:szCs w:val="24"/>
              </w:rPr>
            </w:pPr>
            <w:r>
              <w:rPr>
                <w:rFonts w:ascii="Arial" w:hAnsi="Arial" w:cs="Arial"/>
                <w:sz w:val="24"/>
                <w:szCs w:val="24"/>
              </w:rPr>
              <w:t>Expediting the flow of materials through the procurement stages.</w:t>
            </w:r>
          </w:p>
          <w:p w14:paraId="5F4E93AF" w14:textId="619A136C" w:rsidR="006D6D2D" w:rsidRPr="00015B37" w:rsidRDefault="006D6D2D" w:rsidP="006D6D2D">
            <w:pPr>
              <w:pStyle w:val="ListParagraph"/>
              <w:numPr>
                <w:ilvl w:val="0"/>
                <w:numId w:val="32"/>
              </w:numPr>
              <w:spacing w:before="240" w:line="360" w:lineRule="auto"/>
              <w:jc w:val="both"/>
              <w:rPr>
                <w:rFonts w:ascii="Arial" w:hAnsi="Arial" w:cs="Arial"/>
                <w:sz w:val="24"/>
                <w:szCs w:val="24"/>
              </w:rPr>
            </w:pPr>
            <w:r>
              <w:rPr>
                <w:rFonts w:ascii="Arial" w:hAnsi="Arial" w:cs="Arial"/>
                <w:sz w:val="24"/>
                <w:szCs w:val="24"/>
              </w:rPr>
              <w:t>Gain market knowledge of changes in market conditions, demands, new products and systems.</w:t>
            </w:r>
          </w:p>
          <w:p w14:paraId="1639F847" w14:textId="77777777" w:rsidR="00ED6699" w:rsidRPr="00DE17C4" w:rsidRDefault="00ED6699" w:rsidP="00ED6699">
            <w:pPr>
              <w:pStyle w:val="ListParagraph"/>
              <w:spacing w:before="240" w:line="360" w:lineRule="auto"/>
              <w:jc w:val="both"/>
              <w:rPr>
                <w:rFonts w:ascii="Arial" w:hAnsi="Arial" w:cs="Arial"/>
                <w:color w:val="000000" w:themeColor="text1"/>
                <w:sz w:val="24"/>
                <w:szCs w:val="24"/>
              </w:rPr>
            </w:pPr>
          </w:p>
          <w:p w14:paraId="79021D83" w14:textId="43E75A6F" w:rsidR="00E87FED" w:rsidRDefault="0057657C" w:rsidP="00C44F3B">
            <w:pPr>
              <w:pStyle w:val="ListParagraph"/>
              <w:numPr>
                <w:ilvl w:val="1"/>
                <w:numId w:val="15"/>
              </w:numPr>
              <w:spacing w:before="240" w:line="360" w:lineRule="auto"/>
              <w:jc w:val="both"/>
              <w:rPr>
                <w:rFonts w:ascii="Arial" w:hAnsi="Arial" w:cs="Arial"/>
                <w:color w:val="000000" w:themeColor="text1"/>
                <w:sz w:val="24"/>
                <w:szCs w:val="24"/>
              </w:rPr>
            </w:pPr>
            <w:r>
              <w:rPr>
                <w:rFonts w:ascii="Arial" w:hAnsi="Arial" w:cs="Arial"/>
                <w:color w:val="000000" w:themeColor="text1"/>
                <w:sz w:val="24"/>
                <w:szCs w:val="24"/>
              </w:rPr>
              <w:t>Compan</w:t>
            </w:r>
            <w:r w:rsidR="00114362">
              <w:rPr>
                <w:rFonts w:ascii="Arial" w:hAnsi="Arial" w:cs="Arial"/>
                <w:color w:val="000000" w:themeColor="text1"/>
                <w:sz w:val="24"/>
                <w:szCs w:val="24"/>
              </w:rPr>
              <w:t>ies</w:t>
            </w:r>
            <w:r>
              <w:rPr>
                <w:rFonts w:ascii="Arial" w:hAnsi="Arial" w:cs="Arial"/>
                <w:color w:val="000000" w:themeColor="text1"/>
                <w:sz w:val="24"/>
                <w:szCs w:val="24"/>
              </w:rPr>
              <w:t xml:space="preserve"> are typically required to be flexible to satisfy consumer demand. This can be determined and even restricted by the manufacturing capabilities within a company. Types of equipment and set up /changeover times for tooling and equipment all impact this. The most common manufacturing strategies fall into the below categories;</w:t>
            </w:r>
          </w:p>
          <w:p w14:paraId="197098C2" w14:textId="34DD2D5A" w:rsidR="0057657C" w:rsidRDefault="0057657C" w:rsidP="0057657C">
            <w:pPr>
              <w:pStyle w:val="ListParagraph"/>
              <w:numPr>
                <w:ilvl w:val="0"/>
                <w:numId w:val="33"/>
              </w:numPr>
              <w:spacing w:before="240" w:line="360" w:lineRule="auto"/>
              <w:jc w:val="both"/>
              <w:rPr>
                <w:rFonts w:ascii="Arial" w:hAnsi="Arial" w:cs="Arial"/>
                <w:color w:val="000000" w:themeColor="text1"/>
                <w:sz w:val="24"/>
                <w:szCs w:val="24"/>
              </w:rPr>
            </w:pPr>
            <w:r>
              <w:rPr>
                <w:rFonts w:ascii="Arial" w:hAnsi="Arial" w:cs="Arial"/>
                <w:color w:val="000000" w:themeColor="text1"/>
                <w:sz w:val="24"/>
                <w:szCs w:val="24"/>
              </w:rPr>
              <w:t>MTP / MTS – make to plan / make to stock</w:t>
            </w:r>
          </w:p>
          <w:p w14:paraId="2421A9C4" w14:textId="56536B39" w:rsidR="0057657C" w:rsidRPr="0057657C" w:rsidRDefault="0057657C" w:rsidP="0057657C">
            <w:pPr>
              <w:pStyle w:val="ListParagraph"/>
              <w:spacing w:before="240" w:line="360" w:lineRule="auto"/>
              <w:ind w:left="1440"/>
              <w:jc w:val="both"/>
              <w:rPr>
                <w:rFonts w:ascii="Arial" w:hAnsi="Arial" w:cs="Arial"/>
                <w:color w:val="4F81BD" w:themeColor="accent1"/>
                <w:sz w:val="24"/>
                <w:szCs w:val="24"/>
              </w:rPr>
            </w:pPr>
            <w:r w:rsidRPr="0057657C">
              <w:rPr>
                <w:rFonts w:ascii="Arial" w:hAnsi="Arial" w:cs="Arial"/>
                <w:color w:val="4F81BD" w:themeColor="accent1"/>
                <w:sz w:val="24"/>
                <w:szCs w:val="24"/>
              </w:rPr>
              <w:t>Typically have long production runs, to handle product variety and future consumer requirements. Warehousing capabilities must be considered for this strategy.</w:t>
            </w:r>
          </w:p>
          <w:p w14:paraId="0DC1E57A" w14:textId="0F0B1A00" w:rsidR="0057657C" w:rsidRDefault="0057657C" w:rsidP="0057657C">
            <w:pPr>
              <w:pStyle w:val="ListParagraph"/>
              <w:numPr>
                <w:ilvl w:val="0"/>
                <w:numId w:val="33"/>
              </w:numPr>
              <w:spacing w:before="240" w:line="360" w:lineRule="auto"/>
              <w:jc w:val="both"/>
              <w:rPr>
                <w:rFonts w:ascii="Arial" w:hAnsi="Arial" w:cs="Arial"/>
                <w:color w:val="000000" w:themeColor="text1"/>
                <w:sz w:val="24"/>
                <w:szCs w:val="24"/>
              </w:rPr>
            </w:pPr>
            <w:r>
              <w:rPr>
                <w:rFonts w:ascii="Arial" w:hAnsi="Arial" w:cs="Arial"/>
                <w:color w:val="000000" w:themeColor="text1"/>
                <w:sz w:val="24"/>
                <w:szCs w:val="24"/>
              </w:rPr>
              <w:t>MTO – make to order</w:t>
            </w:r>
          </w:p>
          <w:p w14:paraId="37F12D1F" w14:textId="2C89D378" w:rsidR="0057657C" w:rsidRPr="006156AE" w:rsidRDefault="006156AE" w:rsidP="0057657C">
            <w:pPr>
              <w:pStyle w:val="ListParagraph"/>
              <w:spacing w:before="240" w:line="360" w:lineRule="auto"/>
              <w:ind w:left="1440"/>
              <w:jc w:val="both"/>
              <w:rPr>
                <w:rFonts w:ascii="Arial" w:hAnsi="Arial" w:cs="Arial"/>
                <w:color w:val="4F81BD" w:themeColor="accent1"/>
                <w:sz w:val="24"/>
                <w:szCs w:val="24"/>
              </w:rPr>
            </w:pPr>
            <w:r w:rsidRPr="006156AE">
              <w:rPr>
                <w:rFonts w:ascii="Arial" w:hAnsi="Arial" w:cs="Arial"/>
                <w:color w:val="4F81BD" w:themeColor="accent1"/>
                <w:sz w:val="24"/>
                <w:szCs w:val="24"/>
              </w:rPr>
              <w:t>Manufacturing to a customer requirement, typically shipped immediately, less storage needed, however depending on outbound logistics model, consolidating shipping orders may require short term storage.</w:t>
            </w:r>
          </w:p>
          <w:p w14:paraId="5DAC9F4E" w14:textId="3E827444" w:rsidR="0057657C" w:rsidRDefault="0057657C" w:rsidP="0057657C">
            <w:pPr>
              <w:pStyle w:val="ListParagraph"/>
              <w:numPr>
                <w:ilvl w:val="0"/>
                <w:numId w:val="33"/>
              </w:numPr>
              <w:spacing w:before="240" w:line="360" w:lineRule="auto"/>
              <w:jc w:val="both"/>
              <w:rPr>
                <w:rFonts w:ascii="Arial" w:hAnsi="Arial" w:cs="Arial"/>
                <w:color w:val="000000" w:themeColor="text1"/>
                <w:sz w:val="24"/>
                <w:szCs w:val="24"/>
              </w:rPr>
            </w:pPr>
            <w:r>
              <w:rPr>
                <w:rFonts w:ascii="Arial" w:hAnsi="Arial" w:cs="Arial"/>
                <w:color w:val="000000" w:themeColor="text1"/>
                <w:sz w:val="24"/>
                <w:szCs w:val="24"/>
              </w:rPr>
              <w:t>ATO – assemble to order</w:t>
            </w:r>
          </w:p>
          <w:p w14:paraId="2DB32E18" w14:textId="415822B8" w:rsidR="006156AE" w:rsidRPr="006156AE" w:rsidRDefault="006156AE" w:rsidP="006156AE">
            <w:pPr>
              <w:pStyle w:val="ListParagraph"/>
              <w:spacing w:before="240" w:line="360" w:lineRule="auto"/>
              <w:ind w:left="1440"/>
              <w:jc w:val="both"/>
              <w:rPr>
                <w:rFonts w:ascii="Arial" w:hAnsi="Arial" w:cs="Arial"/>
                <w:color w:val="4F81BD" w:themeColor="accent1"/>
                <w:sz w:val="24"/>
                <w:szCs w:val="24"/>
              </w:rPr>
            </w:pPr>
            <w:r w:rsidRPr="006156AE">
              <w:rPr>
                <w:rFonts w:ascii="Arial" w:hAnsi="Arial" w:cs="Arial"/>
                <w:color w:val="4F81BD" w:themeColor="accent1"/>
                <w:sz w:val="24"/>
                <w:szCs w:val="24"/>
              </w:rPr>
              <w:lastRenderedPageBreak/>
              <w:t>Basic parts will already be manufactured and in stock, small customization of customer requirements may be possible, build time and finished product steps required.</w:t>
            </w:r>
          </w:p>
          <w:p w14:paraId="63ECBB6C" w14:textId="77777777" w:rsidR="001C060D" w:rsidRPr="00D217C1" w:rsidRDefault="001C060D" w:rsidP="00D217C1">
            <w:pPr>
              <w:pStyle w:val="ListParagraph"/>
              <w:spacing w:before="240" w:line="360" w:lineRule="auto"/>
              <w:jc w:val="both"/>
              <w:rPr>
                <w:rFonts w:ascii="Arial" w:hAnsi="Arial" w:cs="Arial"/>
                <w:color w:val="1F497D" w:themeColor="text2"/>
                <w:sz w:val="24"/>
                <w:szCs w:val="24"/>
              </w:rPr>
            </w:pPr>
          </w:p>
          <w:p w14:paraId="37AA7EDE" w14:textId="5D0BE57B" w:rsidR="00F73BFF" w:rsidRDefault="00F73BFF" w:rsidP="00F73BFF">
            <w:pPr>
              <w:pStyle w:val="ListParagraph"/>
              <w:numPr>
                <w:ilvl w:val="0"/>
                <w:numId w:val="16"/>
              </w:numPr>
              <w:spacing w:before="240" w:line="360" w:lineRule="auto"/>
              <w:jc w:val="both"/>
              <w:rPr>
                <w:rFonts w:ascii="Arial" w:hAnsi="Arial" w:cs="Arial"/>
                <w:sz w:val="24"/>
                <w:szCs w:val="24"/>
              </w:rPr>
            </w:pPr>
            <w:r>
              <w:rPr>
                <w:rFonts w:ascii="Arial" w:hAnsi="Arial" w:cs="Arial"/>
                <w:sz w:val="24"/>
                <w:szCs w:val="24"/>
              </w:rPr>
              <w:t>Procurement steps can vary within each company but they all must develop a common approach and suitable process to achieve satisfactory results. Once the type of procurement is defined for a business such as selection of a de-centralized or centralized approach, the next step is supplier</w:t>
            </w:r>
            <w:r w:rsidR="00114362">
              <w:rPr>
                <w:rFonts w:ascii="Arial" w:hAnsi="Arial" w:cs="Arial"/>
                <w:sz w:val="24"/>
                <w:szCs w:val="24"/>
              </w:rPr>
              <w:t xml:space="preserve"> </w:t>
            </w:r>
            <w:r>
              <w:rPr>
                <w:rFonts w:ascii="Arial" w:hAnsi="Arial" w:cs="Arial"/>
                <w:sz w:val="24"/>
                <w:szCs w:val="24"/>
              </w:rPr>
              <w:t>selection. Once the supplier qualification has been done, key steps within the process are then followed as described below;</w:t>
            </w:r>
          </w:p>
          <w:p w14:paraId="5E568726" w14:textId="77777777" w:rsidR="000550A3" w:rsidRPr="00F73BFF" w:rsidRDefault="000550A3" w:rsidP="000550A3">
            <w:pPr>
              <w:pStyle w:val="ListParagraph"/>
              <w:spacing w:before="240" w:line="360" w:lineRule="auto"/>
              <w:ind w:left="360"/>
              <w:jc w:val="both"/>
              <w:rPr>
                <w:rFonts w:ascii="Arial" w:hAnsi="Arial" w:cs="Arial"/>
                <w:sz w:val="24"/>
                <w:szCs w:val="24"/>
              </w:rPr>
            </w:pPr>
          </w:p>
          <w:p w14:paraId="0C34EF8F" w14:textId="507CB3D3" w:rsidR="00F73BFF" w:rsidRDefault="00F73BFF" w:rsidP="00F73BFF">
            <w:pPr>
              <w:pStyle w:val="ListParagraph"/>
              <w:spacing w:before="240" w:line="360" w:lineRule="auto"/>
              <w:ind w:left="360"/>
              <w:jc w:val="both"/>
              <w:rPr>
                <w:rFonts w:ascii="Arial" w:hAnsi="Arial" w:cs="Arial"/>
                <w:sz w:val="24"/>
                <w:szCs w:val="24"/>
              </w:rPr>
            </w:pPr>
            <w:r w:rsidRPr="000550A3">
              <w:rPr>
                <w:rFonts w:ascii="Arial" w:hAnsi="Arial" w:cs="Arial"/>
                <w:b/>
                <w:color w:val="1F497D" w:themeColor="text2"/>
                <w:sz w:val="24"/>
                <w:szCs w:val="24"/>
              </w:rPr>
              <w:t xml:space="preserve">User Department </w:t>
            </w:r>
            <w:r w:rsidRPr="000550A3">
              <w:rPr>
                <w:rFonts w:ascii="Arial" w:hAnsi="Arial" w:cs="Arial"/>
                <w:b/>
                <w:color w:val="1F497D" w:themeColor="text2"/>
                <w:sz w:val="24"/>
                <w:szCs w:val="24"/>
              </w:rPr>
              <w:sym w:font="Wingdings" w:char="F0F0"/>
            </w:r>
            <w:r w:rsidRPr="000550A3">
              <w:rPr>
                <w:rFonts w:ascii="Arial" w:hAnsi="Arial" w:cs="Arial"/>
                <w:color w:val="1F497D" w:themeColor="text2"/>
                <w:sz w:val="24"/>
                <w:szCs w:val="24"/>
              </w:rPr>
              <w:t xml:space="preserve"> </w:t>
            </w:r>
            <w:r w:rsidR="000550A3">
              <w:rPr>
                <w:rFonts w:ascii="Arial" w:hAnsi="Arial" w:cs="Arial"/>
                <w:sz w:val="24"/>
                <w:szCs w:val="24"/>
              </w:rPr>
              <w:t>Identifies a need for materials and/or services. For example, this could be from preventative or scheduled maintenance plans. Prepares the specifications, dates required and quantities. Next step is to obtain budget approval and submit a purchase request to procurement for action.</w:t>
            </w:r>
          </w:p>
          <w:p w14:paraId="5B0B95AB" w14:textId="77777777" w:rsidR="000550A3" w:rsidRDefault="000550A3" w:rsidP="00F73BFF">
            <w:pPr>
              <w:pStyle w:val="ListParagraph"/>
              <w:spacing w:before="240" w:line="360" w:lineRule="auto"/>
              <w:ind w:left="360"/>
              <w:jc w:val="both"/>
              <w:rPr>
                <w:rFonts w:ascii="Arial" w:hAnsi="Arial" w:cs="Arial"/>
                <w:sz w:val="24"/>
                <w:szCs w:val="24"/>
              </w:rPr>
            </w:pPr>
          </w:p>
          <w:p w14:paraId="560B1ED5" w14:textId="79BBBC56" w:rsidR="000550A3" w:rsidRDefault="000550A3" w:rsidP="00F73BFF">
            <w:pPr>
              <w:pStyle w:val="ListParagraph"/>
              <w:spacing w:before="240" w:line="360" w:lineRule="auto"/>
              <w:ind w:left="360"/>
              <w:jc w:val="both"/>
              <w:rPr>
                <w:rFonts w:ascii="Arial" w:hAnsi="Arial" w:cs="Arial"/>
                <w:sz w:val="24"/>
                <w:szCs w:val="24"/>
              </w:rPr>
            </w:pPr>
            <w:r w:rsidRPr="000550A3">
              <w:rPr>
                <w:rFonts w:ascii="Arial" w:hAnsi="Arial" w:cs="Arial"/>
                <w:b/>
                <w:color w:val="1F497D" w:themeColor="text2"/>
                <w:sz w:val="24"/>
                <w:szCs w:val="24"/>
              </w:rPr>
              <w:t xml:space="preserve">Procurement Department </w:t>
            </w:r>
            <w:r w:rsidRPr="000550A3">
              <w:rPr>
                <w:rFonts w:ascii="Arial" w:hAnsi="Arial" w:cs="Arial"/>
                <w:b/>
                <w:color w:val="1F497D" w:themeColor="text2"/>
                <w:sz w:val="24"/>
                <w:szCs w:val="24"/>
              </w:rPr>
              <w:sym w:font="Wingdings" w:char="F0F0"/>
            </w:r>
            <w:r w:rsidRPr="000550A3">
              <w:rPr>
                <w:rFonts w:ascii="Arial" w:hAnsi="Arial" w:cs="Arial"/>
                <w:color w:val="1F497D" w:themeColor="text2"/>
                <w:sz w:val="24"/>
                <w:szCs w:val="24"/>
              </w:rPr>
              <w:t xml:space="preserve"> </w:t>
            </w:r>
            <w:r>
              <w:rPr>
                <w:rFonts w:ascii="Arial" w:hAnsi="Arial" w:cs="Arial"/>
                <w:sz w:val="24"/>
                <w:szCs w:val="24"/>
              </w:rPr>
              <w:t xml:space="preserve">Receives request and verifies the details. Will check existing stocks, alternative products and options. Key focus should always be to internally supply without the need for external expenditure if possible. If the external purchase must go ahead then supplier selection is then done based on historical data and market </w:t>
            </w:r>
            <w:r w:rsidR="000F58BC">
              <w:rPr>
                <w:rFonts w:ascii="Arial" w:hAnsi="Arial" w:cs="Arial"/>
                <w:sz w:val="24"/>
                <w:szCs w:val="24"/>
              </w:rPr>
              <w:t>knowledge,</w:t>
            </w:r>
            <w:r>
              <w:rPr>
                <w:rFonts w:ascii="Arial" w:hAnsi="Arial" w:cs="Arial"/>
                <w:sz w:val="24"/>
                <w:szCs w:val="24"/>
              </w:rPr>
              <w:t xml:space="preserve"> then a request for quotation (RFQ) is issued to the supplier(s).</w:t>
            </w:r>
          </w:p>
          <w:p w14:paraId="11B564EC" w14:textId="76ED59F8" w:rsidR="000550A3" w:rsidRDefault="000550A3" w:rsidP="00F73BFF">
            <w:pPr>
              <w:pStyle w:val="ListParagraph"/>
              <w:spacing w:before="240" w:line="360" w:lineRule="auto"/>
              <w:ind w:left="360"/>
              <w:jc w:val="both"/>
              <w:rPr>
                <w:rFonts w:ascii="Arial" w:hAnsi="Arial" w:cs="Arial"/>
                <w:sz w:val="24"/>
                <w:szCs w:val="24"/>
              </w:rPr>
            </w:pPr>
          </w:p>
          <w:p w14:paraId="0AA16DB1" w14:textId="2C6F781A" w:rsidR="000550A3" w:rsidRDefault="000550A3" w:rsidP="00F73BFF">
            <w:pPr>
              <w:pStyle w:val="ListParagraph"/>
              <w:spacing w:before="240" w:line="360" w:lineRule="auto"/>
              <w:ind w:left="360"/>
              <w:jc w:val="both"/>
              <w:rPr>
                <w:rFonts w:ascii="Arial" w:hAnsi="Arial" w:cs="Arial"/>
                <w:sz w:val="24"/>
                <w:szCs w:val="24"/>
              </w:rPr>
            </w:pPr>
            <w:r w:rsidRPr="003B23CE">
              <w:rPr>
                <w:rFonts w:ascii="Arial" w:hAnsi="Arial" w:cs="Arial"/>
                <w:b/>
                <w:color w:val="1F497D" w:themeColor="text2"/>
                <w:sz w:val="24"/>
                <w:szCs w:val="24"/>
              </w:rPr>
              <w:t xml:space="preserve">Suppliers </w:t>
            </w:r>
            <w:r w:rsidRPr="003B23CE">
              <w:rPr>
                <w:rFonts w:ascii="Arial" w:hAnsi="Arial" w:cs="Arial"/>
                <w:b/>
                <w:color w:val="1F497D" w:themeColor="text2"/>
                <w:sz w:val="24"/>
                <w:szCs w:val="24"/>
              </w:rPr>
              <w:sym w:font="Wingdings" w:char="F0F0"/>
            </w:r>
            <w:r w:rsidRPr="003B23CE">
              <w:rPr>
                <w:rFonts w:ascii="Arial" w:hAnsi="Arial" w:cs="Arial"/>
                <w:color w:val="1F497D" w:themeColor="text2"/>
                <w:sz w:val="24"/>
                <w:szCs w:val="24"/>
              </w:rPr>
              <w:t xml:space="preserve"> </w:t>
            </w:r>
            <w:r>
              <w:rPr>
                <w:rFonts w:ascii="Arial" w:hAnsi="Arial" w:cs="Arial"/>
                <w:sz w:val="24"/>
                <w:szCs w:val="24"/>
              </w:rPr>
              <w:t xml:space="preserve">Receives RFQ and reviews the information against there own stocks and manufacturing capacity. Reviews the customer ratings such as credit, </w:t>
            </w:r>
            <w:r>
              <w:rPr>
                <w:rFonts w:ascii="Arial" w:hAnsi="Arial" w:cs="Arial"/>
                <w:sz w:val="24"/>
                <w:szCs w:val="24"/>
              </w:rPr>
              <w:lastRenderedPageBreak/>
              <w:t xml:space="preserve">rank, </w:t>
            </w:r>
            <w:proofErr w:type="gramStart"/>
            <w:r>
              <w:rPr>
                <w:rFonts w:ascii="Arial" w:hAnsi="Arial" w:cs="Arial"/>
                <w:sz w:val="24"/>
                <w:szCs w:val="24"/>
              </w:rPr>
              <w:t>past history</w:t>
            </w:r>
            <w:proofErr w:type="gramEnd"/>
            <w:r>
              <w:rPr>
                <w:rFonts w:ascii="Arial" w:hAnsi="Arial" w:cs="Arial"/>
                <w:sz w:val="24"/>
                <w:szCs w:val="24"/>
              </w:rPr>
              <w:t>. Analyses options and submits quotation back to the customer indicating price and delivery details, incoterms and conditions.</w:t>
            </w:r>
          </w:p>
          <w:p w14:paraId="4523F7EE" w14:textId="77777777" w:rsidR="003B23CE" w:rsidRDefault="003B23CE" w:rsidP="00F73BFF">
            <w:pPr>
              <w:pStyle w:val="ListParagraph"/>
              <w:spacing w:before="240" w:line="360" w:lineRule="auto"/>
              <w:ind w:left="360"/>
              <w:jc w:val="both"/>
              <w:rPr>
                <w:rFonts w:ascii="Arial" w:hAnsi="Arial" w:cs="Arial"/>
                <w:sz w:val="24"/>
                <w:szCs w:val="24"/>
              </w:rPr>
            </w:pPr>
          </w:p>
          <w:p w14:paraId="1A236EB0" w14:textId="1B3660E3" w:rsidR="003B23CE" w:rsidRDefault="003B23CE" w:rsidP="00F73BFF">
            <w:pPr>
              <w:pStyle w:val="ListParagraph"/>
              <w:spacing w:before="240" w:line="360" w:lineRule="auto"/>
              <w:ind w:left="360"/>
              <w:jc w:val="both"/>
              <w:rPr>
                <w:rFonts w:ascii="Arial" w:hAnsi="Arial" w:cs="Arial"/>
                <w:sz w:val="24"/>
                <w:szCs w:val="24"/>
              </w:rPr>
            </w:pPr>
            <w:r>
              <w:rPr>
                <w:rFonts w:ascii="Arial" w:hAnsi="Arial" w:cs="Arial"/>
                <w:b/>
                <w:color w:val="1F497D" w:themeColor="text2"/>
                <w:sz w:val="24"/>
                <w:szCs w:val="24"/>
              </w:rPr>
              <w:t xml:space="preserve">Procurement Department </w:t>
            </w:r>
            <w:r>
              <w:rPr>
                <w:rFonts w:ascii="Arial" w:hAnsi="Arial" w:cs="Arial"/>
                <w:b/>
                <w:color w:val="1F497D" w:themeColor="text2"/>
                <w:sz w:val="24"/>
                <w:szCs w:val="24"/>
              </w:rPr>
              <w:sym w:font="Wingdings" w:char="F0F0"/>
            </w:r>
            <w:r>
              <w:rPr>
                <w:rFonts w:ascii="Arial" w:hAnsi="Arial" w:cs="Arial"/>
                <w:b/>
                <w:color w:val="1F497D" w:themeColor="text2"/>
                <w:sz w:val="24"/>
                <w:szCs w:val="24"/>
              </w:rPr>
              <w:t xml:space="preserve"> </w:t>
            </w:r>
            <w:r w:rsidRPr="003B23CE">
              <w:rPr>
                <w:rFonts w:ascii="Arial" w:hAnsi="Arial" w:cs="Arial"/>
                <w:sz w:val="24"/>
                <w:szCs w:val="24"/>
              </w:rPr>
              <w:t>Reviews the quotation</w:t>
            </w:r>
            <w:r>
              <w:rPr>
                <w:rFonts w:ascii="Arial" w:hAnsi="Arial" w:cs="Arial"/>
                <w:sz w:val="24"/>
                <w:szCs w:val="24"/>
              </w:rPr>
              <w:t xml:space="preserve"> and performs a commercial evaluation. Shares the quotation with the requestor to ensure a technical evaluation is completed. Next step is to ensure that the correct budget approval is in place to continue to purchase. Selects the best quote based on technical and commercial evaluation. Further dialogue may then take place to negotiate improved delivery date, price reduction or discuss conditions of the quote. Once everything has been discussed then a Purchase Order (PO) is submitted with terms and conditions attached.</w:t>
            </w:r>
          </w:p>
          <w:p w14:paraId="102F9B04" w14:textId="0D5AA4EC" w:rsidR="003B23CE" w:rsidRDefault="003B23CE" w:rsidP="00F73BFF">
            <w:pPr>
              <w:pStyle w:val="ListParagraph"/>
              <w:spacing w:before="240" w:line="360" w:lineRule="auto"/>
              <w:ind w:left="360"/>
              <w:jc w:val="both"/>
              <w:rPr>
                <w:rFonts w:ascii="Arial" w:hAnsi="Arial" w:cs="Arial"/>
                <w:sz w:val="24"/>
                <w:szCs w:val="24"/>
              </w:rPr>
            </w:pPr>
          </w:p>
          <w:p w14:paraId="6975BB9D" w14:textId="79BD8251" w:rsidR="003B23CE" w:rsidRDefault="003B23CE" w:rsidP="00F73BFF">
            <w:pPr>
              <w:pStyle w:val="ListParagraph"/>
              <w:spacing w:before="240" w:line="360" w:lineRule="auto"/>
              <w:ind w:left="360"/>
              <w:jc w:val="both"/>
              <w:rPr>
                <w:rFonts w:ascii="Arial" w:hAnsi="Arial" w:cs="Arial"/>
                <w:sz w:val="24"/>
                <w:szCs w:val="24"/>
              </w:rPr>
            </w:pPr>
            <w:r w:rsidRPr="003B23CE">
              <w:rPr>
                <w:rFonts w:ascii="Arial" w:hAnsi="Arial" w:cs="Arial"/>
                <w:b/>
                <w:color w:val="1F497D" w:themeColor="text2"/>
                <w:sz w:val="24"/>
                <w:szCs w:val="24"/>
              </w:rPr>
              <w:t xml:space="preserve">Supplier </w:t>
            </w:r>
            <w:r w:rsidRPr="003B23CE">
              <w:rPr>
                <w:rFonts w:ascii="Arial" w:hAnsi="Arial" w:cs="Arial"/>
                <w:b/>
                <w:color w:val="1F497D" w:themeColor="text2"/>
                <w:sz w:val="24"/>
                <w:szCs w:val="24"/>
              </w:rPr>
              <w:sym w:font="Wingdings" w:char="F0F0"/>
            </w:r>
            <w:r w:rsidRPr="003B23CE">
              <w:rPr>
                <w:rFonts w:ascii="Arial" w:hAnsi="Arial" w:cs="Arial"/>
                <w:color w:val="1F497D" w:themeColor="text2"/>
                <w:sz w:val="24"/>
                <w:szCs w:val="24"/>
              </w:rPr>
              <w:t xml:space="preserve"> </w:t>
            </w:r>
            <w:r>
              <w:rPr>
                <w:rFonts w:ascii="Arial" w:hAnsi="Arial" w:cs="Arial"/>
                <w:sz w:val="24"/>
                <w:szCs w:val="24"/>
              </w:rPr>
              <w:t>Receives the PO and processes through internal system. Follows up with manufacturing and/or warehousing to ensure order is scheduled correctly. This may also involve a supplier following up with a subcontractor. Arranges the shipping of the materials and sends an invoice to the customer.</w:t>
            </w:r>
          </w:p>
          <w:p w14:paraId="763D4F8A" w14:textId="2921538D" w:rsidR="003B23CE" w:rsidRDefault="003B23CE" w:rsidP="00F73BFF">
            <w:pPr>
              <w:pStyle w:val="ListParagraph"/>
              <w:spacing w:before="240" w:line="360" w:lineRule="auto"/>
              <w:ind w:left="360"/>
              <w:jc w:val="both"/>
              <w:rPr>
                <w:rFonts w:ascii="Arial" w:hAnsi="Arial" w:cs="Arial"/>
                <w:sz w:val="24"/>
                <w:szCs w:val="24"/>
              </w:rPr>
            </w:pPr>
          </w:p>
          <w:p w14:paraId="7E8F09C8" w14:textId="7E5D2D19" w:rsidR="003B23CE" w:rsidRDefault="003B23CE" w:rsidP="00F73BFF">
            <w:pPr>
              <w:pStyle w:val="ListParagraph"/>
              <w:spacing w:before="240" w:line="360" w:lineRule="auto"/>
              <w:ind w:left="360"/>
              <w:jc w:val="both"/>
              <w:rPr>
                <w:rFonts w:ascii="Arial" w:hAnsi="Arial" w:cs="Arial"/>
                <w:sz w:val="24"/>
                <w:szCs w:val="24"/>
              </w:rPr>
            </w:pPr>
            <w:r w:rsidRPr="000F58BC">
              <w:rPr>
                <w:rFonts w:ascii="Arial" w:hAnsi="Arial" w:cs="Arial"/>
                <w:b/>
                <w:color w:val="1F497D" w:themeColor="text2"/>
                <w:sz w:val="24"/>
                <w:szCs w:val="24"/>
              </w:rPr>
              <w:t xml:space="preserve">Procurement Department </w:t>
            </w:r>
            <w:r w:rsidRPr="000F58BC">
              <w:rPr>
                <w:rFonts w:ascii="Arial" w:hAnsi="Arial" w:cs="Arial"/>
                <w:b/>
                <w:color w:val="1F497D" w:themeColor="text2"/>
                <w:sz w:val="24"/>
                <w:szCs w:val="24"/>
              </w:rPr>
              <w:sym w:font="Wingdings" w:char="F0F0"/>
            </w:r>
            <w:r w:rsidRPr="000F58BC">
              <w:rPr>
                <w:rFonts w:ascii="Arial" w:hAnsi="Arial" w:cs="Arial"/>
                <w:color w:val="1F497D" w:themeColor="text2"/>
                <w:sz w:val="24"/>
                <w:szCs w:val="24"/>
              </w:rPr>
              <w:t xml:space="preserve"> </w:t>
            </w:r>
            <w:r>
              <w:rPr>
                <w:rFonts w:ascii="Arial" w:hAnsi="Arial" w:cs="Arial"/>
                <w:sz w:val="24"/>
                <w:szCs w:val="24"/>
              </w:rPr>
              <w:t>Receives PO acknowledgement and may update PO to indicate this. May expedite the PO to ensure delivery is on track. Receives the materials, may follow up with goods inwards team to ensure materials are delivered correctly and goods receipt is processed to allow invoice payment. Informs requestor that materials are delivered and available.</w:t>
            </w:r>
          </w:p>
          <w:p w14:paraId="57980D6B" w14:textId="7F47AD17" w:rsidR="000F58BC" w:rsidRDefault="000F58BC" w:rsidP="00F73BFF">
            <w:pPr>
              <w:pStyle w:val="ListParagraph"/>
              <w:spacing w:before="240" w:line="360" w:lineRule="auto"/>
              <w:ind w:left="360"/>
              <w:jc w:val="both"/>
              <w:rPr>
                <w:rFonts w:ascii="Arial" w:hAnsi="Arial" w:cs="Arial"/>
                <w:sz w:val="24"/>
                <w:szCs w:val="24"/>
              </w:rPr>
            </w:pPr>
          </w:p>
          <w:p w14:paraId="7BC848C8" w14:textId="1B119359" w:rsidR="000F58BC" w:rsidRDefault="000F58BC" w:rsidP="00F73BFF">
            <w:pPr>
              <w:pStyle w:val="ListParagraph"/>
              <w:spacing w:before="240" w:line="360" w:lineRule="auto"/>
              <w:ind w:left="360"/>
              <w:jc w:val="both"/>
              <w:rPr>
                <w:rFonts w:ascii="Arial" w:hAnsi="Arial" w:cs="Arial"/>
                <w:sz w:val="24"/>
                <w:szCs w:val="24"/>
              </w:rPr>
            </w:pPr>
            <w:r w:rsidRPr="000F58BC">
              <w:rPr>
                <w:rFonts w:ascii="Arial" w:hAnsi="Arial" w:cs="Arial"/>
                <w:b/>
                <w:color w:val="1F497D" w:themeColor="text2"/>
                <w:sz w:val="24"/>
                <w:szCs w:val="24"/>
              </w:rPr>
              <w:t xml:space="preserve">User Department </w:t>
            </w:r>
            <w:r w:rsidRPr="000F58BC">
              <w:rPr>
                <w:rFonts w:ascii="Arial" w:hAnsi="Arial" w:cs="Arial"/>
                <w:b/>
                <w:color w:val="1F497D" w:themeColor="text2"/>
                <w:sz w:val="24"/>
                <w:szCs w:val="24"/>
              </w:rPr>
              <w:sym w:font="Wingdings" w:char="F0F0"/>
            </w:r>
            <w:r w:rsidRPr="000F58BC">
              <w:rPr>
                <w:rFonts w:ascii="Arial" w:hAnsi="Arial" w:cs="Arial"/>
                <w:color w:val="1F497D" w:themeColor="text2"/>
                <w:sz w:val="24"/>
                <w:szCs w:val="24"/>
              </w:rPr>
              <w:t xml:space="preserve"> </w:t>
            </w:r>
            <w:r>
              <w:rPr>
                <w:rFonts w:ascii="Arial" w:hAnsi="Arial" w:cs="Arial"/>
                <w:sz w:val="24"/>
                <w:szCs w:val="24"/>
              </w:rPr>
              <w:t>There may be a need to inspect the parts, issue them to shop floor or subcontractor if parts are required to assemble or make up for a finished part. Stock records are updated and materials are used.</w:t>
            </w:r>
          </w:p>
          <w:p w14:paraId="0C4E8305" w14:textId="3B050772" w:rsidR="000F58BC" w:rsidRDefault="000F58BC" w:rsidP="00F73BFF">
            <w:pPr>
              <w:pStyle w:val="ListParagraph"/>
              <w:spacing w:before="240" w:line="360" w:lineRule="auto"/>
              <w:ind w:left="360"/>
              <w:jc w:val="both"/>
              <w:rPr>
                <w:rFonts w:ascii="Arial" w:hAnsi="Arial" w:cs="Arial"/>
                <w:sz w:val="24"/>
                <w:szCs w:val="24"/>
              </w:rPr>
            </w:pPr>
          </w:p>
          <w:p w14:paraId="4AFB75D5" w14:textId="5335FFFB" w:rsidR="000F58BC" w:rsidRPr="003B23CE" w:rsidRDefault="000F58BC" w:rsidP="00F73BFF">
            <w:pPr>
              <w:pStyle w:val="ListParagraph"/>
              <w:spacing w:before="240" w:line="360" w:lineRule="auto"/>
              <w:ind w:left="360"/>
              <w:jc w:val="both"/>
              <w:rPr>
                <w:rFonts w:ascii="Arial" w:hAnsi="Arial" w:cs="Arial"/>
                <w:sz w:val="24"/>
                <w:szCs w:val="24"/>
              </w:rPr>
            </w:pPr>
            <w:r w:rsidRPr="000F58BC">
              <w:rPr>
                <w:rFonts w:ascii="Arial" w:hAnsi="Arial" w:cs="Arial"/>
                <w:b/>
                <w:color w:val="1F497D" w:themeColor="text2"/>
                <w:sz w:val="24"/>
                <w:szCs w:val="24"/>
              </w:rPr>
              <w:t xml:space="preserve">Procurement / Accounts Payable </w:t>
            </w:r>
            <w:r w:rsidRPr="000F58BC">
              <w:rPr>
                <w:rFonts w:ascii="Arial" w:hAnsi="Arial" w:cs="Arial"/>
                <w:b/>
                <w:color w:val="1F497D" w:themeColor="text2"/>
                <w:sz w:val="24"/>
                <w:szCs w:val="24"/>
              </w:rPr>
              <w:sym w:font="Wingdings" w:char="F0F0"/>
            </w:r>
            <w:r w:rsidRPr="000F58BC">
              <w:rPr>
                <w:rFonts w:ascii="Arial" w:hAnsi="Arial" w:cs="Arial"/>
                <w:color w:val="1F497D" w:themeColor="text2"/>
                <w:sz w:val="24"/>
                <w:szCs w:val="24"/>
              </w:rPr>
              <w:t xml:space="preserve"> </w:t>
            </w:r>
            <w:r>
              <w:rPr>
                <w:rFonts w:ascii="Arial" w:hAnsi="Arial" w:cs="Arial"/>
                <w:sz w:val="24"/>
                <w:szCs w:val="24"/>
              </w:rPr>
              <w:t>Invoice is received and can be processed for payment. Most systems cater for 3 way matching and can automate the process if the receipt has been done and all data matches the invoice.</w:t>
            </w:r>
          </w:p>
          <w:p w14:paraId="0A1AEFED" w14:textId="77777777" w:rsidR="00F73BFF" w:rsidRPr="00654F74" w:rsidRDefault="00F73BFF" w:rsidP="00F73BFF">
            <w:pPr>
              <w:pStyle w:val="ListParagraph"/>
              <w:spacing w:before="240" w:line="360" w:lineRule="auto"/>
              <w:ind w:left="360"/>
              <w:jc w:val="both"/>
              <w:rPr>
                <w:rFonts w:ascii="Arial" w:hAnsi="Arial" w:cs="Arial"/>
                <w:sz w:val="24"/>
                <w:szCs w:val="24"/>
              </w:rPr>
            </w:pPr>
          </w:p>
          <w:p w14:paraId="66BB65EB" w14:textId="3215539E" w:rsidR="00B32DA1" w:rsidRDefault="00A64E3B" w:rsidP="006156AE">
            <w:pPr>
              <w:pStyle w:val="ListParagraph"/>
              <w:numPr>
                <w:ilvl w:val="0"/>
                <w:numId w:val="16"/>
              </w:numPr>
              <w:spacing w:before="240" w:line="360" w:lineRule="auto"/>
              <w:jc w:val="both"/>
              <w:rPr>
                <w:rFonts w:ascii="Arial" w:hAnsi="Arial" w:cs="Arial"/>
                <w:sz w:val="24"/>
                <w:szCs w:val="24"/>
              </w:rPr>
            </w:pPr>
            <w:r>
              <w:rPr>
                <w:rFonts w:ascii="Arial" w:hAnsi="Arial" w:cs="Arial"/>
                <w:sz w:val="24"/>
                <w:szCs w:val="24"/>
              </w:rPr>
              <w:t xml:space="preserve">It is clear, that supplier selection is a very important part within the procurement process. Equally, the performance of a supplier is crucial to ensure the procurement function performs to the levels set by the supply chain and business plan. Once a list of qualified suppliers has been determined, it is important to set up some measurable parameters to ensure they are meeting expectations and to identify both strong and weak areas. By doing this, </w:t>
            </w:r>
            <w:proofErr w:type="gramStart"/>
            <w:r>
              <w:rPr>
                <w:rFonts w:ascii="Arial" w:hAnsi="Arial" w:cs="Arial"/>
                <w:sz w:val="24"/>
                <w:szCs w:val="24"/>
              </w:rPr>
              <w:t>entering into</w:t>
            </w:r>
            <w:proofErr w:type="gramEnd"/>
            <w:r>
              <w:rPr>
                <w:rFonts w:ascii="Arial" w:hAnsi="Arial" w:cs="Arial"/>
                <w:sz w:val="24"/>
                <w:szCs w:val="24"/>
              </w:rPr>
              <w:t xml:space="preserve"> regular meetings will build the relationship and open up two-way dialogue between both parties. It gives the supplier the opportunity to raise any issues such as delayed invoice payments. It allows the business to provide feedback on recent performance including areas of improvement that need to be looked at. To do this, a method of scoring each stage of the process can be performed to cover key aspects of the procurement cycle. These area</w:t>
            </w:r>
            <w:r w:rsidR="00D0151A">
              <w:rPr>
                <w:rFonts w:ascii="Arial" w:hAnsi="Arial" w:cs="Arial"/>
                <w:sz w:val="24"/>
                <w:szCs w:val="24"/>
              </w:rPr>
              <w:t>s</w:t>
            </w:r>
            <w:r>
              <w:rPr>
                <w:rFonts w:ascii="Arial" w:hAnsi="Arial" w:cs="Arial"/>
                <w:sz w:val="24"/>
                <w:szCs w:val="24"/>
              </w:rPr>
              <w:t xml:space="preserve"> may include;</w:t>
            </w:r>
          </w:p>
          <w:p w14:paraId="7735A82A" w14:textId="265AD26F" w:rsidR="00D0151A" w:rsidRDefault="00D0151A" w:rsidP="00D0151A">
            <w:pPr>
              <w:pStyle w:val="ListParagraph"/>
              <w:numPr>
                <w:ilvl w:val="0"/>
                <w:numId w:val="33"/>
              </w:numPr>
              <w:spacing w:before="240" w:line="360" w:lineRule="auto"/>
              <w:jc w:val="both"/>
              <w:rPr>
                <w:rFonts w:ascii="Arial" w:hAnsi="Arial" w:cs="Arial"/>
                <w:sz w:val="24"/>
                <w:szCs w:val="24"/>
              </w:rPr>
            </w:pPr>
            <w:r>
              <w:rPr>
                <w:rFonts w:ascii="Arial" w:hAnsi="Arial" w:cs="Arial"/>
                <w:sz w:val="24"/>
                <w:szCs w:val="24"/>
              </w:rPr>
              <w:t>Ontime Deliveries</w:t>
            </w:r>
          </w:p>
          <w:p w14:paraId="76448647" w14:textId="5E15FF14" w:rsidR="00D0151A" w:rsidRDefault="00D0151A" w:rsidP="00D0151A">
            <w:pPr>
              <w:pStyle w:val="ListParagraph"/>
              <w:numPr>
                <w:ilvl w:val="0"/>
                <w:numId w:val="33"/>
              </w:numPr>
              <w:spacing w:before="240" w:line="360" w:lineRule="auto"/>
              <w:jc w:val="both"/>
              <w:rPr>
                <w:rFonts w:ascii="Arial" w:hAnsi="Arial" w:cs="Arial"/>
                <w:sz w:val="24"/>
                <w:szCs w:val="24"/>
              </w:rPr>
            </w:pPr>
            <w:r>
              <w:rPr>
                <w:rFonts w:ascii="Arial" w:hAnsi="Arial" w:cs="Arial"/>
                <w:sz w:val="24"/>
                <w:szCs w:val="24"/>
              </w:rPr>
              <w:t>Response time to queries, request for quotations and delivery updates</w:t>
            </w:r>
          </w:p>
          <w:p w14:paraId="0CE79668" w14:textId="7A26F43E" w:rsidR="00D0151A" w:rsidRPr="00D0151A" w:rsidRDefault="00D0151A" w:rsidP="00D0151A">
            <w:pPr>
              <w:pStyle w:val="ListParagraph"/>
              <w:numPr>
                <w:ilvl w:val="0"/>
                <w:numId w:val="33"/>
              </w:numPr>
              <w:spacing w:before="240" w:line="360" w:lineRule="auto"/>
              <w:jc w:val="both"/>
              <w:rPr>
                <w:rFonts w:ascii="Arial" w:hAnsi="Arial" w:cs="Arial"/>
                <w:sz w:val="24"/>
                <w:szCs w:val="24"/>
              </w:rPr>
            </w:pPr>
            <w:r>
              <w:rPr>
                <w:rFonts w:ascii="Arial" w:hAnsi="Arial" w:cs="Arial"/>
                <w:sz w:val="24"/>
                <w:szCs w:val="24"/>
              </w:rPr>
              <w:t>Competitive pricing</w:t>
            </w:r>
          </w:p>
          <w:p w14:paraId="58769133" w14:textId="77777777" w:rsidR="00D0151A" w:rsidRDefault="00D0151A" w:rsidP="00D0151A">
            <w:pPr>
              <w:pStyle w:val="ListParagraph"/>
              <w:spacing w:before="240" w:line="360" w:lineRule="auto"/>
              <w:ind w:left="360"/>
              <w:jc w:val="both"/>
              <w:rPr>
                <w:rFonts w:ascii="Arial" w:hAnsi="Arial" w:cs="Arial"/>
                <w:sz w:val="24"/>
                <w:szCs w:val="24"/>
              </w:rPr>
            </w:pPr>
          </w:p>
          <w:p w14:paraId="53399FA2" w14:textId="1D4AE6D7" w:rsidR="001064DC" w:rsidRPr="00F13BBB" w:rsidRDefault="00D0151A" w:rsidP="00F13BBB">
            <w:pPr>
              <w:pStyle w:val="ListParagraph"/>
              <w:spacing w:before="240" w:line="360" w:lineRule="auto"/>
              <w:ind w:left="360"/>
              <w:jc w:val="both"/>
              <w:rPr>
                <w:rFonts w:ascii="Arial" w:hAnsi="Arial" w:cs="Arial"/>
                <w:sz w:val="24"/>
                <w:szCs w:val="24"/>
              </w:rPr>
            </w:pPr>
            <w:r>
              <w:rPr>
                <w:rFonts w:ascii="Arial" w:hAnsi="Arial" w:cs="Arial"/>
                <w:sz w:val="24"/>
                <w:szCs w:val="24"/>
              </w:rPr>
              <w:t>It should be noted that scoring suppliers could achieve debatable results. There may be a challenge of the scoring provided but it should be a fair assessment, with data to support the results and agreed by both parties. The key is to provide a scoring of areas that are being performed well and areas that need some improvement</w:t>
            </w:r>
            <w:r w:rsidR="00114362">
              <w:rPr>
                <w:rFonts w:ascii="Arial" w:hAnsi="Arial" w:cs="Arial"/>
                <w:sz w:val="24"/>
                <w:szCs w:val="24"/>
              </w:rPr>
              <w:t>.</w:t>
            </w:r>
            <w:bookmarkStart w:id="0" w:name="_GoBack"/>
            <w:bookmarkEnd w:id="0"/>
          </w:p>
        </w:tc>
      </w:tr>
      <w:tr w:rsidR="00AB2027" w14:paraId="779B605E" w14:textId="77777777" w:rsidTr="00CC2FB3">
        <w:tc>
          <w:tcPr>
            <w:tcW w:w="9242" w:type="dxa"/>
          </w:tcPr>
          <w:p w14:paraId="00A290D8" w14:textId="77777777" w:rsidR="00AB2027" w:rsidRDefault="00AB2027" w:rsidP="00A96CC2">
            <w:pPr>
              <w:spacing w:line="360" w:lineRule="auto"/>
              <w:jc w:val="center"/>
              <w:rPr>
                <w:rFonts w:ascii="Arial" w:hAnsi="Arial" w:cs="Arial"/>
                <w:sz w:val="24"/>
                <w:szCs w:val="24"/>
              </w:rPr>
            </w:pPr>
          </w:p>
        </w:tc>
      </w:tr>
    </w:tbl>
    <w:p w14:paraId="1ECCF54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7EB79C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FAC2D0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48159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7706C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FCDBD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58A376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3"/>
        <w:gridCol w:w="1250"/>
        <w:gridCol w:w="1604"/>
      </w:tblGrid>
      <w:tr w:rsidR="00405895" w:rsidRPr="00B0415E" w14:paraId="288A6DDF" w14:textId="77777777" w:rsidTr="00405895">
        <w:tc>
          <w:tcPr>
            <w:tcW w:w="2310" w:type="dxa"/>
            <w:shd w:val="clear" w:color="auto" w:fill="D9D9D9" w:themeFill="background1" w:themeFillShade="D9"/>
          </w:tcPr>
          <w:p w14:paraId="227B0BC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580C4EF" w14:textId="77777777" w:rsidR="00405895" w:rsidRPr="00B0415E" w:rsidRDefault="001064DC" w:rsidP="00A851DA">
            <w:pPr>
              <w:rPr>
                <w:rFonts w:cs="Bliss-Regular"/>
                <w:color w:val="000000"/>
              </w:rPr>
            </w:pPr>
            <w:r>
              <w:rPr>
                <w:rFonts w:cs="Bliss-Regular"/>
                <w:color w:val="000000"/>
              </w:rPr>
              <w:t>Steven D. Tulleth</w:t>
            </w:r>
          </w:p>
        </w:tc>
        <w:tc>
          <w:tcPr>
            <w:tcW w:w="1276" w:type="dxa"/>
            <w:shd w:val="clear" w:color="auto" w:fill="D9D9D9" w:themeFill="background1" w:themeFillShade="D9"/>
          </w:tcPr>
          <w:p w14:paraId="181002A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941B35B" w14:textId="35301539" w:rsidR="00405895" w:rsidRPr="00B0415E" w:rsidRDefault="00F50B11" w:rsidP="00A851DA">
            <w:pPr>
              <w:rPr>
                <w:rFonts w:cs="Bliss-Regular"/>
                <w:color w:val="000000"/>
              </w:rPr>
            </w:pPr>
            <w:r>
              <w:rPr>
                <w:rFonts w:cs="Bliss-Regular"/>
                <w:color w:val="000000"/>
              </w:rPr>
              <w:t>0</w:t>
            </w:r>
            <w:r w:rsidR="000550A3">
              <w:rPr>
                <w:rFonts w:cs="Bliss-Regular"/>
                <w:color w:val="000000"/>
              </w:rPr>
              <w:t>7</w:t>
            </w:r>
            <w:r w:rsidR="00E07DB2">
              <w:rPr>
                <w:rFonts w:cs="Bliss-Regular"/>
                <w:color w:val="000000"/>
              </w:rPr>
              <w:t>.0</w:t>
            </w:r>
            <w:r>
              <w:rPr>
                <w:rFonts w:cs="Bliss-Regular"/>
                <w:color w:val="000000"/>
              </w:rPr>
              <w:t>4</w:t>
            </w:r>
            <w:r w:rsidR="00E07DB2">
              <w:rPr>
                <w:rFonts w:cs="Bliss-Regular"/>
                <w:color w:val="000000"/>
              </w:rPr>
              <w:t>.2019</w:t>
            </w:r>
          </w:p>
        </w:tc>
      </w:tr>
    </w:tbl>
    <w:p w14:paraId="61A5C63F" w14:textId="77777777" w:rsidR="00A851DA" w:rsidRPr="00B0415E" w:rsidRDefault="00A851DA" w:rsidP="00A851DA">
      <w:pPr>
        <w:rPr>
          <w:rFonts w:cs="Bliss-Regular"/>
          <w:color w:val="000000"/>
          <w:lang w:val="en-US"/>
        </w:rPr>
      </w:pPr>
    </w:p>
    <w:p w14:paraId="2FB34E9B" w14:textId="77777777" w:rsidR="00A851DA" w:rsidRPr="00B0415E" w:rsidRDefault="00A851DA" w:rsidP="00A851DA">
      <w:pPr>
        <w:rPr>
          <w:rFonts w:cs="Bliss-Regular"/>
          <w:color w:val="000000"/>
          <w:lang w:val="en-US"/>
        </w:rPr>
      </w:pPr>
    </w:p>
    <w:p w14:paraId="0CDB637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12E1C4C" w14:textId="77777777" w:rsidTr="00B0415E">
        <w:trPr>
          <w:trHeight w:val="249"/>
        </w:trPr>
        <w:tc>
          <w:tcPr>
            <w:tcW w:w="4621" w:type="dxa"/>
            <w:shd w:val="clear" w:color="auto" w:fill="D9D9D9" w:themeFill="background1" w:themeFillShade="D9"/>
          </w:tcPr>
          <w:p w14:paraId="578430FC" w14:textId="77777777" w:rsidR="00503D7E" w:rsidRPr="00B0415E" w:rsidRDefault="00503D7E" w:rsidP="00503D7E">
            <w:pPr>
              <w:rPr>
                <w:b/>
                <w:color w:val="002060"/>
              </w:rPr>
            </w:pPr>
            <w:r w:rsidRPr="00B0415E">
              <w:rPr>
                <w:b/>
                <w:color w:val="002060"/>
              </w:rPr>
              <w:t>Total Marks</w:t>
            </w:r>
          </w:p>
        </w:tc>
        <w:tc>
          <w:tcPr>
            <w:tcW w:w="4621" w:type="dxa"/>
          </w:tcPr>
          <w:p w14:paraId="05582272" w14:textId="77777777" w:rsidR="00503D7E" w:rsidRPr="00B0415E" w:rsidRDefault="00503D7E" w:rsidP="00503D7E">
            <w:pPr>
              <w:rPr>
                <w:rFonts w:cs="Times New Roman"/>
                <w:szCs w:val="32"/>
              </w:rPr>
            </w:pPr>
          </w:p>
        </w:tc>
      </w:tr>
      <w:tr w:rsidR="00503D7E" w:rsidRPr="00B0415E" w14:paraId="57067836" w14:textId="77777777" w:rsidTr="00B0415E">
        <w:tc>
          <w:tcPr>
            <w:tcW w:w="4621" w:type="dxa"/>
            <w:shd w:val="clear" w:color="auto" w:fill="D9D9D9" w:themeFill="background1" w:themeFillShade="D9"/>
          </w:tcPr>
          <w:p w14:paraId="010061E3" w14:textId="77777777" w:rsidR="00503D7E" w:rsidRPr="00B0415E" w:rsidRDefault="00503D7E" w:rsidP="00503D7E">
            <w:pPr>
              <w:rPr>
                <w:b/>
                <w:color w:val="002060"/>
              </w:rPr>
            </w:pPr>
            <w:r w:rsidRPr="00B0415E">
              <w:rPr>
                <w:b/>
                <w:color w:val="002060"/>
              </w:rPr>
              <w:t>Marks Obtained</w:t>
            </w:r>
          </w:p>
        </w:tc>
        <w:tc>
          <w:tcPr>
            <w:tcW w:w="4621" w:type="dxa"/>
          </w:tcPr>
          <w:p w14:paraId="06B7DF84" w14:textId="77777777" w:rsidR="00503D7E" w:rsidRPr="00B0415E" w:rsidRDefault="00503D7E" w:rsidP="00503D7E">
            <w:pPr>
              <w:rPr>
                <w:rFonts w:cs="Times New Roman"/>
                <w:szCs w:val="32"/>
              </w:rPr>
            </w:pPr>
          </w:p>
        </w:tc>
      </w:tr>
      <w:tr w:rsidR="00503D7E" w:rsidRPr="00B0415E" w14:paraId="06399113" w14:textId="77777777" w:rsidTr="00B0415E">
        <w:tc>
          <w:tcPr>
            <w:tcW w:w="4621" w:type="dxa"/>
            <w:shd w:val="clear" w:color="auto" w:fill="D9D9D9" w:themeFill="background1" w:themeFillShade="D9"/>
          </w:tcPr>
          <w:p w14:paraId="2E3E89DF" w14:textId="77777777" w:rsidR="00503D7E" w:rsidRPr="00B0415E" w:rsidRDefault="00B0415E" w:rsidP="00503D7E">
            <w:pPr>
              <w:rPr>
                <w:b/>
                <w:color w:val="002060"/>
              </w:rPr>
            </w:pPr>
            <w:r w:rsidRPr="00B0415E">
              <w:rPr>
                <w:b/>
                <w:color w:val="002060"/>
              </w:rPr>
              <w:t>Percentage / Grade</w:t>
            </w:r>
          </w:p>
        </w:tc>
        <w:tc>
          <w:tcPr>
            <w:tcW w:w="4621" w:type="dxa"/>
          </w:tcPr>
          <w:p w14:paraId="303BEE81" w14:textId="77777777" w:rsidR="00503D7E" w:rsidRPr="00B0415E" w:rsidRDefault="00503D7E" w:rsidP="00503D7E">
            <w:pPr>
              <w:rPr>
                <w:rFonts w:cs="Times New Roman"/>
                <w:szCs w:val="32"/>
              </w:rPr>
            </w:pPr>
          </w:p>
        </w:tc>
      </w:tr>
    </w:tbl>
    <w:p w14:paraId="79F1B40E" w14:textId="77777777" w:rsidR="00EA30AB" w:rsidRDefault="00EA30AB" w:rsidP="00503D7E">
      <w:pPr>
        <w:rPr>
          <w:rFonts w:cs="Times New Roman"/>
          <w:sz w:val="24"/>
          <w:szCs w:val="32"/>
        </w:rPr>
      </w:pPr>
    </w:p>
    <w:p w14:paraId="48957CB0" w14:textId="6F6B7423"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92FB46" w14:textId="77777777" w:rsidR="007538BD" w:rsidRDefault="007538BD" w:rsidP="00CB4D0A">
      <w:pPr>
        <w:spacing w:after="0" w:line="240" w:lineRule="auto"/>
      </w:pPr>
      <w:r>
        <w:separator/>
      </w:r>
    </w:p>
  </w:endnote>
  <w:endnote w:type="continuationSeparator" w:id="0">
    <w:p w14:paraId="43DE7A7D" w14:textId="77777777" w:rsidR="007538BD" w:rsidRDefault="007538B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54C1A" w14:textId="77777777" w:rsidR="007538BD" w:rsidRDefault="007538BD" w:rsidP="00CB4D0A">
      <w:pPr>
        <w:spacing w:after="0" w:line="240" w:lineRule="auto"/>
      </w:pPr>
      <w:r>
        <w:separator/>
      </w:r>
    </w:p>
  </w:footnote>
  <w:footnote w:type="continuationSeparator" w:id="0">
    <w:p w14:paraId="6BCFF489" w14:textId="77777777" w:rsidR="007538BD" w:rsidRDefault="007538BD"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336367"/>
      <w:docPartObj>
        <w:docPartGallery w:val="Page Numbers (Top of Page)"/>
        <w:docPartUnique/>
      </w:docPartObj>
    </w:sdtPr>
    <w:sdtEndPr/>
    <w:sdtContent>
      <w:p w14:paraId="52F26939" w14:textId="77777777" w:rsidR="000C4DE7" w:rsidRDefault="000C4DE7">
        <w:pPr>
          <w:pStyle w:val="Header"/>
          <w:jc w:val="right"/>
        </w:pPr>
      </w:p>
      <w:p w14:paraId="38BB8CC5" w14:textId="77777777" w:rsidR="000C4DE7" w:rsidRDefault="000C4DE7" w:rsidP="000C4DE7">
        <w:pPr>
          <w:spacing w:line="360" w:lineRule="auto"/>
          <w:jc w:val="right"/>
          <w:rPr>
            <w:rFonts w:ascii="Arial" w:hAnsi="Arial" w:cs="Arial"/>
            <w:sz w:val="24"/>
            <w:szCs w:val="24"/>
          </w:rPr>
        </w:pPr>
        <w:r>
          <w:rPr>
            <w:rFonts w:ascii="Arial" w:hAnsi="Arial" w:cs="Arial"/>
            <w:sz w:val="24"/>
            <w:szCs w:val="24"/>
          </w:rPr>
          <w:t>Student Name: Steven D. Tulleth</w:t>
        </w:r>
      </w:p>
      <w:p w14:paraId="0E142BF9" w14:textId="77777777" w:rsidR="000C4DE7" w:rsidRDefault="000C4DE7" w:rsidP="000C4DE7">
        <w:pPr>
          <w:spacing w:line="360" w:lineRule="auto"/>
          <w:jc w:val="right"/>
          <w:rPr>
            <w:rFonts w:ascii="Arial" w:hAnsi="Arial" w:cs="Arial"/>
            <w:sz w:val="24"/>
            <w:szCs w:val="24"/>
          </w:rPr>
        </w:pPr>
        <w:r>
          <w:rPr>
            <w:rFonts w:ascii="Arial" w:hAnsi="Arial" w:cs="Arial"/>
            <w:sz w:val="24"/>
            <w:szCs w:val="24"/>
          </w:rPr>
          <w:t>Student Number: 27654</w:t>
        </w:r>
      </w:p>
      <w:p w14:paraId="36E7B118" w14:textId="2DCEBC36" w:rsidR="000C4DE7" w:rsidRDefault="000C4DE7" w:rsidP="000C4DE7">
        <w:pPr>
          <w:spacing w:line="360" w:lineRule="auto"/>
          <w:jc w:val="right"/>
          <w:rPr>
            <w:rFonts w:ascii="Arial" w:hAnsi="Arial" w:cs="Arial"/>
            <w:sz w:val="24"/>
            <w:szCs w:val="24"/>
          </w:rPr>
        </w:pPr>
        <w:r>
          <w:rPr>
            <w:rFonts w:ascii="Arial" w:hAnsi="Arial" w:cs="Arial"/>
            <w:sz w:val="24"/>
            <w:szCs w:val="24"/>
          </w:rPr>
          <w:t xml:space="preserve">Assignment Number: </w:t>
        </w:r>
        <w:r w:rsidR="002D0385">
          <w:rPr>
            <w:rFonts w:ascii="Arial" w:hAnsi="Arial" w:cs="Arial"/>
            <w:sz w:val="24"/>
            <w:szCs w:val="24"/>
          </w:rPr>
          <w:t>5</w:t>
        </w:r>
      </w:p>
      <w:p w14:paraId="7181C40D" w14:textId="77777777" w:rsidR="000C4DE7" w:rsidRDefault="000C4DE7" w:rsidP="000C4DE7">
        <w:pPr>
          <w:spacing w:line="360" w:lineRule="auto"/>
          <w:jc w:val="right"/>
          <w:rPr>
            <w:rFonts w:ascii="Arial" w:hAnsi="Arial" w:cs="Arial"/>
            <w:sz w:val="24"/>
            <w:szCs w:val="24"/>
          </w:rPr>
        </w:pPr>
        <w:r>
          <w:rPr>
            <w:rFonts w:ascii="Arial" w:hAnsi="Arial" w:cs="Arial"/>
            <w:sz w:val="24"/>
            <w:szCs w:val="24"/>
          </w:rPr>
          <w:t>Course Title: Diploma in Logistics and Supply Chain Management (Level 4)</w:t>
        </w:r>
      </w:p>
      <w:p w14:paraId="1A4B1ADD" w14:textId="77777777" w:rsidR="000C4DE7" w:rsidRDefault="000C4DE7">
        <w:pPr>
          <w:pStyle w:val="Header"/>
          <w:jc w:val="right"/>
        </w:pPr>
      </w:p>
      <w:p w14:paraId="4E5258BE" w14:textId="77777777" w:rsidR="005052C7" w:rsidRDefault="005052C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48233D4D" w14:textId="77777777" w:rsidR="005052C7" w:rsidRDefault="00505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37484"/>
    <w:multiLevelType w:val="hybridMultilevel"/>
    <w:tmpl w:val="5EF08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8E1FE7"/>
    <w:multiLevelType w:val="hybridMultilevel"/>
    <w:tmpl w:val="43904F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564004"/>
    <w:multiLevelType w:val="multilevel"/>
    <w:tmpl w:val="2D42C7FC"/>
    <w:lvl w:ilvl="0">
      <w:start w:val="1"/>
      <w:numFmt w:val="lowerRoman"/>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8D4556D"/>
    <w:multiLevelType w:val="hybridMultilevel"/>
    <w:tmpl w:val="E21609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167FD7"/>
    <w:multiLevelType w:val="hybridMultilevel"/>
    <w:tmpl w:val="5896FD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A02F4E"/>
    <w:multiLevelType w:val="hybridMultilevel"/>
    <w:tmpl w:val="C100B9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1D3DAD"/>
    <w:multiLevelType w:val="hybridMultilevel"/>
    <w:tmpl w:val="B75E2C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3A9659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AB0FF0"/>
    <w:multiLevelType w:val="hybridMultilevel"/>
    <w:tmpl w:val="0338EB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6AA0A46"/>
    <w:multiLevelType w:val="hybridMultilevel"/>
    <w:tmpl w:val="C05E8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F82190"/>
    <w:multiLevelType w:val="multilevel"/>
    <w:tmpl w:val="49C8E7E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E1D3A67"/>
    <w:multiLevelType w:val="hybridMultilevel"/>
    <w:tmpl w:val="5DB0A9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E757482"/>
    <w:multiLevelType w:val="hybridMultilevel"/>
    <w:tmpl w:val="C2302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F4A7876"/>
    <w:multiLevelType w:val="multilevel"/>
    <w:tmpl w:val="6FD6F766"/>
    <w:lvl w:ilvl="0">
      <w:start w:val="1"/>
      <w:numFmt w:val="lowerRoman"/>
      <w:lvlText w:val="%1."/>
      <w:lvlJc w:val="left"/>
      <w:pPr>
        <w:ind w:left="360" w:hanging="360"/>
      </w:pPr>
      <w:rPr>
        <w:rFonts w:hint="default"/>
      </w:rPr>
    </w:lvl>
    <w:lvl w:ilvl="1">
      <w:start w:val="1"/>
      <w:numFmt w:val="lowerRoman"/>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304F11C5"/>
    <w:multiLevelType w:val="multilevel"/>
    <w:tmpl w:val="2D42C7FC"/>
    <w:lvl w:ilvl="0">
      <w:start w:val="1"/>
      <w:numFmt w:val="lowerRoman"/>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0641C35"/>
    <w:multiLevelType w:val="multilevel"/>
    <w:tmpl w:val="0409001D"/>
    <w:styleLink w:val="Style1"/>
    <w:lvl w:ilvl="0">
      <w:start w:val="1"/>
      <w:numFmt w:val="decimal"/>
      <w:lvlText w:val="%1"/>
      <w:lvlJc w:val="left"/>
      <w:pPr>
        <w:ind w:left="360" w:hanging="360"/>
      </w:pPr>
      <w:rPr>
        <w:rFonts w:ascii="Times New Roman" w:hAnsi="Times New Roman" w:hint="default"/>
        <w:color w:val="auto"/>
      </w:rPr>
    </w:lvl>
    <w:lvl w:ilvl="1">
      <w:start w:val="1"/>
      <w:numFmt w:val="lowerRoman"/>
      <w:lvlText w:val="%2)"/>
      <w:lvlJc w:val="left"/>
      <w:pPr>
        <w:ind w:left="720" w:hanging="360"/>
      </w:pPr>
      <w:rPr>
        <w:rFonts w:ascii="Arial" w:hAnsi="Arial"/>
        <w:sz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4415B5A"/>
    <w:multiLevelType w:val="hybridMultilevel"/>
    <w:tmpl w:val="FB16FF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9831587"/>
    <w:multiLevelType w:val="hybridMultilevel"/>
    <w:tmpl w:val="3CB8D8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CE14531"/>
    <w:multiLevelType w:val="hybridMultilevel"/>
    <w:tmpl w:val="DFBA5D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245003C"/>
    <w:multiLevelType w:val="hybridMultilevel"/>
    <w:tmpl w:val="71F086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459566F"/>
    <w:multiLevelType w:val="hybridMultilevel"/>
    <w:tmpl w:val="6EC26B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F33CD8"/>
    <w:multiLevelType w:val="multilevel"/>
    <w:tmpl w:val="A9187E18"/>
    <w:lvl w:ilvl="0">
      <w:start w:val="1"/>
      <w:numFmt w:val="lowerRoman"/>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C6B38E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DCC1E5D"/>
    <w:multiLevelType w:val="hybridMultilevel"/>
    <w:tmpl w:val="D0364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06130E1"/>
    <w:multiLevelType w:val="hybridMultilevel"/>
    <w:tmpl w:val="BB202DD8"/>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6" w15:restartNumberingAfterBreak="0">
    <w:nsid w:val="679632BB"/>
    <w:multiLevelType w:val="hybridMultilevel"/>
    <w:tmpl w:val="89C86978"/>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8D45B65"/>
    <w:multiLevelType w:val="multilevel"/>
    <w:tmpl w:val="612E94F0"/>
    <w:lvl w:ilvl="0">
      <w:start w:val="1"/>
      <w:numFmt w:val="decimal"/>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9963865"/>
    <w:multiLevelType w:val="multilevel"/>
    <w:tmpl w:val="D5721DA8"/>
    <w:lvl w:ilvl="0">
      <w:start w:val="1"/>
      <w:numFmt w:val="decimal"/>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7AF256B5"/>
    <w:multiLevelType w:val="hybridMultilevel"/>
    <w:tmpl w:val="23BAE7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B22210D"/>
    <w:multiLevelType w:val="hybridMultilevel"/>
    <w:tmpl w:val="16340D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BEB2B19"/>
    <w:multiLevelType w:val="multilevel"/>
    <w:tmpl w:val="0409001D"/>
    <w:numStyleLink w:val="Style1"/>
  </w:abstractNum>
  <w:abstractNum w:abstractNumId="32" w15:restartNumberingAfterBreak="0">
    <w:nsid w:val="7FAE1DB5"/>
    <w:multiLevelType w:val="hybridMultilevel"/>
    <w:tmpl w:val="D702DE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1"/>
  </w:num>
  <w:num w:numId="2">
    <w:abstractNumId w:val="7"/>
  </w:num>
  <w:num w:numId="3">
    <w:abstractNumId w:val="23"/>
  </w:num>
  <w:num w:numId="4">
    <w:abstractNumId w:val="30"/>
  </w:num>
  <w:num w:numId="5">
    <w:abstractNumId w:val="22"/>
  </w:num>
  <w:num w:numId="6">
    <w:abstractNumId w:val="4"/>
  </w:num>
  <w:num w:numId="7">
    <w:abstractNumId w:val="2"/>
  </w:num>
  <w:num w:numId="8">
    <w:abstractNumId w:val="29"/>
  </w:num>
  <w:num w:numId="9">
    <w:abstractNumId w:val="14"/>
  </w:num>
  <w:num w:numId="10">
    <w:abstractNumId w:val="27"/>
  </w:num>
  <w:num w:numId="11">
    <w:abstractNumId w:val="13"/>
  </w:num>
  <w:num w:numId="12">
    <w:abstractNumId w:val="28"/>
  </w:num>
  <w:num w:numId="13">
    <w:abstractNumId w:val="10"/>
  </w:num>
  <w:num w:numId="14">
    <w:abstractNumId w:val="15"/>
  </w:num>
  <w:num w:numId="15">
    <w:abstractNumId w:val="31"/>
    <w:lvlOverride w:ilvl="1">
      <w:lvl w:ilvl="1">
        <w:start w:val="1"/>
        <w:numFmt w:val="lowerRoman"/>
        <w:lvlText w:val="%2)"/>
        <w:lvlJc w:val="left"/>
        <w:pPr>
          <w:ind w:left="720" w:hanging="360"/>
        </w:pPr>
        <w:rPr>
          <w:color w:val="000000" w:themeColor="text1"/>
        </w:rPr>
      </w:lvl>
    </w:lvlOverride>
  </w:num>
  <w:num w:numId="16">
    <w:abstractNumId w:val="26"/>
  </w:num>
  <w:num w:numId="17">
    <w:abstractNumId w:val="1"/>
  </w:num>
  <w:num w:numId="18">
    <w:abstractNumId w:val="3"/>
  </w:num>
  <w:num w:numId="19">
    <w:abstractNumId w:val="8"/>
  </w:num>
  <w:num w:numId="20">
    <w:abstractNumId w:val="25"/>
  </w:num>
  <w:num w:numId="21">
    <w:abstractNumId w:val="11"/>
  </w:num>
  <w:num w:numId="22">
    <w:abstractNumId w:val="24"/>
  </w:num>
  <w:num w:numId="23">
    <w:abstractNumId w:val="9"/>
  </w:num>
  <w:num w:numId="24">
    <w:abstractNumId w:val="16"/>
  </w:num>
  <w:num w:numId="25">
    <w:abstractNumId w:val="19"/>
  </w:num>
  <w:num w:numId="26">
    <w:abstractNumId w:val="18"/>
  </w:num>
  <w:num w:numId="27">
    <w:abstractNumId w:val="0"/>
  </w:num>
  <w:num w:numId="28">
    <w:abstractNumId w:val="6"/>
  </w:num>
  <w:num w:numId="29">
    <w:abstractNumId w:val="12"/>
  </w:num>
  <w:num w:numId="30">
    <w:abstractNumId w:val="32"/>
  </w:num>
  <w:num w:numId="31">
    <w:abstractNumId w:val="17"/>
  </w:num>
  <w:num w:numId="32">
    <w:abstractNumId w:val="20"/>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15B37"/>
    <w:rsid w:val="00035CDD"/>
    <w:rsid w:val="00040083"/>
    <w:rsid w:val="000550A3"/>
    <w:rsid w:val="00055992"/>
    <w:rsid w:val="00063EC2"/>
    <w:rsid w:val="000820E8"/>
    <w:rsid w:val="000925C7"/>
    <w:rsid w:val="000A0DDD"/>
    <w:rsid w:val="000C4DE7"/>
    <w:rsid w:val="000F58BC"/>
    <w:rsid w:val="001064DC"/>
    <w:rsid w:val="00114362"/>
    <w:rsid w:val="001175EE"/>
    <w:rsid w:val="00153B20"/>
    <w:rsid w:val="00157CF6"/>
    <w:rsid w:val="00182416"/>
    <w:rsid w:val="00187EB4"/>
    <w:rsid w:val="001C060D"/>
    <w:rsid w:val="001F0481"/>
    <w:rsid w:val="00200C92"/>
    <w:rsid w:val="0020451E"/>
    <w:rsid w:val="00206B9D"/>
    <w:rsid w:val="0023259C"/>
    <w:rsid w:val="0024112B"/>
    <w:rsid w:val="002B0BD7"/>
    <w:rsid w:val="002B573D"/>
    <w:rsid w:val="002C5CB2"/>
    <w:rsid w:val="002D0385"/>
    <w:rsid w:val="002D3EE6"/>
    <w:rsid w:val="002F4D9F"/>
    <w:rsid w:val="002F779F"/>
    <w:rsid w:val="0031202F"/>
    <w:rsid w:val="00343BED"/>
    <w:rsid w:val="00345839"/>
    <w:rsid w:val="00351048"/>
    <w:rsid w:val="00371885"/>
    <w:rsid w:val="003B080C"/>
    <w:rsid w:val="003B23CE"/>
    <w:rsid w:val="003D5288"/>
    <w:rsid w:val="003E2B87"/>
    <w:rsid w:val="003E58A6"/>
    <w:rsid w:val="003E7EB5"/>
    <w:rsid w:val="00402786"/>
    <w:rsid w:val="00405895"/>
    <w:rsid w:val="004058DF"/>
    <w:rsid w:val="00443E6F"/>
    <w:rsid w:val="00466311"/>
    <w:rsid w:val="00486F1A"/>
    <w:rsid w:val="00490CB9"/>
    <w:rsid w:val="004A2CE2"/>
    <w:rsid w:val="004C3B9A"/>
    <w:rsid w:val="004D0F1A"/>
    <w:rsid w:val="004E3CDA"/>
    <w:rsid w:val="004E3FDA"/>
    <w:rsid w:val="004E67AD"/>
    <w:rsid w:val="004F4B4D"/>
    <w:rsid w:val="0050216D"/>
    <w:rsid w:val="00503D7E"/>
    <w:rsid w:val="005052C7"/>
    <w:rsid w:val="0050778F"/>
    <w:rsid w:val="00527C11"/>
    <w:rsid w:val="00535F31"/>
    <w:rsid w:val="00557681"/>
    <w:rsid w:val="00567656"/>
    <w:rsid w:val="00574D64"/>
    <w:rsid w:val="0057657C"/>
    <w:rsid w:val="00591365"/>
    <w:rsid w:val="00592ED4"/>
    <w:rsid w:val="005B31E4"/>
    <w:rsid w:val="005C1187"/>
    <w:rsid w:val="006034F6"/>
    <w:rsid w:val="00607874"/>
    <w:rsid w:val="00607E77"/>
    <w:rsid w:val="006156AE"/>
    <w:rsid w:val="00617BB3"/>
    <w:rsid w:val="006303ED"/>
    <w:rsid w:val="00640964"/>
    <w:rsid w:val="00645CDD"/>
    <w:rsid w:val="00654F74"/>
    <w:rsid w:val="006823A7"/>
    <w:rsid w:val="00687EE8"/>
    <w:rsid w:val="006D6D2D"/>
    <w:rsid w:val="0070347F"/>
    <w:rsid w:val="0070678E"/>
    <w:rsid w:val="0071377A"/>
    <w:rsid w:val="007538BD"/>
    <w:rsid w:val="007D15A5"/>
    <w:rsid w:val="007E7C11"/>
    <w:rsid w:val="00831C11"/>
    <w:rsid w:val="00885AE5"/>
    <w:rsid w:val="00894239"/>
    <w:rsid w:val="008A3D1A"/>
    <w:rsid w:val="008A60B4"/>
    <w:rsid w:val="008B3C31"/>
    <w:rsid w:val="008B64FE"/>
    <w:rsid w:val="00935BF7"/>
    <w:rsid w:val="0095442C"/>
    <w:rsid w:val="00971F68"/>
    <w:rsid w:val="00983942"/>
    <w:rsid w:val="009C37E0"/>
    <w:rsid w:val="009D1B31"/>
    <w:rsid w:val="009E41F4"/>
    <w:rsid w:val="00A14B66"/>
    <w:rsid w:val="00A27DF1"/>
    <w:rsid w:val="00A36978"/>
    <w:rsid w:val="00A52AA7"/>
    <w:rsid w:val="00A64E3B"/>
    <w:rsid w:val="00A65CF7"/>
    <w:rsid w:val="00A81AB4"/>
    <w:rsid w:val="00A851DA"/>
    <w:rsid w:val="00A96CC2"/>
    <w:rsid w:val="00AA2F81"/>
    <w:rsid w:val="00AB2027"/>
    <w:rsid w:val="00AC7D5B"/>
    <w:rsid w:val="00AE1481"/>
    <w:rsid w:val="00B03DE7"/>
    <w:rsid w:val="00B0415E"/>
    <w:rsid w:val="00B04678"/>
    <w:rsid w:val="00B13CA5"/>
    <w:rsid w:val="00B3090F"/>
    <w:rsid w:val="00B32DA1"/>
    <w:rsid w:val="00B56F87"/>
    <w:rsid w:val="00BA24A5"/>
    <w:rsid w:val="00BC11D3"/>
    <w:rsid w:val="00BC46DF"/>
    <w:rsid w:val="00C03577"/>
    <w:rsid w:val="00C44F3B"/>
    <w:rsid w:val="00C53029"/>
    <w:rsid w:val="00C5355E"/>
    <w:rsid w:val="00C53CA6"/>
    <w:rsid w:val="00C65FEA"/>
    <w:rsid w:val="00C70FC0"/>
    <w:rsid w:val="00C7223B"/>
    <w:rsid w:val="00CA0AC2"/>
    <w:rsid w:val="00CB4D0A"/>
    <w:rsid w:val="00CC2FB3"/>
    <w:rsid w:val="00CC575A"/>
    <w:rsid w:val="00CF123B"/>
    <w:rsid w:val="00D0151A"/>
    <w:rsid w:val="00D039AC"/>
    <w:rsid w:val="00D167B2"/>
    <w:rsid w:val="00D16C45"/>
    <w:rsid w:val="00D217C1"/>
    <w:rsid w:val="00D427DE"/>
    <w:rsid w:val="00D5587D"/>
    <w:rsid w:val="00D707CC"/>
    <w:rsid w:val="00D734CC"/>
    <w:rsid w:val="00D8008D"/>
    <w:rsid w:val="00D821FE"/>
    <w:rsid w:val="00D9703D"/>
    <w:rsid w:val="00DB0793"/>
    <w:rsid w:val="00DD5579"/>
    <w:rsid w:val="00DE17C4"/>
    <w:rsid w:val="00DF01B3"/>
    <w:rsid w:val="00E00821"/>
    <w:rsid w:val="00E04DB4"/>
    <w:rsid w:val="00E07DB2"/>
    <w:rsid w:val="00E30679"/>
    <w:rsid w:val="00E4597D"/>
    <w:rsid w:val="00E54832"/>
    <w:rsid w:val="00E56A90"/>
    <w:rsid w:val="00E641CC"/>
    <w:rsid w:val="00E67746"/>
    <w:rsid w:val="00E87FED"/>
    <w:rsid w:val="00EA20C4"/>
    <w:rsid w:val="00EA30AB"/>
    <w:rsid w:val="00EB3925"/>
    <w:rsid w:val="00EB5EE9"/>
    <w:rsid w:val="00ED6699"/>
    <w:rsid w:val="00F13BBB"/>
    <w:rsid w:val="00F41C89"/>
    <w:rsid w:val="00F50B11"/>
    <w:rsid w:val="00F73BFF"/>
    <w:rsid w:val="00F90E5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DD802"/>
  <w15:docId w15:val="{7E5C1FFA-E996-40A6-9332-99D63165B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92ED4"/>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15E61-C599-4AAA-B4C8-864AAE1E4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8</Pages>
  <Words>1458</Words>
  <Characters>8312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Steven Tulleth</cp:lastModifiedBy>
  <cp:revision>15</cp:revision>
  <dcterms:created xsi:type="dcterms:W3CDTF">2019-03-25T13:50:00Z</dcterms:created>
  <dcterms:modified xsi:type="dcterms:W3CDTF">2019-04-07T08:11:00Z</dcterms:modified>
</cp:coreProperties>
</file>