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82D" w:rsidRPr="00B0415E" w:rsidRDefault="0022782D" w:rsidP="0022782D">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0A9021F1" wp14:editId="5672E2D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4"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2782D" w:rsidRDefault="0022782D" w:rsidP="0022782D">
      <w:r>
        <w:rPr>
          <w:noProof/>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782D" w:rsidRDefault="0022782D" w:rsidP="0022782D">
                            <w:pPr>
                              <w:jc w:val="center"/>
                              <w:rPr>
                                <w:b/>
                                <w:bCs/>
                                <w:color w:val="002060"/>
                                <w:sz w:val="44"/>
                                <w:szCs w:val="40"/>
                              </w:rPr>
                            </w:pPr>
                            <w:r>
                              <w:rPr>
                                <w:sz w:val="24"/>
                              </w:rPr>
                              <w:t xml:space="preserve">   </w:t>
                            </w:r>
                            <w:r>
                              <w:rPr>
                                <w:b/>
                                <w:bCs/>
                                <w:color w:val="002060"/>
                                <w:sz w:val="44"/>
                                <w:szCs w:val="40"/>
                              </w:rPr>
                              <w:t>Assignment Cover Sheet</w:t>
                            </w:r>
                          </w:p>
                          <w:p w:rsidR="0022782D" w:rsidRDefault="0022782D" w:rsidP="0022782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22782D" w:rsidRDefault="0022782D" w:rsidP="0022782D">
                      <w:pPr>
                        <w:jc w:val="center"/>
                        <w:rPr>
                          <w:b/>
                          <w:bCs/>
                          <w:color w:val="002060"/>
                          <w:sz w:val="44"/>
                          <w:szCs w:val="40"/>
                        </w:rPr>
                      </w:pPr>
                      <w:r>
                        <w:rPr>
                          <w:sz w:val="24"/>
                        </w:rPr>
                        <w:t xml:space="preserve">   </w:t>
                      </w:r>
                      <w:r>
                        <w:rPr>
                          <w:b/>
                          <w:bCs/>
                          <w:color w:val="002060"/>
                          <w:sz w:val="44"/>
                          <w:szCs w:val="40"/>
                        </w:rPr>
                        <w:t>Assignment Cover Sheet</w:t>
                      </w:r>
                    </w:p>
                    <w:p w:rsidR="0022782D" w:rsidRDefault="0022782D" w:rsidP="0022782D"/>
                  </w:txbxContent>
                </v:textbox>
              </v:shape>
            </w:pict>
          </mc:Fallback>
        </mc:AlternateContent>
      </w:r>
    </w:p>
    <w:p w:rsidR="0022782D" w:rsidRDefault="0022782D" w:rsidP="0022782D"/>
    <w:p w:rsidR="0022782D" w:rsidRDefault="0022782D" w:rsidP="0022782D"/>
    <w:p w:rsidR="0022782D" w:rsidRDefault="0022782D" w:rsidP="0022782D"/>
    <w:tbl>
      <w:tblPr>
        <w:tblStyle w:val="TableGrid"/>
        <w:tblW w:w="0" w:type="auto"/>
        <w:tblLook w:val="04A0" w:firstRow="1" w:lastRow="0" w:firstColumn="1" w:lastColumn="0" w:noHBand="0" w:noVBand="1"/>
      </w:tblPr>
      <w:tblGrid>
        <w:gridCol w:w="2566"/>
        <w:gridCol w:w="6676"/>
      </w:tblGrid>
      <w:tr w:rsidR="0022782D" w:rsidRPr="00B0415E" w:rsidTr="00250C7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782D" w:rsidRPr="00B0415E" w:rsidRDefault="0022782D" w:rsidP="00250C7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2782D" w:rsidRPr="00B0415E" w:rsidRDefault="0022782D" w:rsidP="00250C78">
            <w:pPr>
              <w:pStyle w:val="Default"/>
              <w:rPr>
                <w:rFonts w:asciiTheme="minorHAnsi" w:hAnsiTheme="minorHAnsi"/>
              </w:rPr>
            </w:pPr>
            <w:r>
              <w:rPr>
                <w:rFonts w:asciiTheme="minorHAnsi" w:hAnsiTheme="minorHAnsi"/>
              </w:rPr>
              <w:t>Sambo Da Silva Luzolo</w:t>
            </w:r>
          </w:p>
        </w:tc>
      </w:tr>
      <w:tr w:rsidR="0022782D" w:rsidRPr="00B0415E" w:rsidTr="00250C7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782D" w:rsidRPr="00B0415E" w:rsidRDefault="0022782D" w:rsidP="00250C7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2782D" w:rsidRPr="00B0415E" w:rsidRDefault="0022782D" w:rsidP="00250C78">
            <w:pPr>
              <w:pStyle w:val="Default"/>
              <w:rPr>
                <w:rFonts w:asciiTheme="minorHAnsi" w:hAnsiTheme="minorHAnsi"/>
              </w:rPr>
            </w:pPr>
            <w:r>
              <w:rPr>
                <w:rFonts w:asciiTheme="minorHAnsi" w:hAnsiTheme="minorHAnsi"/>
              </w:rPr>
              <w:t>27517</w:t>
            </w:r>
          </w:p>
        </w:tc>
      </w:tr>
      <w:tr w:rsidR="0022782D" w:rsidRPr="00B0415E" w:rsidTr="00250C7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782D" w:rsidRPr="00B0415E" w:rsidRDefault="0022782D" w:rsidP="00250C7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2782D" w:rsidRPr="00B0415E" w:rsidRDefault="0022782D" w:rsidP="00250C78">
            <w:pPr>
              <w:pStyle w:val="Default"/>
              <w:rPr>
                <w:rFonts w:asciiTheme="minorHAnsi" w:hAnsiTheme="minorHAnsi"/>
              </w:rPr>
            </w:pPr>
            <w:r>
              <w:rPr>
                <w:rFonts w:asciiTheme="minorHAnsi" w:hAnsiTheme="minorHAnsi"/>
              </w:rPr>
              <w:t>Certificate in Logistics and Supply Chain Management Level 3</w:t>
            </w:r>
          </w:p>
        </w:tc>
      </w:tr>
      <w:tr w:rsidR="0022782D" w:rsidRPr="00B0415E" w:rsidTr="00250C7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782D" w:rsidRPr="00B0415E" w:rsidRDefault="0022782D" w:rsidP="00250C7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2782D" w:rsidRPr="00B0415E" w:rsidRDefault="0022782D" w:rsidP="00250C78">
            <w:r>
              <w:t>2</w:t>
            </w:r>
          </w:p>
        </w:tc>
      </w:tr>
    </w:tbl>
    <w:p w:rsidR="0022782D" w:rsidRDefault="0022782D" w:rsidP="0022782D">
      <w:pPr>
        <w:rPr>
          <w:b/>
        </w:rPr>
      </w:pPr>
    </w:p>
    <w:p w:rsidR="0022782D" w:rsidRDefault="0022782D" w:rsidP="0022782D">
      <w:pPr>
        <w:rPr>
          <w:b/>
          <w:sz w:val="28"/>
        </w:rPr>
      </w:pPr>
      <w:r w:rsidRPr="00443E6F">
        <w:rPr>
          <w:b/>
          <w:sz w:val="28"/>
        </w:rPr>
        <w:t>Marking Criteria:</w:t>
      </w:r>
    </w:p>
    <w:p w:rsidR="0022782D" w:rsidRDefault="0022782D" w:rsidP="0022782D">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22782D" w:rsidRPr="00443E6F" w:rsidRDefault="0022782D" w:rsidP="0022782D">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87"/>
      </w:tblGrid>
      <w:tr w:rsidR="0022782D" w:rsidTr="00250C78">
        <w:tc>
          <w:tcPr>
            <w:tcW w:w="9242" w:type="dxa"/>
          </w:tcPr>
          <w:p w:rsidR="0022782D" w:rsidRPr="0022782D" w:rsidRDefault="0022782D" w:rsidP="0022782D">
            <w:pPr>
              <w:spacing w:line="360" w:lineRule="auto"/>
              <w:rPr>
                <w:rFonts w:ascii="Arial" w:hAnsi="Arial" w:cs="Arial"/>
                <w:b/>
                <w:sz w:val="24"/>
                <w:szCs w:val="24"/>
              </w:rPr>
            </w:pPr>
            <w:r w:rsidRPr="0022782D">
              <w:rPr>
                <w:rFonts w:ascii="Arial" w:hAnsi="Arial" w:cs="Arial"/>
                <w:b/>
                <w:sz w:val="24"/>
                <w:szCs w:val="24"/>
              </w:rPr>
              <w:t>Introduction</w:t>
            </w:r>
          </w:p>
          <w:p w:rsidR="0022782D" w:rsidRDefault="0022782D" w:rsidP="0022782D">
            <w:pPr>
              <w:spacing w:line="360" w:lineRule="auto"/>
              <w:jc w:val="both"/>
              <w:rPr>
                <w:rFonts w:ascii="Arial" w:hAnsi="Arial" w:cs="Arial"/>
                <w:sz w:val="24"/>
                <w:szCs w:val="24"/>
              </w:rPr>
            </w:pPr>
            <w:r w:rsidRPr="0022782D">
              <w:rPr>
                <w:rFonts w:ascii="Arial" w:hAnsi="Arial" w:cs="Arial"/>
                <w:sz w:val="24"/>
                <w:szCs w:val="24"/>
              </w:rPr>
              <w:t>Supply chain management as proven to be a very large chain and it is not possible for one company to control all the chain on its own and specialize on each phase of the chain, in this work we will understand what variables of supply chain forecast, procurement and its categories and also the inventory management.</w:t>
            </w:r>
          </w:p>
          <w:p w:rsidR="0022782D" w:rsidRPr="0022782D" w:rsidRDefault="0022782D" w:rsidP="0022782D">
            <w:pPr>
              <w:spacing w:line="360" w:lineRule="auto"/>
              <w:jc w:val="both"/>
              <w:rPr>
                <w:rFonts w:ascii="Arial" w:hAnsi="Arial" w:cs="Arial"/>
                <w:sz w:val="24"/>
                <w:szCs w:val="24"/>
              </w:rPr>
            </w:pPr>
          </w:p>
          <w:p w:rsidR="0022782D" w:rsidRPr="0022782D" w:rsidRDefault="0022782D" w:rsidP="0022782D">
            <w:pPr>
              <w:spacing w:line="360" w:lineRule="auto"/>
              <w:rPr>
                <w:rFonts w:ascii="Arial" w:hAnsi="Arial" w:cs="Arial"/>
                <w:b/>
                <w:sz w:val="24"/>
                <w:szCs w:val="24"/>
              </w:rPr>
            </w:pPr>
            <w:r w:rsidRPr="0022782D">
              <w:rPr>
                <w:rFonts w:ascii="Arial" w:hAnsi="Arial" w:cs="Arial"/>
                <w:b/>
                <w:sz w:val="24"/>
                <w:szCs w:val="24"/>
              </w:rPr>
              <w:t xml:space="preserve">1. Explain the four variables of supply chain forecasts. </w:t>
            </w: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 xml:space="preserve">The Four Forecasting Variables </w:t>
            </w: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Supply</w:t>
            </w:r>
          </w:p>
          <w:p w:rsidR="0022782D" w:rsidRPr="0022782D" w:rsidRDefault="0022782D" w:rsidP="0022782D">
            <w:pPr>
              <w:spacing w:line="360" w:lineRule="auto"/>
              <w:jc w:val="both"/>
              <w:rPr>
                <w:rFonts w:ascii="Arial" w:eastAsia="Times New Roman" w:hAnsi="Arial" w:cs="Arial"/>
                <w:sz w:val="24"/>
                <w:szCs w:val="24"/>
              </w:rPr>
            </w:pPr>
            <w:r w:rsidRPr="0022782D">
              <w:rPr>
                <w:rFonts w:ascii="Arial" w:hAnsi="Arial" w:cs="Arial"/>
                <w:sz w:val="24"/>
                <w:szCs w:val="24"/>
              </w:rPr>
              <w:t xml:space="preserve">Supply is the quantity of products or services that are available or can be available to the market. It </w:t>
            </w:r>
            <w:r w:rsidRPr="0022782D">
              <w:rPr>
                <w:rFonts w:ascii="Arial" w:eastAsia="Times New Roman" w:hAnsi="Arial" w:cs="Arial"/>
                <w:sz w:val="24"/>
                <w:szCs w:val="24"/>
              </w:rPr>
              <w:t xml:space="preserve">refers to the amount of a certain goods producers are willing to supply when receiving a certain price. </w:t>
            </w: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Demand</w:t>
            </w:r>
          </w:p>
          <w:p w:rsidR="0022782D" w:rsidRPr="0022782D" w:rsidRDefault="0022782D" w:rsidP="0022782D">
            <w:pPr>
              <w:spacing w:line="360" w:lineRule="auto"/>
              <w:jc w:val="both"/>
              <w:rPr>
                <w:rFonts w:ascii="Arial" w:eastAsia="Times New Roman" w:hAnsi="Arial" w:cs="Arial"/>
                <w:sz w:val="24"/>
                <w:szCs w:val="24"/>
              </w:rPr>
            </w:pPr>
            <w:r w:rsidRPr="0022782D">
              <w:rPr>
                <w:rFonts w:ascii="Arial" w:hAnsi="Arial" w:cs="Arial"/>
                <w:sz w:val="24"/>
                <w:szCs w:val="24"/>
              </w:rPr>
              <w:t xml:space="preserve">Demand </w:t>
            </w:r>
            <w:r w:rsidRPr="0022782D">
              <w:rPr>
                <w:rFonts w:ascii="Arial" w:eastAsia="Times New Roman" w:hAnsi="Arial" w:cs="Arial"/>
                <w:sz w:val="24"/>
                <w:szCs w:val="24"/>
              </w:rPr>
              <w:t>refers to how much customers are willing to buy, are they buying in bulk or in small quantities, and how often will that occur. The quantity demanded is the amount of a product people are willing to buy at a certain price.</w:t>
            </w: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Product Characteristics</w:t>
            </w:r>
          </w:p>
          <w:p w:rsidR="0022782D" w:rsidRPr="0022782D" w:rsidRDefault="0022782D" w:rsidP="0022782D">
            <w:pPr>
              <w:spacing w:line="360" w:lineRule="auto"/>
              <w:jc w:val="both"/>
              <w:rPr>
                <w:rFonts w:ascii="Arial" w:hAnsi="Arial" w:cs="Arial"/>
                <w:sz w:val="24"/>
                <w:szCs w:val="24"/>
              </w:rPr>
            </w:pPr>
            <w:r w:rsidRPr="0022782D">
              <w:rPr>
                <w:rFonts w:ascii="Arial" w:hAnsi="Arial" w:cs="Arial"/>
                <w:sz w:val="24"/>
                <w:szCs w:val="24"/>
              </w:rPr>
              <w:lastRenderedPageBreak/>
              <w:t>Product Characteristics are attributes or features of a product which makes a product be different or have a different packaging or branding from another product which is responsible to attract customer to demand for the specific product.</w:t>
            </w: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Competitive Environment</w:t>
            </w:r>
          </w:p>
          <w:p w:rsidR="0022782D" w:rsidRPr="0022782D" w:rsidRDefault="0022782D" w:rsidP="0022782D">
            <w:pPr>
              <w:spacing w:line="360" w:lineRule="auto"/>
              <w:jc w:val="both"/>
              <w:rPr>
                <w:rFonts w:ascii="Arial" w:hAnsi="Arial" w:cs="Arial"/>
                <w:sz w:val="24"/>
                <w:szCs w:val="24"/>
              </w:rPr>
            </w:pPr>
            <w:r w:rsidRPr="0022782D">
              <w:rPr>
                <w:rFonts w:ascii="Arial" w:hAnsi="Arial" w:cs="Arial"/>
                <w:sz w:val="24"/>
                <w:szCs w:val="24"/>
              </w:rPr>
              <w:t>Competitive Environment refers to external system in which a business competes and functions. Competitive environment is the environment where a business competes with another business in the same market or offering the same products or services to the available customers. A good example could be a row/street with four (4) restaurants, these restaurants are in a competitive environment.</w:t>
            </w:r>
          </w:p>
          <w:p w:rsidR="0022782D" w:rsidRPr="0022782D" w:rsidRDefault="0022782D" w:rsidP="0022782D">
            <w:pPr>
              <w:spacing w:line="360" w:lineRule="auto"/>
              <w:jc w:val="both"/>
              <w:rPr>
                <w:rFonts w:ascii="Arial" w:hAnsi="Arial" w:cs="Arial"/>
                <w:sz w:val="24"/>
                <w:szCs w:val="24"/>
              </w:rPr>
            </w:pP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 xml:space="preserve">2. What is a quantitative forecasting method in supply chain forecasts? </w:t>
            </w:r>
          </w:p>
          <w:p w:rsidR="0022782D" w:rsidRPr="0022782D" w:rsidRDefault="0022782D" w:rsidP="0022782D">
            <w:pPr>
              <w:spacing w:line="360" w:lineRule="auto"/>
              <w:jc w:val="both"/>
              <w:rPr>
                <w:rFonts w:ascii="Arial" w:hAnsi="Arial" w:cs="Arial"/>
                <w:sz w:val="24"/>
                <w:szCs w:val="24"/>
              </w:rPr>
            </w:pPr>
            <w:r w:rsidRPr="0022782D">
              <w:rPr>
                <w:rFonts w:ascii="Arial" w:hAnsi="Arial" w:cs="Arial"/>
                <w:sz w:val="24"/>
                <w:szCs w:val="24"/>
              </w:rPr>
              <w:t xml:space="preserve">Investopedia.com defines Forecasting as a technique that uses historical data as inputs to make informed estimates that are predictive in determining the direction of future trends. Businesses utilize forecasting to determine how to allocate their </w:t>
            </w:r>
            <w:hyperlink r:id="rId5" w:history="1">
              <w:r w:rsidRPr="0022782D">
                <w:rPr>
                  <w:rStyle w:val="Hyperlink"/>
                  <w:rFonts w:ascii="Arial" w:hAnsi="Arial" w:cs="Arial"/>
                  <w:color w:val="auto"/>
                  <w:sz w:val="24"/>
                  <w:szCs w:val="24"/>
                  <w:u w:val="none"/>
                </w:rPr>
                <w:t>budgets</w:t>
              </w:r>
            </w:hyperlink>
            <w:r w:rsidRPr="0022782D">
              <w:rPr>
                <w:rFonts w:ascii="Arial" w:hAnsi="Arial" w:cs="Arial"/>
                <w:sz w:val="24"/>
                <w:szCs w:val="24"/>
              </w:rPr>
              <w:t xml:space="preserve"> or plan for anticipated expenses for an upcoming period of time. In short furcating is typically based on the projected or expected demand for the goods and services offered.</w:t>
            </w:r>
          </w:p>
          <w:p w:rsidR="0022782D" w:rsidRPr="0022782D" w:rsidRDefault="0022782D" w:rsidP="0022782D">
            <w:pPr>
              <w:spacing w:line="360" w:lineRule="auto"/>
              <w:jc w:val="both"/>
              <w:rPr>
                <w:rFonts w:ascii="Arial" w:hAnsi="Arial" w:cs="Arial"/>
                <w:sz w:val="24"/>
                <w:szCs w:val="24"/>
              </w:rPr>
            </w:pPr>
            <w:r w:rsidRPr="0022782D">
              <w:rPr>
                <w:rFonts w:ascii="Arial" w:hAnsi="Arial" w:cs="Arial"/>
                <w:b/>
                <w:sz w:val="24"/>
                <w:szCs w:val="24"/>
              </w:rPr>
              <w:t>Quantitative Forecasting Methods</w:t>
            </w:r>
          </w:p>
          <w:p w:rsidR="0022782D" w:rsidRPr="0022782D" w:rsidRDefault="0022782D" w:rsidP="0022782D">
            <w:pPr>
              <w:spacing w:line="360" w:lineRule="auto"/>
              <w:rPr>
                <w:rFonts w:ascii="Arial" w:eastAsia="Times New Roman" w:hAnsi="Arial" w:cs="Arial"/>
                <w:sz w:val="24"/>
                <w:szCs w:val="24"/>
              </w:rPr>
            </w:pPr>
            <w:r w:rsidRPr="0022782D">
              <w:rPr>
                <w:rFonts w:ascii="Arial" w:hAnsi="Arial" w:cs="Arial"/>
                <w:sz w:val="24"/>
                <w:szCs w:val="24"/>
              </w:rPr>
              <w:t>Chegg.com defines Quantitative Forecasting method as a</w:t>
            </w:r>
            <w:r w:rsidRPr="0022782D">
              <w:rPr>
                <w:rFonts w:ascii="Arial" w:eastAsia="Times New Roman" w:hAnsi="Arial" w:cs="Arial"/>
                <w:sz w:val="24"/>
                <w:szCs w:val="24"/>
              </w:rPr>
              <w:t xml:space="preserve"> statistical technique for making projections about the future which uses numerical facts and prior experience to predict upcoming events. The two main types of quantitative forecasting used by business analysts are the explanatory method that attempts to correlate two or more variables and the time series method that uses past trends to make forecasts.   </w:t>
            </w:r>
          </w:p>
          <w:p w:rsidR="0022782D" w:rsidRPr="0022782D" w:rsidRDefault="0022782D" w:rsidP="0022782D">
            <w:pPr>
              <w:spacing w:line="360" w:lineRule="auto"/>
              <w:rPr>
                <w:rFonts w:ascii="Arial" w:eastAsia="Times New Roman" w:hAnsi="Arial" w:cs="Arial"/>
                <w:sz w:val="24"/>
                <w:szCs w:val="24"/>
              </w:rPr>
            </w:pPr>
            <w:r w:rsidRPr="0022782D">
              <w:rPr>
                <w:rFonts w:ascii="Arial" w:eastAsia="Times New Roman" w:hAnsi="Arial" w:cs="Arial"/>
                <w:sz w:val="24"/>
                <w:szCs w:val="24"/>
              </w:rPr>
              <w:br/>
            </w:r>
            <w:r w:rsidRPr="0022782D">
              <w:rPr>
                <w:rFonts w:ascii="Arial" w:hAnsi="Arial" w:cs="Arial"/>
                <w:b/>
                <w:sz w:val="24"/>
                <w:szCs w:val="24"/>
              </w:rPr>
              <w:t xml:space="preserve">3. What is procurement? Discuss the main categories of procurement. </w:t>
            </w:r>
          </w:p>
          <w:p w:rsidR="0022782D" w:rsidRPr="0022782D" w:rsidRDefault="0022782D" w:rsidP="0022782D">
            <w:pPr>
              <w:spacing w:line="360" w:lineRule="auto"/>
              <w:rPr>
                <w:rFonts w:ascii="Arial" w:hAnsi="Arial" w:cs="Arial"/>
                <w:b/>
                <w:sz w:val="24"/>
                <w:szCs w:val="24"/>
              </w:rPr>
            </w:pPr>
            <w:r w:rsidRPr="0022782D">
              <w:rPr>
                <w:rFonts w:ascii="Arial" w:hAnsi="Arial" w:cs="Arial"/>
                <w:b/>
                <w:sz w:val="24"/>
                <w:szCs w:val="24"/>
              </w:rPr>
              <w:t>Procurement</w:t>
            </w:r>
          </w:p>
          <w:p w:rsidR="0022782D" w:rsidRPr="0022782D" w:rsidRDefault="0022782D" w:rsidP="0022782D">
            <w:pPr>
              <w:spacing w:line="360" w:lineRule="auto"/>
              <w:jc w:val="both"/>
              <w:rPr>
                <w:rFonts w:ascii="Arial" w:hAnsi="Arial" w:cs="Arial"/>
                <w:sz w:val="24"/>
                <w:szCs w:val="24"/>
              </w:rPr>
            </w:pPr>
            <w:r w:rsidRPr="0022782D">
              <w:rPr>
                <w:rFonts w:ascii="Arial" w:hAnsi="Arial" w:cs="Arial"/>
                <w:sz w:val="24"/>
                <w:szCs w:val="24"/>
              </w:rPr>
              <w:t>Procurement is the action of searching for the best product or service and acquire it to satisfy the needs and wants.</w:t>
            </w:r>
          </w:p>
          <w:p w:rsidR="0022782D" w:rsidRPr="0022782D" w:rsidRDefault="0022782D" w:rsidP="0022782D">
            <w:pPr>
              <w:spacing w:line="360" w:lineRule="auto"/>
              <w:jc w:val="both"/>
              <w:rPr>
                <w:rFonts w:ascii="Arial" w:hAnsi="Arial" w:cs="Arial"/>
                <w:sz w:val="24"/>
                <w:szCs w:val="24"/>
              </w:rPr>
            </w:pPr>
            <w:r w:rsidRPr="0022782D">
              <w:rPr>
                <w:rFonts w:ascii="Arial" w:hAnsi="Arial" w:cs="Arial"/>
                <w:sz w:val="24"/>
                <w:szCs w:val="24"/>
              </w:rPr>
              <w:t xml:space="preserve">Investopodia.com entails Procurement as the act of obtaining or buying goods and services, especially for business purposes. The process includes the preparation and processing of a </w:t>
            </w:r>
            <w:hyperlink r:id="rId6" w:history="1">
              <w:r w:rsidRPr="0022782D">
                <w:rPr>
                  <w:rStyle w:val="Hyperlink"/>
                  <w:rFonts w:ascii="Arial" w:hAnsi="Arial" w:cs="Arial"/>
                  <w:color w:val="auto"/>
                  <w:sz w:val="24"/>
                  <w:szCs w:val="24"/>
                  <w:u w:val="none"/>
                </w:rPr>
                <w:t>demand</w:t>
              </w:r>
            </w:hyperlink>
            <w:r w:rsidRPr="0022782D">
              <w:rPr>
                <w:rFonts w:ascii="Arial" w:hAnsi="Arial" w:cs="Arial"/>
                <w:sz w:val="24"/>
                <w:szCs w:val="24"/>
              </w:rPr>
              <w:t xml:space="preserve"> as well as the end receipt and approval of payment. It often </w:t>
            </w:r>
            <w:r w:rsidRPr="0022782D">
              <w:rPr>
                <w:rFonts w:ascii="Arial" w:hAnsi="Arial" w:cs="Arial"/>
                <w:sz w:val="24"/>
                <w:szCs w:val="24"/>
              </w:rPr>
              <w:lastRenderedPageBreak/>
              <w:t xml:space="preserve">involves purchase planning, standards and specifications determination, supplier research and selection, </w:t>
            </w:r>
            <w:hyperlink r:id="rId7" w:history="1">
              <w:r w:rsidRPr="0022782D">
                <w:rPr>
                  <w:rStyle w:val="Hyperlink"/>
                  <w:rFonts w:ascii="Arial" w:hAnsi="Arial" w:cs="Arial"/>
                  <w:color w:val="auto"/>
                  <w:sz w:val="24"/>
                  <w:szCs w:val="24"/>
                  <w:u w:val="none"/>
                </w:rPr>
                <w:t>financing</w:t>
              </w:r>
            </w:hyperlink>
            <w:r w:rsidRPr="0022782D">
              <w:rPr>
                <w:rFonts w:ascii="Arial" w:hAnsi="Arial" w:cs="Arial"/>
                <w:sz w:val="24"/>
                <w:szCs w:val="24"/>
              </w:rPr>
              <w:t>, price negotiation, and inventory control. The process of procurement is often a key part of a company's strategy because the ability to purchase certain materials will determine if operations will be profitable.</w:t>
            </w: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The categories</w:t>
            </w:r>
          </w:p>
          <w:p w:rsidR="0022782D" w:rsidRPr="0022782D" w:rsidRDefault="0022782D" w:rsidP="0022782D">
            <w:pPr>
              <w:spacing w:line="360" w:lineRule="auto"/>
              <w:jc w:val="both"/>
              <w:rPr>
                <w:rFonts w:ascii="Arial" w:hAnsi="Arial" w:cs="Arial"/>
                <w:b/>
                <w:sz w:val="24"/>
                <w:szCs w:val="24"/>
              </w:rPr>
            </w:pPr>
            <w:r w:rsidRPr="0022782D">
              <w:rPr>
                <w:rFonts w:ascii="Arial" w:hAnsi="Arial" w:cs="Arial"/>
                <w:sz w:val="24"/>
                <w:szCs w:val="24"/>
              </w:rPr>
              <w:t>The categories may be a lot but we are going to mainly disclose 5 categories.</w:t>
            </w: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 xml:space="preserve">Purchasing </w:t>
            </w:r>
          </w:p>
          <w:p w:rsidR="0022782D" w:rsidRPr="0022782D" w:rsidRDefault="0022782D" w:rsidP="0022782D">
            <w:pPr>
              <w:spacing w:line="360" w:lineRule="auto"/>
              <w:jc w:val="both"/>
              <w:rPr>
                <w:rFonts w:ascii="Arial" w:hAnsi="Arial" w:cs="Arial"/>
                <w:sz w:val="24"/>
                <w:szCs w:val="24"/>
              </w:rPr>
            </w:pPr>
            <w:r w:rsidRPr="0022782D">
              <w:rPr>
                <w:rFonts w:ascii="Arial" w:hAnsi="Arial" w:cs="Arial"/>
                <w:sz w:val="24"/>
                <w:szCs w:val="24"/>
              </w:rPr>
              <w:t>Refers to the process of buying a product or a service to accomplish the goals of an organization.</w:t>
            </w:r>
          </w:p>
          <w:p w:rsidR="0022782D" w:rsidRPr="0022782D" w:rsidRDefault="0022782D" w:rsidP="0022782D">
            <w:pPr>
              <w:spacing w:line="360" w:lineRule="auto"/>
              <w:jc w:val="both"/>
              <w:rPr>
                <w:rFonts w:ascii="Arial" w:hAnsi="Arial" w:cs="Arial"/>
                <w:sz w:val="24"/>
                <w:szCs w:val="24"/>
              </w:rPr>
            </w:pPr>
            <w:proofErr w:type="spellStart"/>
            <w:r w:rsidRPr="0022782D">
              <w:rPr>
                <w:rFonts w:ascii="Arial" w:hAnsi="Arial" w:cs="Arial"/>
                <w:sz w:val="24"/>
                <w:szCs w:val="24"/>
              </w:rPr>
              <w:t>Arjan</w:t>
            </w:r>
            <w:proofErr w:type="spellEnd"/>
            <w:r w:rsidRPr="0022782D">
              <w:rPr>
                <w:rFonts w:ascii="Arial" w:hAnsi="Arial" w:cs="Arial"/>
                <w:sz w:val="24"/>
                <w:szCs w:val="24"/>
              </w:rPr>
              <w:t xml:space="preserve"> J. Van </w:t>
            </w:r>
            <w:proofErr w:type="spellStart"/>
            <w:r w:rsidRPr="0022782D">
              <w:rPr>
                <w:rFonts w:ascii="Arial" w:hAnsi="Arial" w:cs="Arial"/>
                <w:sz w:val="24"/>
                <w:szCs w:val="24"/>
              </w:rPr>
              <w:t>Weele</w:t>
            </w:r>
            <w:proofErr w:type="spellEnd"/>
            <w:r w:rsidRPr="0022782D">
              <w:rPr>
                <w:rFonts w:ascii="Arial" w:hAnsi="Arial" w:cs="Arial"/>
                <w:sz w:val="24"/>
                <w:szCs w:val="24"/>
              </w:rPr>
              <w:t xml:space="preserve"> (2010). Purchasing involves determining the purchasing needs, selecting the supplier, negotiating a proper price, specifying the terms and conditions, issuing the contract or order and following up to ensure proper delivery and payment. </w:t>
            </w:r>
          </w:p>
          <w:p w:rsidR="0022782D" w:rsidRPr="0022782D" w:rsidRDefault="0022782D" w:rsidP="0022782D">
            <w:pPr>
              <w:spacing w:line="360" w:lineRule="auto"/>
              <w:jc w:val="both"/>
              <w:rPr>
                <w:rFonts w:ascii="Arial" w:hAnsi="Arial" w:cs="Arial"/>
                <w:sz w:val="24"/>
                <w:szCs w:val="24"/>
              </w:rPr>
            </w:pPr>
            <w:r w:rsidRPr="0022782D">
              <w:rPr>
                <w:rFonts w:ascii="Arial" w:hAnsi="Arial" w:cs="Arial"/>
                <w:b/>
                <w:sz w:val="24"/>
                <w:szCs w:val="24"/>
              </w:rPr>
              <w:t>Consumption Management</w:t>
            </w:r>
            <w:r w:rsidRPr="0022782D">
              <w:rPr>
                <w:rFonts w:ascii="Arial" w:hAnsi="Arial" w:cs="Arial"/>
                <w:sz w:val="24"/>
                <w:szCs w:val="24"/>
              </w:rPr>
              <w:t xml:space="preserve"> </w:t>
            </w:r>
          </w:p>
          <w:p w:rsidR="0022782D" w:rsidRPr="0022782D" w:rsidRDefault="0022782D" w:rsidP="0022782D">
            <w:pPr>
              <w:spacing w:line="360" w:lineRule="auto"/>
              <w:jc w:val="both"/>
              <w:rPr>
                <w:rFonts w:ascii="Arial" w:hAnsi="Arial" w:cs="Arial"/>
                <w:sz w:val="24"/>
                <w:szCs w:val="24"/>
              </w:rPr>
            </w:pPr>
            <w:r w:rsidRPr="0022782D">
              <w:rPr>
                <w:rFonts w:ascii="Arial" w:hAnsi="Arial" w:cs="Arial"/>
                <w:sz w:val="24"/>
                <w:szCs w:val="24"/>
              </w:rPr>
              <w:t xml:space="preserve">Consumption Management starts with the understanding of how much/how many of a product or service will be needed, what type or categories of product or service, from whom are bought and at what price, is it for one individual or for an entire organization? </w:t>
            </w:r>
          </w:p>
          <w:p w:rsidR="0022782D" w:rsidRPr="0022782D" w:rsidRDefault="0022782D" w:rsidP="0022782D">
            <w:pPr>
              <w:spacing w:line="360" w:lineRule="auto"/>
              <w:jc w:val="both"/>
              <w:rPr>
                <w:rFonts w:ascii="Arial" w:hAnsi="Arial" w:cs="Arial"/>
                <w:sz w:val="24"/>
                <w:szCs w:val="24"/>
              </w:rPr>
            </w:pPr>
            <w:r w:rsidRPr="0022782D">
              <w:rPr>
                <w:rFonts w:ascii="Arial" w:hAnsi="Arial" w:cs="Arial"/>
                <w:sz w:val="24"/>
                <w:szCs w:val="24"/>
              </w:rPr>
              <w:t xml:space="preserve">Michel H. </w:t>
            </w:r>
            <w:proofErr w:type="spellStart"/>
            <w:r w:rsidRPr="0022782D">
              <w:rPr>
                <w:rFonts w:ascii="Arial" w:hAnsi="Arial" w:cs="Arial"/>
                <w:sz w:val="24"/>
                <w:szCs w:val="24"/>
              </w:rPr>
              <w:t>Hugos</w:t>
            </w:r>
            <w:proofErr w:type="spellEnd"/>
            <w:r w:rsidRPr="0022782D">
              <w:rPr>
                <w:rFonts w:ascii="Arial" w:hAnsi="Arial" w:cs="Arial"/>
                <w:sz w:val="24"/>
                <w:szCs w:val="24"/>
              </w:rPr>
              <w:t xml:space="preserve"> ( ). Entails that expected levels of consumption for different products at the various locations of a company should be set and then compared against actual consumption on a regular basis. When consumption is significantly above or below expectations, this should be brought to the attention of the appropriate parties so possible causes can be investigated and appropriate actions taken.</w:t>
            </w:r>
          </w:p>
          <w:p w:rsidR="0022782D" w:rsidRPr="0022782D" w:rsidRDefault="0022782D" w:rsidP="0022782D">
            <w:pPr>
              <w:spacing w:line="360" w:lineRule="auto"/>
              <w:jc w:val="both"/>
              <w:rPr>
                <w:rFonts w:ascii="Arial" w:hAnsi="Arial" w:cs="Arial"/>
                <w:sz w:val="24"/>
                <w:szCs w:val="24"/>
              </w:rPr>
            </w:pPr>
            <w:r w:rsidRPr="0022782D">
              <w:rPr>
                <w:rFonts w:ascii="Arial" w:hAnsi="Arial" w:cs="Arial"/>
                <w:sz w:val="24"/>
                <w:szCs w:val="24"/>
              </w:rPr>
              <w:t>Consumption above expectations is either a problem to be corrected or it reflects inaccurate expectations that need to be reset. Consumption below expectations may point to an opportunity that should be exploited or it also may simply reflect inaccurate expectations to begin with.</w:t>
            </w: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 xml:space="preserve">Vendor Selection </w:t>
            </w:r>
          </w:p>
          <w:p w:rsidR="0022782D" w:rsidRPr="0022782D" w:rsidRDefault="0022782D" w:rsidP="0022782D">
            <w:pPr>
              <w:spacing w:line="360" w:lineRule="auto"/>
              <w:jc w:val="both"/>
              <w:rPr>
                <w:rFonts w:ascii="Arial" w:hAnsi="Arial" w:cs="Arial"/>
                <w:sz w:val="24"/>
                <w:szCs w:val="24"/>
              </w:rPr>
            </w:pPr>
            <w:r w:rsidRPr="0022782D">
              <w:rPr>
                <w:rFonts w:ascii="Arial" w:hAnsi="Arial" w:cs="Arial"/>
                <w:sz w:val="24"/>
                <w:szCs w:val="24"/>
              </w:rPr>
              <w:t>This is a very important phase because a company must select a few number of suppliers to be part of is supply chain, and this selections starts by considering the prices of the vendor’s products, the product quality, service levels, just-in-time delivery and technical support. This elements must be the guide when selecting a vendor.</w:t>
            </w: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 xml:space="preserve">Contract Negotiation </w:t>
            </w:r>
          </w:p>
          <w:p w:rsidR="0022782D" w:rsidRPr="0022782D" w:rsidRDefault="0022782D" w:rsidP="0022782D">
            <w:pPr>
              <w:spacing w:line="360" w:lineRule="auto"/>
              <w:jc w:val="both"/>
              <w:rPr>
                <w:rFonts w:ascii="Arial" w:hAnsi="Arial" w:cs="Arial"/>
                <w:sz w:val="24"/>
                <w:szCs w:val="24"/>
              </w:rPr>
            </w:pPr>
            <w:r w:rsidRPr="0022782D">
              <w:rPr>
                <w:rFonts w:ascii="Arial" w:hAnsi="Arial" w:cs="Arial"/>
                <w:sz w:val="24"/>
                <w:szCs w:val="24"/>
              </w:rPr>
              <w:lastRenderedPageBreak/>
              <w:t>After compiling a list of possible vendors, contracts must be negotiated with individual vendors based on the preferred vendor list.</w:t>
            </w:r>
          </w:p>
          <w:p w:rsidR="0022782D" w:rsidRPr="0022782D" w:rsidRDefault="0022782D" w:rsidP="0022782D">
            <w:pPr>
              <w:spacing w:line="360" w:lineRule="auto"/>
              <w:jc w:val="both"/>
              <w:rPr>
                <w:rFonts w:ascii="Arial" w:eastAsia="Times New Roman" w:hAnsi="Arial" w:cs="Arial"/>
                <w:sz w:val="24"/>
                <w:szCs w:val="24"/>
              </w:rPr>
            </w:pPr>
            <w:r w:rsidRPr="0022782D">
              <w:rPr>
                <w:rFonts w:ascii="Arial" w:hAnsi="Arial" w:cs="Arial"/>
                <w:sz w:val="24"/>
                <w:szCs w:val="24"/>
              </w:rPr>
              <w:t xml:space="preserve">Businessdictionary.com defines Contract Negotiation as an </w:t>
            </w:r>
            <w:r w:rsidRPr="0022782D">
              <w:rPr>
                <w:rFonts w:ascii="Arial" w:eastAsia="Times New Roman" w:hAnsi="Arial" w:cs="Arial"/>
                <w:sz w:val="24"/>
                <w:szCs w:val="24"/>
              </w:rPr>
              <w:t>Act of two or more parties discussing points of a potential partnership arrangement. The goal is for an agreement to be made that is beneficial to all involved parties. Discussions may go back and forth between parties until all points have been agreed upon. The end goal is an arrangement that is both fair and equitable to each party.</w:t>
            </w: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Contract Management</w:t>
            </w:r>
          </w:p>
          <w:p w:rsidR="0022782D" w:rsidRPr="0022782D" w:rsidRDefault="0022782D" w:rsidP="0022782D">
            <w:pPr>
              <w:spacing w:line="360" w:lineRule="auto"/>
              <w:jc w:val="both"/>
              <w:rPr>
                <w:rFonts w:ascii="Arial" w:eastAsia="Times New Roman" w:hAnsi="Arial" w:cs="Arial"/>
                <w:sz w:val="24"/>
                <w:szCs w:val="24"/>
              </w:rPr>
            </w:pPr>
            <w:r w:rsidRPr="0022782D">
              <w:rPr>
                <w:rFonts w:ascii="Arial" w:eastAsia="Times New Roman" w:hAnsi="Arial" w:cs="Arial"/>
                <w:sz w:val="24"/>
                <w:szCs w:val="24"/>
              </w:rPr>
              <w:t xml:space="preserve">Is the administrative part of a contract where relationship between the purchaser and the supplier depends on the performance of both parties and the ability to fulfill the contractual terms and conditions </w:t>
            </w:r>
            <w:proofErr w:type="gramStart"/>
            <w:r w:rsidRPr="0022782D">
              <w:rPr>
                <w:rFonts w:ascii="Arial" w:eastAsia="Times New Roman" w:hAnsi="Arial" w:cs="Arial"/>
                <w:sz w:val="24"/>
                <w:szCs w:val="24"/>
              </w:rPr>
              <w:t>agreed.</w:t>
            </w:r>
            <w:proofErr w:type="gramEnd"/>
          </w:p>
          <w:p w:rsidR="0022782D" w:rsidRPr="0022782D" w:rsidRDefault="0022782D" w:rsidP="0022782D">
            <w:pPr>
              <w:spacing w:line="360" w:lineRule="auto"/>
              <w:jc w:val="both"/>
              <w:rPr>
                <w:rFonts w:ascii="Arial" w:eastAsia="Times New Roman" w:hAnsi="Arial" w:cs="Arial"/>
                <w:sz w:val="24"/>
                <w:szCs w:val="24"/>
              </w:rPr>
            </w:pPr>
            <w:r w:rsidRPr="0022782D">
              <w:rPr>
                <w:rFonts w:ascii="Arial" w:eastAsia="Times New Roman" w:hAnsi="Arial" w:cs="Arial"/>
                <w:sz w:val="24"/>
                <w:szCs w:val="24"/>
              </w:rPr>
              <w:t>Contract Management is an a</w:t>
            </w:r>
            <w:r w:rsidRPr="001C0D57">
              <w:rPr>
                <w:rFonts w:ascii="Arial" w:eastAsia="Times New Roman" w:hAnsi="Arial" w:cs="Arial"/>
                <w:sz w:val="24"/>
                <w:szCs w:val="24"/>
              </w:rPr>
              <w:t>dministrative activities associated with han</w:t>
            </w:r>
            <w:r w:rsidRPr="0022782D">
              <w:rPr>
                <w:rFonts w:ascii="Arial" w:eastAsia="Times New Roman" w:hAnsi="Arial" w:cs="Arial"/>
                <w:sz w:val="24"/>
                <w:szCs w:val="24"/>
              </w:rPr>
              <w:t>dling of contracts, such as invitation to bid, bid evaluation, award of contract, contract implementation,</w:t>
            </w:r>
            <w:r w:rsidRPr="001C0D57">
              <w:rPr>
                <w:rFonts w:ascii="Arial" w:eastAsia="Times New Roman" w:hAnsi="Arial" w:cs="Arial"/>
                <w:sz w:val="24"/>
                <w:szCs w:val="24"/>
              </w:rPr>
              <w:t xml:space="preserve"> measur</w:t>
            </w:r>
            <w:r w:rsidRPr="0022782D">
              <w:rPr>
                <w:rFonts w:ascii="Arial" w:eastAsia="Times New Roman" w:hAnsi="Arial" w:cs="Arial"/>
                <w:sz w:val="24"/>
                <w:szCs w:val="24"/>
              </w:rPr>
              <w:t>ement of work completed, and</w:t>
            </w:r>
            <w:r w:rsidRPr="001C0D57">
              <w:rPr>
                <w:rFonts w:ascii="Arial" w:eastAsia="Times New Roman" w:hAnsi="Arial" w:cs="Arial"/>
                <w:sz w:val="24"/>
                <w:szCs w:val="24"/>
              </w:rPr>
              <w:t xml:space="preserve"> computation of payments. It also includes monitoring contract relationship, addressing related problems, incorporating necessary changes or modifications in the contract, ensuring both parties meet or exceed each other's expectations, and actively interacting with the contractor to achieve the </w:t>
            </w:r>
            <w:r w:rsidRPr="0022782D">
              <w:rPr>
                <w:rFonts w:ascii="Arial" w:eastAsia="Times New Roman" w:hAnsi="Arial" w:cs="Arial"/>
                <w:sz w:val="24"/>
                <w:szCs w:val="24"/>
              </w:rPr>
              <w:t>contract's objectives.</w:t>
            </w:r>
          </w:p>
          <w:p w:rsidR="0022782D" w:rsidRPr="0022782D" w:rsidRDefault="0022782D" w:rsidP="0022782D">
            <w:pPr>
              <w:spacing w:line="360" w:lineRule="auto"/>
              <w:jc w:val="both"/>
              <w:rPr>
                <w:rFonts w:ascii="Arial" w:eastAsia="Times New Roman" w:hAnsi="Arial" w:cs="Arial"/>
                <w:sz w:val="24"/>
                <w:szCs w:val="24"/>
              </w:rPr>
            </w:pP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4. Discuss inventory management plan</w:t>
            </w:r>
          </w:p>
          <w:p w:rsidR="0022782D" w:rsidRPr="0022782D" w:rsidRDefault="0022782D" w:rsidP="0022782D">
            <w:pPr>
              <w:spacing w:line="360" w:lineRule="auto"/>
              <w:jc w:val="both"/>
              <w:rPr>
                <w:rFonts w:ascii="Arial" w:hAnsi="Arial" w:cs="Arial"/>
                <w:sz w:val="24"/>
                <w:szCs w:val="24"/>
              </w:rPr>
            </w:pPr>
            <w:r w:rsidRPr="0022782D">
              <w:rPr>
                <w:rFonts w:ascii="Arial" w:hAnsi="Arial" w:cs="Arial"/>
                <w:sz w:val="24"/>
                <w:szCs w:val="24"/>
              </w:rPr>
              <w:t>Inventory management refers to the process of ordering, storing and using a company's inventory: raw materials, components and finished products. Inventory management supervises the flow of goods from manufacturers to warehouses and from these facilities to point of sale. A key function of inventory management is to keep a detailed record of each new or returned product as it enters or leaves a warehouse or point of sale. </w:t>
            </w:r>
          </w:p>
          <w:p w:rsidR="0022782D" w:rsidRPr="0022782D" w:rsidRDefault="0022782D" w:rsidP="0022782D">
            <w:pPr>
              <w:spacing w:line="360" w:lineRule="auto"/>
              <w:jc w:val="both"/>
              <w:rPr>
                <w:rFonts w:ascii="Arial" w:hAnsi="Arial" w:cs="Arial"/>
                <w:sz w:val="24"/>
                <w:szCs w:val="24"/>
              </w:rPr>
            </w:pPr>
            <w:r w:rsidRPr="0022782D">
              <w:rPr>
                <w:rFonts w:ascii="Arial" w:hAnsi="Arial" w:cs="Arial"/>
                <w:sz w:val="24"/>
                <w:szCs w:val="24"/>
              </w:rPr>
              <w:t xml:space="preserve">The objective is to decrease the cost of stock as much as possible while still maintaining the levels of service that customers need. Inventory management takes its main inputs from the demand predictions for products and the prices of products. With these two inputs, stock management is a constant procedure of balancing product </w:t>
            </w:r>
            <w:r w:rsidRPr="0022782D">
              <w:rPr>
                <w:rFonts w:ascii="Arial" w:hAnsi="Arial" w:cs="Arial"/>
                <w:sz w:val="24"/>
                <w:szCs w:val="24"/>
              </w:rPr>
              <w:lastRenderedPageBreak/>
              <w:t xml:space="preserve">inventory levels to serve demand and gaining economies of scale to get the best product prices. </w:t>
            </w: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There are three types of inventory</w:t>
            </w: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 xml:space="preserve">Cycle inventory </w:t>
            </w:r>
          </w:p>
          <w:p w:rsidR="0022782D" w:rsidRPr="0022782D" w:rsidRDefault="0022782D" w:rsidP="0022782D">
            <w:pPr>
              <w:spacing w:line="360" w:lineRule="auto"/>
              <w:jc w:val="both"/>
              <w:rPr>
                <w:rFonts w:ascii="Arial" w:hAnsi="Arial" w:cs="Arial"/>
                <w:sz w:val="24"/>
                <w:szCs w:val="24"/>
              </w:rPr>
            </w:pPr>
            <w:r w:rsidRPr="0022782D">
              <w:rPr>
                <w:rFonts w:ascii="Arial" w:hAnsi="Arial" w:cs="Arial"/>
                <w:sz w:val="24"/>
                <w:szCs w:val="24"/>
              </w:rPr>
              <w:t>In short words cycle inventory is the type of inventory that must always be available in stock, an example can be bread in a supermarket which is demanded everyday either in bulk or small quantities but it is always ordered.</w:t>
            </w: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 xml:space="preserve">Seasonal inventory </w:t>
            </w:r>
          </w:p>
          <w:p w:rsidR="0022782D" w:rsidRPr="0022782D" w:rsidRDefault="0022782D" w:rsidP="0022782D">
            <w:pPr>
              <w:spacing w:line="360" w:lineRule="auto"/>
              <w:jc w:val="both"/>
              <w:rPr>
                <w:rFonts w:ascii="Arial" w:hAnsi="Arial" w:cs="Arial"/>
                <w:sz w:val="24"/>
                <w:szCs w:val="24"/>
              </w:rPr>
            </w:pPr>
            <w:r w:rsidRPr="0022782D">
              <w:rPr>
                <w:rFonts w:ascii="Arial" w:hAnsi="Arial" w:cs="Arial"/>
                <w:sz w:val="24"/>
                <w:szCs w:val="24"/>
              </w:rPr>
              <w:t xml:space="preserve">In short as the word says seasonal, it is the type of inventory that is demanded in much frequency during a period in the year, an example can be winter cloths which is not demanded during summer as it is in winter. </w:t>
            </w: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Safety inventory</w:t>
            </w:r>
          </w:p>
          <w:p w:rsidR="0022782D" w:rsidRPr="0022782D" w:rsidRDefault="0022782D" w:rsidP="0022782D">
            <w:pPr>
              <w:spacing w:line="360" w:lineRule="auto"/>
              <w:jc w:val="both"/>
              <w:rPr>
                <w:rFonts w:ascii="Arial" w:hAnsi="Arial" w:cs="Arial"/>
                <w:sz w:val="24"/>
                <w:szCs w:val="24"/>
              </w:rPr>
            </w:pPr>
            <w:r w:rsidRPr="0022782D">
              <w:rPr>
                <w:rFonts w:ascii="Arial" w:eastAsia="Times New Roman" w:hAnsi="Arial" w:cs="Arial"/>
                <w:sz w:val="24"/>
                <w:szCs w:val="24"/>
              </w:rPr>
              <w:t xml:space="preserve">Is the inventory that a company makes available for customers or stores in stock just in case customers order for that product, an example could be house lamps in a shop is a product which is not purchased often but it must be there just in case its needed from the customers. </w:t>
            </w:r>
            <w:r w:rsidRPr="0022782D">
              <w:rPr>
                <w:rFonts w:ascii="Arial" w:hAnsi="Arial" w:cs="Arial"/>
                <w:sz w:val="24"/>
                <w:szCs w:val="24"/>
              </w:rPr>
              <w:t>Safety inventory is essential to balance for the ambiguity that is present in a supply chain. Retailers and distributors do not like to run short of inventory in the face of unanticipated customer demand or unforeseen delay in getting replenishment orders so they carry safety stock on hand.</w:t>
            </w:r>
          </w:p>
          <w:p w:rsidR="0022782D" w:rsidRPr="0022782D" w:rsidRDefault="0022782D" w:rsidP="0022782D">
            <w:pPr>
              <w:spacing w:line="360" w:lineRule="auto"/>
              <w:jc w:val="both"/>
              <w:rPr>
                <w:rFonts w:ascii="Arial" w:hAnsi="Arial" w:cs="Arial"/>
                <w:sz w:val="24"/>
                <w:szCs w:val="24"/>
              </w:rPr>
            </w:pP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Conclusion</w:t>
            </w:r>
          </w:p>
          <w:p w:rsidR="0022782D" w:rsidRPr="0022782D" w:rsidRDefault="0022782D" w:rsidP="0022782D">
            <w:pPr>
              <w:spacing w:line="360" w:lineRule="auto"/>
              <w:jc w:val="both"/>
              <w:rPr>
                <w:rFonts w:ascii="Arial" w:hAnsi="Arial" w:cs="Arial"/>
                <w:sz w:val="24"/>
                <w:szCs w:val="24"/>
              </w:rPr>
            </w:pPr>
            <w:r w:rsidRPr="0022782D">
              <w:rPr>
                <w:rFonts w:ascii="Arial" w:hAnsi="Arial" w:cs="Arial"/>
                <w:sz w:val="24"/>
                <w:szCs w:val="24"/>
              </w:rPr>
              <w:t>Supply chain management is a wide field which requires a lot of work and with skilled people who are hard-working and able to deliver the desirable outcomes expected and therefore enable a smooth running of the whole chain. Proper procurement and thoughtful selection of qualified suppliers is needed. This work is rich of knowledge and clear explanations about the procurement, inventory management to enable satisfaction of the end user.</w:t>
            </w:r>
          </w:p>
          <w:p w:rsidR="0022782D" w:rsidRPr="0022782D" w:rsidRDefault="0022782D" w:rsidP="0022782D">
            <w:pPr>
              <w:spacing w:line="360" w:lineRule="auto"/>
              <w:jc w:val="both"/>
              <w:rPr>
                <w:rFonts w:ascii="Arial" w:hAnsi="Arial" w:cs="Arial"/>
                <w:sz w:val="24"/>
                <w:szCs w:val="24"/>
              </w:rPr>
            </w:pPr>
          </w:p>
          <w:p w:rsidR="0022782D" w:rsidRPr="0022782D" w:rsidRDefault="0022782D" w:rsidP="0022782D">
            <w:pPr>
              <w:spacing w:line="360" w:lineRule="auto"/>
              <w:jc w:val="both"/>
              <w:rPr>
                <w:rFonts w:ascii="Arial" w:hAnsi="Arial" w:cs="Arial"/>
                <w:b/>
                <w:sz w:val="24"/>
                <w:szCs w:val="24"/>
              </w:rPr>
            </w:pPr>
            <w:r w:rsidRPr="0022782D">
              <w:rPr>
                <w:rFonts w:ascii="Arial" w:hAnsi="Arial" w:cs="Arial"/>
                <w:b/>
                <w:sz w:val="24"/>
                <w:szCs w:val="24"/>
              </w:rPr>
              <w:t>Reference List</w:t>
            </w:r>
          </w:p>
          <w:p w:rsidR="0022782D" w:rsidRPr="0022782D" w:rsidRDefault="0022782D" w:rsidP="0022782D">
            <w:pPr>
              <w:spacing w:line="360" w:lineRule="auto"/>
              <w:rPr>
                <w:rFonts w:ascii="Arial" w:hAnsi="Arial" w:cs="Arial"/>
                <w:sz w:val="24"/>
                <w:szCs w:val="24"/>
              </w:rPr>
            </w:pPr>
            <w:proofErr w:type="spellStart"/>
            <w:r w:rsidRPr="0022782D">
              <w:rPr>
                <w:rFonts w:ascii="Arial" w:hAnsi="Arial" w:cs="Arial"/>
                <w:sz w:val="24"/>
                <w:szCs w:val="24"/>
              </w:rPr>
              <w:t>Arjan</w:t>
            </w:r>
            <w:proofErr w:type="spellEnd"/>
            <w:r w:rsidRPr="0022782D">
              <w:rPr>
                <w:rFonts w:ascii="Arial" w:hAnsi="Arial" w:cs="Arial"/>
                <w:sz w:val="24"/>
                <w:szCs w:val="24"/>
              </w:rPr>
              <w:t xml:space="preserve"> J. Van </w:t>
            </w:r>
            <w:proofErr w:type="spellStart"/>
            <w:r w:rsidRPr="0022782D">
              <w:rPr>
                <w:rFonts w:ascii="Arial" w:hAnsi="Arial" w:cs="Arial"/>
                <w:sz w:val="24"/>
                <w:szCs w:val="24"/>
              </w:rPr>
              <w:t>Weele</w:t>
            </w:r>
            <w:proofErr w:type="spellEnd"/>
            <w:r w:rsidRPr="0022782D">
              <w:rPr>
                <w:rFonts w:ascii="Arial" w:hAnsi="Arial" w:cs="Arial"/>
                <w:sz w:val="24"/>
                <w:szCs w:val="24"/>
              </w:rPr>
              <w:t xml:space="preserve"> (2010) Purchasing and Supply Chain Management. Analysis.</w:t>
            </w:r>
          </w:p>
          <w:p w:rsidR="0022782D" w:rsidRPr="0022782D" w:rsidRDefault="0022782D" w:rsidP="0022782D">
            <w:pPr>
              <w:spacing w:line="360" w:lineRule="auto"/>
              <w:rPr>
                <w:rFonts w:ascii="Arial" w:hAnsi="Arial" w:cs="Arial"/>
                <w:sz w:val="24"/>
                <w:szCs w:val="24"/>
              </w:rPr>
            </w:pPr>
            <w:r w:rsidRPr="0022782D">
              <w:rPr>
                <w:rFonts w:ascii="Arial" w:hAnsi="Arial" w:cs="Arial"/>
                <w:sz w:val="24"/>
                <w:szCs w:val="24"/>
              </w:rPr>
              <w:t xml:space="preserve">                          Strategy, Planning and Practices.  Cengage Learning EMEA. U.K </w:t>
            </w:r>
          </w:p>
          <w:p w:rsidR="0022782D" w:rsidRPr="0022782D" w:rsidRDefault="0022782D" w:rsidP="0022782D">
            <w:pPr>
              <w:spacing w:line="360" w:lineRule="auto"/>
              <w:rPr>
                <w:rFonts w:ascii="Arial" w:eastAsia="Times New Roman" w:hAnsi="Arial" w:cs="Arial"/>
                <w:sz w:val="24"/>
                <w:szCs w:val="24"/>
                <w:u w:val="single"/>
              </w:rPr>
            </w:pPr>
            <w:r w:rsidRPr="0022782D">
              <w:rPr>
                <w:rFonts w:ascii="Arial" w:eastAsia="Times New Roman" w:hAnsi="Arial" w:cs="Arial"/>
                <w:sz w:val="24"/>
                <w:szCs w:val="24"/>
              </w:rPr>
              <w:lastRenderedPageBreak/>
              <w:t xml:space="preserve">Businessdictionary.com Retrieved on 07.12.2018 from: </w:t>
            </w:r>
            <w:hyperlink r:id="rId8" w:history="1">
              <w:r w:rsidRPr="0022782D">
                <w:rPr>
                  <w:rStyle w:val="Hyperlink"/>
                  <w:rFonts w:ascii="Arial" w:eastAsia="Times New Roman" w:hAnsi="Arial" w:cs="Arial"/>
                  <w:sz w:val="24"/>
                  <w:szCs w:val="24"/>
                </w:rPr>
                <w:t>http://www.businessdictionary.com/definition/quantitative-forecasting.html</w:t>
              </w:r>
            </w:hyperlink>
          </w:p>
          <w:p w:rsidR="0022782D" w:rsidRPr="0022782D" w:rsidRDefault="0022782D" w:rsidP="0022782D">
            <w:pPr>
              <w:spacing w:line="360" w:lineRule="auto"/>
              <w:rPr>
                <w:rFonts w:ascii="Arial" w:eastAsia="Times New Roman" w:hAnsi="Arial" w:cs="Arial"/>
                <w:sz w:val="24"/>
                <w:szCs w:val="24"/>
                <w:u w:val="single"/>
              </w:rPr>
            </w:pPr>
          </w:p>
          <w:p w:rsidR="0022782D" w:rsidRPr="0022782D" w:rsidRDefault="0022782D" w:rsidP="0022782D">
            <w:pPr>
              <w:shd w:val="clear" w:color="auto" w:fill="FFFFFF"/>
              <w:spacing w:line="360" w:lineRule="auto"/>
              <w:rPr>
                <w:rFonts w:ascii="Arial" w:eastAsia="Times New Roman" w:hAnsi="Arial" w:cs="Arial"/>
                <w:color w:val="000000"/>
                <w:sz w:val="24"/>
                <w:szCs w:val="24"/>
              </w:rPr>
            </w:pPr>
            <w:r w:rsidRPr="0022782D">
              <w:rPr>
                <w:rFonts w:ascii="Arial" w:eastAsia="Times New Roman" w:hAnsi="Arial" w:cs="Arial"/>
                <w:color w:val="000000"/>
                <w:sz w:val="24"/>
                <w:szCs w:val="24"/>
              </w:rPr>
              <w:t xml:space="preserve">Investopedia.com retrieved on 07.12.2018 from: </w:t>
            </w:r>
            <w:hyperlink r:id="rId9" w:anchor="ixzz5Z1Ul4C4w" w:history="1">
              <w:r w:rsidRPr="0022782D">
                <w:rPr>
                  <w:rFonts w:ascii="Arial" w:eastAsia="Times New Roman" w:hAnsi="Arial" w:cs="Arial"/>
                  <w:color w:val="003399"/>
                  <w:sz w:val="24"/>
                  <w:szCs w:val="24"/>
                  <w:u w:val="single"/>
                </w:rPr>
                <w:t>https://www.investopedia.com/university/economics/economics3.asp#ixzz5Z1Ul4C4w</w:t>
              </w:r>
            </w:hyperlink>
            <w:r w:rsidRPr="0022782D">
              <w:rPr>
                <w:rFonts w:ascii="Arial" w:eastAsia="Times New Roman" w:hAnsi="Arial" w:cs="Arial"/>
                <w:color w:val="000000"/>
                <w:sz w:val="24"/>
                <w:szCs w:val="24"/>
              </w:rPr>
              <w:t xml:space="preserve"> </w:t>
            </w:r>
            <w:r w:rsidRPr="0022782D">
              <w:rPr>
                <w:rFonts w:ascii="Arial" w:eastAsia="Times New Roman" w:hAnsi="Arial" w:cs="Arial"/>
                <w:color w:val="000000"/>
                <w:sz w:val="24"/>
                <w:szCs w:val="24"/>
              </w:rPr>
              <w:br/>
            </w:r>
          </w:p>
          <w:p w:rsidR="0022782D" w:rsidRPr="0022782D" w:rsidRDefault="0022782D" w:rsidP="0022782D">
            <w:pPr>
              <w:spacing w:line="360" w:lineRule="auto"/>
              <w:rPr>
                <w:rFonts w:ascii="Arial" w:hAnsi="Arial" w:cs="Arial"/>
                <w:b/>
                <w:sz w:val="24"/>
                <w:szCs w:val="24"/>
              </w:rPr>
            </w:pPr>
            <w:r w:rsidRPr="0022782D">
              <w:rPr>
                <w:rFonts w:ascii="Arial" w:hAnsi="Arial" w:cs="Arial"/>
                <w:sz w:val="24"/>
                <w:szCs w:val="24"/>
              </w:rPr>
              <w:t>Chegg.com retrieved on 07.12.2018 from</w:t>
            </w:r>
            <w:r w:rsidRPr="0022782D">
              <w:rPr>
                <w:rFonts w:ascii="Arial" w:hAnsi="Arial" w:cs="Arial"/>
                <w:b/>
                <w:sz w:val="24"/>
                <w:szCs w:val="24"/>
              </w:rPr>
              <w:t xml:space="preserve">: </w:t>
            </w:r>
            <w:hyperlink r:id="rId10" w:history="1">
              <w:r w:rsidRPr="0022782D">
                <w:rPr>
                  <w:rStyle w:val="Hyperlink"/>
                  <w:rFonts w:ascii="Arial" w:hAnsi="Arial" w:cs="Arial"/>
                  <w:sz w:val="24"/>
                  <w:szCs w:val="24"/>
                </w:rPr>
                <w:t>https://www.chegg.com/homework-help/definitions/quantitative-forecasting-methods-31</w:t>
              </w:r>
            </w:hyperlink>
          </w:p>
          <w:p w:rsidR="0022782D" w:rsidRDefault="0022782D" w:rsidP="00250C78">
            <w:pPr>
              <w:rPr>
                <w:b/>
              </w:rPr>
            </w:pPr>
          </w:p>
        </w:tc>
      </w:tr>
    </w:tbl>
    <w:p w:rsidR="0022782D" w:rsidRPr="00B0415E" w:rsidRDefault="0022782D" w:rsidP="0022782D">
      <w:pPr>
        <w:autoSpaceDE w:val="0"/>
        <w:autoSpaceDN w:val="0"/>
        <w:adjustRightInd w:val="0"/>
        <w:spacing w:after="0" w:line="240" w:lineRule="auto"/>
        <w:rPr>
          <w:rFonts w:cs="CalvertMT-Bold"/>
          <w:b/>
          <w:bCs/>
          <w:color w:val="002060"/>
          <w:sz w:val="28"/>
        </w:rPr>
      </w:pPr>
    </w:p>
    <w:p w:rsidR="0022782D" w:rsidRPr="00B0415E" w:rsidRDefault="0022782D" w:rsidP="0022782D">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22782D" w:rsidRPr="00B0415E" w:rsidRDefault="0022782D" w:rsidP="0022782D">
      <w:pPr>
        <w:autoSpaceDE w:val="0"/>
        <w:autoSpaceDN w:val="0"/>
        <w:adjustRightInd w:val="0"/>
        <w:spacing w:after="0" w:line="240" w:lineRule="auto"/>
        <w:rPr>
          <w:rFonts w:cs="CalvertMT-Bold"/>
          <w:b/>
          <w:bCs/>
          <w:color w:val="001AE6"/>
        </w:rPr>
      </w:pPr>
    </w:p>
    <w:p w:rsidR="0022782D" w:rsidRPr="00B0415E" w:rsidRDefault="0022782D" w:rsidP="0022782D">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22782D" w:rsidRPr="00B0415E" w:rsidRDefault="0022782D" w:rsidP="0022782D">
      <w:pPr>
        <w:autoSpaceDE w:val="0"/>
        <w:autoSpaceDN w:val="0"/>
        <w:adjustRightInd w:val="0"/>
        <w:spacing w:after="0" w:line="240" w:lineRule="auto"/>
        <w:rPr>
          <w:rFonts w:cs="Bliss-Regular"/>
          <w:color w:val="000000"/>
        </w:rPr>
      </w:pPr>
    </w:p>
    <w:p w:rsidR="0022782D" w:rsidRPr="00B0415E" w:rsidRDefault="0022782D" w:rsidP="0022782D">
      <w:pPr>
        <w:autoSpaceDE w:val="0"/>
        <w:autoSpaceDN w:val="0"/>
        <w:adjustRightInd w:val="0"/>
        <w:spacing w:after="0" w:line="240" w:lineRule="auto"/>
        <w:rPr>
          <w:rFonts w:cs="Bliss-Regular"/>
          <w:color w:val="000000"/>
        </w:rPr>
      </w:pPr>
    </w:p>
    <w:p w:rsidR="0022782D" w:rsidRPr="00B0415E" w:rsidRDefault="0022782D" w:rsidP="0022782D">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22782D" w:rsidRPr="00B0415E" w:rsidTr="00250C78">
        <w:tc>
          <w:tcPr>
            <w:tcW w:w="2310" w:type="dxa"/>
            <w:shd w:val="clear" w:color="auto" w:fill="D9D9D9" w:themeFill="background1" w:themeFillShade="D9"/>
          </w:tcPr>
          <w:p w:rsidR="0022782D" w:rsidRPr="00B0415E" w:rsidRDefault="0022782D" w:rsidP="00250C78">
            <w:pPr>
              <w:rPr>
                <w:rFonts w:cs="Bliss-Regular"/>
                <w:color w:val="000000"/>
              </w:rPr>
            </w:pPr>
            <w:r w:rsidRPr="00B0415E">
              <w:rPr>
                <w:rFonts w:cs="Bliss-Regular"/>
                <w:color w:val="000000"/>
              </w:rPr>
              <w:t>Student Signature</w:t>
            </w:r>
          </w:p>
        </w:tc>
        <w:tc>
          <w:tcPr>
            <w:tcW w:w="4035" w:type="dxa"/>
          </w:tcPr>
          <w:p w:rsidR="0022782D" w:rsidRPr="00B0415E" w:rsidRDefault="0022782D" w:rsidP="00250C78">
            <w:pPr>
              <w:rPr>
                <w:rFonts w:cs="Bliss-Regular"/>
                <w:color w:val="000000"/>
              </w:rPr>
            </w:pPr>
            <w:r>
              <w:rPr>
                <w:rFonts w:cs="Bliss-Regular"/>
                <w:color w:val="000000"/>
              </w:rPr>
              <w:t>Sambo Luzolo</w:t>
            </w:r>
          </w:p>
        </w:tc>
        <w:tc>
          <w:tcPr>
            <w:tcW w:w="1276" w:type="dxa"/>
            <w:shd w:val="clear" w:color="auto" w:fill="D9D9D9" w:themeFill="background1" w:themeFillShade="D9"/>
          </w:tcPr>
          <w:p w:rsidR="0022782D" w:rsidRPr="00B0415E" w:rsidRDefault="0022782D" w:rsidP="00250C78">
            <w:pPr>
              <w:rPr>
                <w:rFonts w:cs="Bliss-Regular"/>
                <w:color w:val="000000"/>
              </w:rPr>
            </w:pPr>
            <w:r w:rsidRPr="00B0415E">
              <w:rPr>
                <w:rFonts w:cs="Bliss-Regular"/>
                <w:color w:val="000000"/>
              </w:rPr>
              <w:t>Date</w:t>
            </w:r>
          </w:p>
        </w:tc>
        <w:tc>
          <w:tcPr>
            <w:tcW w:w="1621" w:type="dxa"/>
          </w:tcPr>
          <w:p w:rsidR="0022782D" w:rsidRPr="00B0415E" w:rsidRDefault="0022782D" w:rsidP="00250C78">
            <w:pPr>
              <w:rPr>
                <w:rFonts w:cs="Bliss-Regular"/>
                <w:color w:val="000000"/>
              </w:rPr>
            </w:pPr>
            <w:r>
              <w:rPr>
                <w:rFonts w:cs="Bliss-Regular"/>
                <w:color w:val="000000"/>
              </w:rPr>
              <w:t>08.12.2018</w:t>
            </w:r>
            <w:bookmarkStart w:id="0" w:name="_GoBack"/>
            <w:bookmarkEnd w:id="0"/>
          </w:p>
        </w:tc>
      </w:tr>
    </w:tbl>
    <w:p w:rsidR="0022782D" w:rsidRPr="00B0415E" w:rsidRDefault="0022782D" w:rsidP="0022782D">
      <w:pPr>
        <w:rPr>
          <w:rFonts w:cs="Bliss-Regular"/>
          <w:color w:val="000000"/>
        </w:rPr>
      </w:pPr>
    </w:p>
    <w:p w:rsidR="0022782D" w:rsidRPr="00B0415E" w:rsidRDefault="0022782D" w:rsidP="0022782D">
      <w:pPr>
        <w:rPr>
          <w:rFonts w:cs="Bliss-Regular"/>
          <w:color w:val="000000"/>
        </w:rPr>
      </w:pPr>
    </w:p>
    <w:p w:rsidR="0022782D" w:rsidRPr="00B0415E" w:rsidRDefault="0022782D" w:rsidP="0022782D">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22782D" w:rsidRPr="00B0415E" w:rsidTr="00250C78">
        <w:trPr>
          <w:trHeight w:val="249"/>
        </w:trPr>
        <w:tc>
          <w:tcPr>
            <w:tcW w:w="4621" w:type="dxa"/>
            <w:shd w:val="clear" w:color="auto" w:fill="D9D9D9" w:themeFill="background1" w:themeFillShade="D9"/>
          </w:tcPr>
          <w:p w:rsidR="0022782D" w:rsidRPr="00B0415E" w:rsidRDefault="0022782D" w:rsidP="00250C78">
            <w:pPr>
              <w:rPr>
                <w:b/>
                <w:color w:val="002060"/>
              </w:rPr>
            </w:pPr>
            <w:r w:rsidRPr="00B0415E">
              <w:rPr>
                <w:b/>
                <w:color w:val="002060"/>
              </w:rPr>
              <w:t>Total Marks</w:t>
            </w:r>
          </w:p>
        </w:tc>
        <w:tc>
          <w:tcPr>
            <w:tcW w:w="4621" w:type="dxa"/>
          </w:tcPr>
          <w:p w:rsidR="0022782D" w:rsidRPr="00B0415E" w:rsidRDefault="0022782D" w:rsidP="00250C78">
            <w:pPr>
              <w:rPr>
                <w:rFonts w:cs="Times New Roman"/>
                <w:szCs w:val="32"/>
              </w:rPr>
            </w:pPr>
          </w:p>
        </w:tc>
      </w:tr>
      <w:tr w:rsidR="0022782D" w:rsidRPr="00B0415E" w:rsidTr="00250C78">
        <w:tc>
          <w:tcPr>
            <w:tcW w:w="4621" w:type="dxa"/>
            <w:shd w:val="clear" w:color="auto" w:fill="D9D9D9" w:themeFill="background1" w:themeFillShade="D9"/>
          </w:tcPr>
          <w:p w:rsidR="0022782D" w:rsidRPr="00B0415E" w:rsidRDefault="0022782D" w:rsidP="00250C78">
            <w:pPr>
              <w:rPr>
                <w:b/>
                <w:color w:val="002060"/>
              </w:rPr>
            </w:pPr>
            <w:r w:rsidRPr="00B0415E">
              <w:rPr>
                <w:b/>
                <w:color w:val="002060"/>
              </w:rPr>
              <w:t>Marks Obtained</w:t>
            </w:r>
          </w:p>
        </w:tc>
        <w:tc>
          <w:tcPr>
            <w:tcW w:w="4621" w:type="dxa"/>
          </w:tcPr>
          <w:p w:rsidR="0022782D" w:rsidRPr="00B0415E" w:rsidRDefault="0022782D" w:rsidP="00250C78">
            <w:pPr>
              <w:rPr>
                <w:rFonts w:cs="Times New Roman"/>
                <w:szCs w:val="32"/>
              </w:rPr>
            </w:pPr>
          </w:p>
        </w:tc>
      </w:tr>
      <w:tr w:rsidR="0022782D" w:rsidRPr="00B0415E" w:rsidTr="00250C78">
        <w:tc>
          <w:tcPr>
            <w:tcW w:w="4621" w:type="dxa"/>
            <w:shd w:val="clear" w:color="auto" w:fill="D9D9D9" w:themeFill="background1" w:themeFillShade="D9"/>
          </w:tcPr>
          <w:p w:rsidR="0022782D" w:rsidRPr="00B0415E" w:rsidRDefault="0022782D" w:rsidP="00250C78">
            <w:pPr>
              <w:rPr>
                <w:b/>
                <w:color w:val="002060"/>
              </w:rPr>
            </w:pPr>
            <w:r w:rsidRPr="00B0415E">
              <w:rPr>
                <w:b/>
                <w:color w:val="002060"/>
              </w:rPr>
              <w:t>Percentage / Grade</w:t>
            </w:r>
          </w:p>
        </w:tc>
        <w:tc>
          <w:tcPr>
            <w:tcW w:w="4621" w:type="dxa"/>
          </w:tcPr>
          <w:p w:rsidR="0022782D" w:rsidRPr="00B0415E" w:rsidRDefault="0022782D" w:rsidP="00250C78">
            <w:pPr>
              <w:rPr>
                <w:rFonts w:cs="Times New Roman"/>
                <w:szCs w:val="32"/>
              </w:rPr>
            </w:pPr>
          </w:p>
        </w:tc>
      </w:tr>
    </w:tbl>
    <w:p w:rsidR="0022782D" w:rsidRDefault="0022782D" w:rsidP="0022782D">
      <w:pPr>
        <w:rPr>
          <w:rFonts w:cs="Times New Roman"/>
          <w:sz w:val="24"/>
          <w:szCs w:val="32"/>
        </w:rPr>
      </w:pPr>
    </w:p>
    <w:p w:rsidR="0022782D" w:rsidRDefault="0022782D" w:rsidP="0022782D">
      <w:pPr>
        <w:rPr>
          <w:rFonts w:cs="Times New Roman"/>
          <w:sz w:val="24"/>
          <w:szCs w:val="32"/>
        </w:rPr>
      </w:pPr>
    </w:p>
    <w:p w:rsidR="0022782D" w:rsidRDefault="0022782D" w:rsidP="0022782D">
      <w:pPr>
        <w:rPr>
          <w:rFonts w:cs="Times New Roman"/>
          <w:sz w:val="24"/>
          <w:szCs w:val="32"/>
        </w:rPr>
      </w:pPr>
    </w:p>
    <w:p w:rsidR="0022782D" w:rsidRDefault="0022782D" w:rsidP="0022782D">
      <w:pPr>
        <w:rPr>
          <w:rFonts w:cs="Times New Roman"/>
          <w:sz w:val="24"/>
          <w:szCs w:val="32"/>
        </w:rPr>
      </w:pPr>
    </w:p>
    <w:p w:rsidR="0022782D" w:rsidRDefault="0022782D" w:rsidP="0022782D">
      <w:pPr>
        <w:rPr>
          <w:rFonts w:cs="Times New Roman"/>
          <w:sz w:val="24"/>
          <w:szCs w:val="32"/>
        </w:rPr>
      </w:pPr>
    </w:p>
    <w:p w:rsidR="0022782D" w:rsidRDefault="0022782D" w:rsidP="0022782D">
      <w:pPr>
        <w:rPr>
          <w:rFonts w:cs="Times New Roman"/>
          <w:sz w:val="24"/>
          <w:szCs w:val="32"/>
        </w:rPr>
      </w:pPr>
    </w:p>
    <w:p w:rsidR="0022782D" w:rsidRDefault="0022782D" w:rsidP="0022782D">
      <w:pPr>
        <w:rPr>
          <w:rFonts w:cs="Times New Roman"/>
          <w:sz w:val="24"/>
          <w:szCs w:val="32"/>
        </w:rPr>
      </w:pPr>
    </w:p>
    <w:p w:rsidR="0022782D" w:rsidRDefault="0022782D" w:rsidP="0022782D">
      <w:pPr>
        <w:rPr>
          <w:rFonts w:cs="Times New Roman"/>
          <w:sz w:val="24"/>
          <w:szCs w:val="32"/>
        </w:rPr>
      </w:pPr>
    </w:p>
    <w:p w:rsidR="0022782D" w:rsidRDefault="0022782D" w:rsidP="0022782D">
      <w:pPr>
        <w:rPr>
          <w:rFonts w:cs="Times New Roman"/>
          <w:sz w:val="24"/>
          <w:szCs w:val="32"/>
        </w:rPr>
      </w:pPr>
    </w:p>
    <w:p w:rsidR="0022782D" w:rsidRDefault="0022782D" w:rsidP="0022782D">
      <w:pPr>
        <w:rPr>
          <w:rFonts w:cs="Times New Roman"/>
          <w:sz w:val="24"/>
          <w:szCs w:val="32"/>
        </w:rPr>
      </w:pPr>
    </w:p>
    <w:p w:rsidR="0022782D" w:rsidRPr="00B0415E" w:rsidRDefault="0022782D" w:rsidP="0022782D">
      <w:pPr>
        <w:rPr>
          <w:rFonts w:cs="Times New Roman"/>
          <w:sz w:val="24"/>
          <w:szCs w:val="32"/>
        </w:rPr>
      </w:pPr>
    </w:p>
    <w:p w:rsidR="0022782D" w:rsidRDefault="0022782D">
      <w:pPr>
        <w:rPr>
          <w:rFonts w:ascii="Arial" w:hAnsi="Arial" w:cs="Arial"/>
          <w:b/>
          <w:sz w:val="24"/>
          <w:szCs w:val="24"/>
        </w:rPr>
      </w:pPr>
    </w:p>
    <w:p w:rsidR="00B52574" w:rsidRPr="00B52574" w:rsidRDefault="00B52574" w:rsidP="00B52574">
      <w:pPr>
        <w:spacing w:line="360" w:lineRule="auto"/>
        <w:rPr>
          <w:rFonts w:ascii="Arial" w:hAnsi="Arial" w:cs="Arial"/>
          <w:sz w:val="24"/>
          <w:szCs w:val="24"/>
          <w:u w:val="single"/>
        </w:rPr>
      </w:pPr>
    </w:p>
    <w:sectPr w:rsidR="00B52574" w:rsidRPr="00B525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723"/>
    <w:rsid w:val="000731BF"/>
    <w:rsid w:val="000749E9"/>
    <w:rsid w:val="0008690C"/>
    <w:rsid w:val="0018131B"/>
    <w:rsid w:val="001C0D57"/>
    <w:rsid w:val="001D49DD"/>
    <w:rsid w:val="00201EC0"/>
    <w:rsid w:val="0022782D"/>
    <w:rsid w:val="00385467"/>
    <w:rsid w:val="003A24AA"/>
    <w:rsid w:val="00487790"/>
    <w:rsid w:val="004B2077"/>
    <w:rsid w:val="004C6290"/>
    <w:rsid w:val="005D20CD"/>
    <w:rsid w:val="00621723"/>
    <w:rsid w:val="00691DA2"/>
    <w:rsid w:val="00833FEE"/>
    <w:rsid w:val="00884188"/>
    <w:rsid w:val="00972B64"/>
    <w:rsid w:val="00974894"/>
    <w:rsid w:val="009A68F2"/>
    <w:rsid w:val="00AF25FD"/>
    <w:rsid w:val="00B13968"/>
    <w:rsid w:val="00B52574"/>
    <w:rsid w:val="00B85FC5"/>
    <w:rsid w:val="00BA6D6B"/>
    <w:rsid w:val="00C101C3"/>
    <w:rsid w:val="00C1256C"/>
    <w:rsid w:val="00C2766B"/>
    <w:rsid w:val="00CD28E2"/>
    <w:rsid w:val="00D869B4"/>
    <w:rsid w:val="00E85312"/>
    <w:rsid w:val="00EA3831"/>
    <w:rsid w:val="00ED4061"/>
    <w:rsid w:val="00FA40FA"/>
    <w:rsid w:val="00FA77F9"/>
    <w:rsid w:val="00FE2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58C572-FE82-4C1A-8506-8AF1B288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33FE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28E2"/>
    <w:rPr>
      <w:color w:val="0000FF"/>
      <w:u w:val="single"/>
    </w:rPr>
  </w:style>
  <w:style w:type="character" w:customStyle="1" w:styleId="Heading1Char">
    <w:name w:val="Heading 1 Char"/>
    <w:basedOn w:val="DefaultParagraphFont"/>
    <w:link w:val="Heading1"/>
    <w:uiPriority w:val="9"/>
    <w:rsid w:val="00833FEE"/>
    <w:rPr>
      <w:rFonts w:ascii="Times New Roman" w:eastAsia="Times New Roman" w:hAnsi="Times New Roman" w:cs="Times New Roman"/>
      <w:b/>
      <w:bCs/>
      <w:kern w:val="36"/>
      <w:sz w:val="48"/>
      <w:szCs w:val="48"/>
    </w:rPr>
  </w:style>
  <w:style w:type="paragraph" w:customStyle="1" w:styleId="Default">
    <w:name w:val="Default"/>
    <w:rsid w:val="0022782D"/>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78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467627">
      <w:bodyDiv w:val="1"/>
      <w:marLeft w:val="0"/>
      <w:marRight w:val="0"/>
      <w:marTop w:val="0"/>
      <w:marBottom w:val="0"/>
      <w:divBdr>
        <w:top w:val="none" w:sz="0" w:space="0" w:color="auto"/>
        <w:left w:val="none" w:sz="0" w:space="0" w:color="auto"/>
        <w:bottom w:val="none" w:sz="0" w:space="0" w:color="auto"/>
        <w:right w:val="none" w:sz="0" w:space="0" w:color="auto"/>
      </w:divBdr>
    </w:div>
    <w:div w:id="480585490">
      <w:bodyDiv w:val="1"/>
      <w:marLeft w:val="0"/>
      <w:marRight w:val="0"/>
      <w:marTop w:val="0"/>
      <w:marBottom w:val="0"/>
      <w:divBdr>
        <w:top w:val="none" w:sz="0" w:space="0" w:color="auto"/>
        <w:left w:val="none" w:sz="0" w:space="0" w:color="auto"/>
        <w:bottom w:val="none" w:sz="0" w:space="0" w:color="auto"/>
        <w:right w:val="none" w:sz="0" w:space="0" w:color="auto"/>
      </w:divBdr>
    </w:div>
    <w:div w:id="844243570">
      <w:bodyDiv w:val="1"/>
      <w:marLeft w:val="0"/>
      <w:marRight w:val="0"/>
      <w:marTop w:val="0"/>
      <w:marBottom w:val="0"/>
      <w:divBdr>
        <w:top w:val="none" w:sz="0" w:space="0" w:color="auto"/>
        <w:left w:val="none" w:sz="0" w:space="0" w:color="auto"/>
        <w:bottom w:val="none" w:sz="0" w:space="0" w:color="auto"/>
        <w:right w:val="none" w:sz="0" w:space="0" w:color="auto"/>
      </w:divBdr>
    </w:div>
    <w:div w:id="1393583423">
      <w:bodyDiv w:val="1"/>
      <w:marLeft w:val="0"/>
      <w:marRight w:val="0"/>
      <w:marTop w:val="0"/>
      <w:marBottom w:val="0"/>
      <w:divBdr>
        <w:top w:val="none" w:sz="0" w:space="0" w:color="auto"/>
        <w:left w:val="none" w:sz="0" w:space="0" w:color="auto"/>
        <w:bottom w:val="none" w:sz="0" w:space="0" w:color="auto"/>
        <w:right w:val="none" w:sz="0" w:space="0" w:color="auto"/>
      </w:divBdr>
      <w:divsChild>
        <w:div w:id="566650329">
          <w:marLeft w:val="0"/>
          <w:marRight w:val="0"/>
          <w:marTop w:val="0"/>
          <w:marBottom w:val="0"/>
          <w:divBdr>
            <w:top w:val="none" w:sz="0" w:space="0" w:color="auto"/>
            <w:left w:val="none" w:sz="0" w:space="0" w:color="auto"/>
            <w:bottom w:val="none" w:sz="0" w:space="0" w:color="auto"/>
            <w:right w:val="none" w:sz="0" w:space="0" w:color="auto"/>
          </w:divBdr>
        </w:div>
      </w:divsChild>
    </w:div>
    <w:div w:id="1540583768">
      <w:bodyDiv w:val="1"/>
      <w:marLeft w:val="0"/>
      <w:marRight w:val="0"/>
      <w:marTop w:val="0"/>
      <w:marBottom w:val="0"/>
      <w:divBdr>
        <w:top w:val="none" w:sz="0" w:space="0" w:color="auto"/>
        <w:left w:val="none" w:sz="0" w:space="0" w:color="auto"/>
        <w:bottom w:val="none" w:sz="0" w:space="0" w:color="auto"/>
        <w:right w:val="none" w:sz="0" w:space="0" w:color="auto"/>
      </w:divBdr>
      <w:divsChild>
        <w:div w:id="651522889">
          <w:marLeft w:val="0"/>
          <w:marRight w:val="0"/>
          <w:marTop w:val="0"/>
          <w:marBottom w:val="0"/>
          <w:divBdr>
            <w:top w:val="none" w:sz="0" w:space="0" w:color="auto"/>
            <w:left w:val="none" w:sz="0" w:space="0" w:color="auto"/>
            <w:bottom w:val="none" w:sz="0" w:space="0" w:color="auto"/>
            <w:right w:val="none" w:sz="0" w:space="0" w:color="auto"/>
          </w:divBdr>
        </w:div>
      </w:divsChild>
    </w:div>
    <w:div w:id="1834105223">
      <w:bodyDiv w:val="1"/>
      <w:marLeft w:val="0"/>
      <w:marRight w:val="0"/>
      <w:marTop w:val="0"/>
      <w:marBottom w:val="0"/>
      <w:divBdr>
        <w:top w:val="none" w:sz="0" w:space="0" w:color="auto"/>
        <w:left w:val="none" w:sz="0" w:space="0" w:color="auto"/>
        <w:bottom w:val="none" w:sz="0" w:space="0" w:color="auto"/>
        <w:right w:val="none" w:sz="0" w:space="0" w:color="auto"/>
      </w:divBdr>
      <w:divsChild>
        <w:div w:id="538931548">
          <w:marLeft w:val="0"/>
          <w:marRight w:val="0"/>
          <w:marTop w:val="0"/>
          <w:marBottom w:val="0"/>
          <w:divBdr>
            <w:top w:val="none" w:sz="0" w:space="0" w:color="auto"/>
            <w:left w:val="none" w:sz="0" w:space="0" w:color="auto"/>
            <w:bottom w:val="none" w:sz="0" w:space="0" w:color="auto"/>
            <w:right w:val="none" w:sz="0" w:space="0" w:color="auto"/>
          </w:divBdr>
        </w:div>
      </w:divsChild>
    </w:div>
    <w:div w:id="1873030107">
      <w:bodyDiv w:val="1"/>
      <w:marLeft w:val="0"/>
      <w:marRight w:val="0"/>
      <w:marTop w:val="0"/>
      <w:marBottom w:val="0"/>
      <w:divBdr>
        <w:top w:val="none" w:sz="0" w:space="0" w:color="auto"/>
        <w:left w:val="none" w:sz="0" w:space="0" w:color="auto"/>
        <w:bottom w:val="none" w:sz="0" w:space="0" w:color="auto"/>
        <w:right w:val="none" w:sz="0" w:space="0" w:color="auto"/>
      </w:divBdr>
      <w:divsChild>
        <w:div w:id="2108846418">
          <w:marLeft w:val="0"/>
          <w:marRight w:val="0"/>
          <w:marTop w:val="0"/>
          <w:marBottom w:val="0"/>
          <w:divBdr>
            <w:top w:val="none" w:sz="0" w:space="0" w:color="auto"/>
            <w:left w:val="none" w:sz="0" w:space="0" w:color="auto"/>
            <w:bottom w:val="none" w:sz="0" w:space="0" w:color="auto"/>
            <w:right w:val="none" w:sz="0" w:space="0" w:color="auto"/>
          </w:divBdr>
        </w:div>
      </w:divsChild>
    </w:div>
    <w:div w:id="198824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sinessdictionary.com/definition/quantitative-forecasting.html" TargetMode="External"/><Relationship Id="rId3" Type="http://schemas.openxmlformats.org/officeDocument/2006/relationships/webSettings" Target="webSettings.xml"/><Relationship Id="rId7" Type="http://schemas.openxmlformats.org/officeDocument/2006/relationships/hyperlink" Target="https://www.investopedia.com/terms/f/financing.as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vestopedia.com/terms/d/demand.asp" TargetMode="External"/><Relationship Id="rId11" Type="http://schemas.openxmlformats.org/officeDocument/2006/relationships/fontTable" Target="fontTable.xml"/><Relationship Id="rId5" Type="http://schemas.openxmlformats.org/officeDocument/2006/relationships/hyperlink" Target="https://www.investopedia.com/terms/b/budget.asp" TargetMode="External"/><Relationship Id="rId10" Type="http://schemas.openxmlformats.org/officeDocument/2006/relationships/hyperlink" Target="https://www.chegg.com/homework-help/definitions/quantitative-forecasting-methods-31" TargetMode="External"/><Relationship Id="rId4" Type="http://schemas.openxmlformats.org/officeDocument/2006/relationships/image" Target="media/image1.png"/><Relationship Id="rId9" Type="http://schemas.openxmlformats.org/officeDocument/2006/relationships/hyperlink" Target="https://www.investopedia.com/university/economics/economics3.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2220</TotalTime>
  <Pages>7</Pages>
  <Words>1587</Words>
  <Characters>9050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Sambo da Silva Luzolo</dc:creator>
  <cp:keywords/>
  <dc:description/>
  <cp:lastModifiedBy>Sambo da Silva Luzolo</cp:lastModifiedBy>
  <cp:revision>25</cp:revision>
  <dcterms:created xsi:type="dcterms:W3CDTF">2018-12-06T22:29:00Z</dcterms:created>
  <dcterms:modified xsi:type="dcterms:W3CDTF">2018-12-08T11:30:00Z</dcterms:modified>
</cp:coreProperties>
</file>