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B4A4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CD9695B" wp14:editId="6BABA9C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8E88CD" w14:textId="77777777" w:rsidR="00607874" w:rsidRDefault="00F1145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39C98A6" wp14:editId="1998E70F">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A344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738AD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9C98A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38BA344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738AD0" w14:textId="77777777" w:rsidR="00405895" w:rsidRDefault="00405895"/>
                  </w:txbxContent>
                </v:textbox>
              </v:shape>
            </w:pict>
          </mc:Fallback>
        </mc:AlternateContent>
      </w:r>
    </w:p>
    <w:p w14:paraId="3B22DA9E" w14:textId="77777777" w:rsidR="00607874" w:rsidRDefault="00607874" w:rsidP="00A851DA">
      <w:pPr>
        <w:rPr>
          <w:lang w:val="en-US"/>
        </w:rPr>
      </w:pPr>
    </w:p>
    <w:p w14:paraId="4329B770" w14:textId="77777777" w:rsidR="00607874" w:rsidRDefault="00607874" w:rsidP="00A851DA">
      <w:pPr>
        <w:rPr>
          <w:lang w:val="en-US"/>
        </w:rPr>
      </w:pPr>
    </w:p>
    <w:p w14:paraId="326F2DF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DF7E3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42196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D4FCEC" w14:textId="486C2177" w:rsidR="00A851DA" w:rsidRPr="00B0415E" w:rsidRDefault="004F273B">
            <w:pPr>
              <w:pStyle w:val="Default"/>
              <w:rPr>
                <w:rFonts w:asciiTheme="minorHAnsi" w:hAnsiTheme="minorHAnsi"/>
              </w:rPr>
            </w:pPr>
            <w:r>
              <w:rPr>
                <w:rFonts w:asciiTheme="minorHAnsi" w:hAnsiTheme="minorHAnsi"/>
              </w:rPr>
              <w:t>Kate Moon</w:t>
            </w:r>
          </w:p>
        </w:tc>
      </w:tr>
      <w:tr w:rsidR="00A851DA" w:rsidRPr="00B0415E" w14:paraId="04D466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E4F8C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0298B5D" w14:textId="16C18006" w:rsidR="00A851DA" w:rsidRPr="00B0415E" w:rsidRDefault="004F273B">
            <w:pPr>
              <w:pStyle w:val="Default"/>
              <w:rPr>
                <w:rFonts w:asciiTheme="minorHAnsi" w:hAnsiTheme="minorHAnsi"/>
              </w:rPr>
            </w:pPr>
            <w:r>
              <w:rPr>
                <w:rFonts w:asciiTheme="minorHAnsi" w:hAnsiTheme="minorHAnsi"/>
              </w:rPr>
              <w:t>31547</w:t>
            </w:r>
          </w:p>
        </w:tc>
      </w:tr>
      <w:tr w:rsidR="00A851DA" w:rsidRPr="00B0415E" w14:paraId="24A980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5F80E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E18B4A" w14:textId="18591683" w:rsidR="00A851DA" w:rsidRPr="00B0415E" w:rsidRDefault="004F273B">
            <w:pPr>
              <w:pStyle w:val="Default"/>
              <w:rPr>
                <w:rFonts w:asciiTheme="minorHAnsi" w:hAnsiTheme="minorHAnsi"/>
              </w:rPr>
            </w:pPr>
            <w:r>
              <w:rPr>
                <w:rFonts w:asciiTheme="minorHAnsi" w:hAnsiTheme="minorHAnsi"/>
              </w:rPr>
              <w:t>Diploma in Diet and Nutrition (certificate 4)</w:t>
            </w:r>
          </w:p>
        </w:tc>
      </w:tr>
      <w:tr w:rsidR="00A851DA" w:rsidRPr="00B0415E" w14:paraId="11061F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B3C0E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BFC81A3" w14:textId="656A7818" w:rsidR="00A851DA" w:rsidRPr="00B0415E" w:rsidRDefault="00376C63">
            <w:r>
              <w:t>1</w:t>
            </w:r>
            <w:r w:rsidR="00BD3E70">
              <w:t>2</w:t>
            </w:r>
          </w:p>
        </w:tc>
      </w:tr>
    </w:tbl>
    <w:p w14:paraId="32F86664" w14:textId="77777777" w:rsidR="00CC2FB3" w:rsidRDefault="00CC2FB3" w:rsidP="00A851DA">
      <w:pPr>
        <w:rPr>
          <w:b/>
          <w:lang w:val="en-US"/>
        </w:rPr>
      </w:pPr>
    </w:p>
    <w:p w14:paraId="7E7CCA50" w14:textId="77777777" w:rsidR="00443E6F" w:rsidRDefault="00527C11" w:rsidP="00A851DA">
      <w:pPr>
        <w:rPr>
          <w:b/>
          <w:sz w:val="28"/>
          <w:lang w:val="en-US"/>
        </w:rPr>
      </w:pPr>
      <w:r w:rsidRPr="00443E6F">
        <w:rPr>
          <w:b/>
          <w:sz w:val="28"/>
          <w:lang w:val="en-US"/>
        </w:rPr>
        <w:t>Marking Criteria:</w:t>
      </w:r>
    </w:p>
    <w:p w14:paraId="146A63E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087BD6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926"/>
      </w:tblGrid>
      <w:tr w:rsidR="00CC2FB3" w14:paraId="6F0E7930" w14:textId="77777777" w:rsidTr="0053111E">
        <w:tc>
          <w:tcPr>
            <w:tcW w:w="8926" w:type="dxa"/>
          </w:tcPr>
          <w:p w14:paraId="15EE94AB" w14:textId="77777777" w:rsidR="00CD608C" w:rsidRPr="003D75A1" w:rsidRDefault="00CD608C" w:rsidP="00CD608C">
            <w:pPr>
              <w:jc w:val="right"/>
              <w:rPr>
                <w:rFonts w:ascii="Arial" w:hAnsi="Arial" w:cs="Arial"/>
                <w:lang w:val="en-AU"/>
              </w:rPr>
            </w:pPr>
            <w:r w:rsidRPr="003D75A1">
              <w:rPr>
                <w:rFonts w:ascii="Arial" w:hAnsi="Arial" w:cs="Arial"/>
                <w:lang w:val="en-AU"/>
              </w:rPr>
              <w:t>Kate Moon</w:t>
            </w:r>
          </w:p>
          <w:p w14:paraId="7CCA25FB" w14:textId="77777777" w:rsidR="00CD608C" w:rsidRPr="003D75A1" w:rsidRDefault="00CD608C" w:rsidP="00CD608C">
            <w:pPr>
              <w:jc w:val="right"/>
              <w:rPr>
                <w:rFonts w:ascii="Arial" w:hAnsi="Arial" w:cs="Arial"/>
                <w:lang w:val="en-AU"/>
              </w:rPr>
            </w:pPr>
            <w:r w:rsidRPr="003D75A1">
              <w:rPr>
                <w:rFonts w:ascii="Arial" w:hAnsi="Arial" w:cs="Arial"/>
                <w:lang w:val="en-AU"/>
              </w:rPr>
              <w:t>ID Number: 31547</w:t>
            </w:r>
          </w:p>
          <w:p w14:paraId="7220016C" w14:textId="77777777" w:rsidR="00CD608C" w:rsidRPr="003D75A1" w:rsidRDefault="00CD608C" w:rsidP="00CD608C">
            <w:pPr>
              <w:jc w:val="right"/>
              <w:rPr>
                <w:rFonts w:ascii="Arial" w:hAnsi="Arial" w:cs="Arial"/>
                <w:lang w:val="en-AU"/>
              </w:rPr>
            </w:pPr>
            <w:r w:rsidRPr="003D75A1">
              <w:rPr>
                <w:rFonts w:ascii="Arial" w:hAnsi="Arial" w:cs="Arial"/>
                <w:lang w:val="en-AU"/>
              </w:rPr>
              <w:t xml:space="preserve">Unit </w:t>
            </w:r>
            <w:r>
              <w:rPr>
                <w:rFonts w:ascii="Arial" w:hAnsi="Arial" w:cs="Arial"/>
                <w:lang w:val="en-AU"/>
              </w:rPr>
              <w:t>12</w:t>
            </w:r>
            <w:r w:rsidRPr="003D75A1">
              <w:rPr>
                <w:rFonts w:ascii="Arial" w:hAnsi="Arial" w:cs="Arial"/>
                <w:lang w:val="en-AU"/>
              </w:rPr>
              <w:t xml:space="preserve"> Assessment</w:t>
            </w:r>
          </w:p>
          <w:p w14:paraId="40EC2056" w14:textId="3CF23305" w:rsidR="00CD608C" w:rsidRPr="003D75A1" w:rsidRDefault="00CD608C" w:rsidP="00CD608C">
            <w:pPr>
              <w:jc w:val="right"/>
              <w:rPr>
                <w:rFonts w:ascii="Arial" w:hAnsi="Arial" w:cs="Arial"/>
                <w:lang w:val="en-AU"/>
              </w:rPr>
            </w:pPr>
            <w:r w:rsidRPr="003D75A1">
              <w:rPr>
                <w:rFonts w:ascii="Arial" w:hAnsi="Arial" w:cs="Arial"/>
                <w:lang w:val="en-AU"/>
              </w:rPr>
              <w:t>Page 1</w:t>
            </w:r>
          </w:p>
          <w:p w14:paraId="3DA15C1C" w14:textId="77777777" w:rsidR="00CD608C" w:rsidRDefault="00CD608C" w:rsidP="00CD608C">
            <w:pPr>
              <w:rPr>
                <w:rFonts w:ascii="Arial" w:hAnsi="Arial" w:cs="Arial"/>
                <w:lang w:val="en-AU"/>
              </w:rPr>
            </w:pPr>
            <w:r w:rsidRPr="003D75A1">
              <w:rPr>
                <w:rFonts w:ascii="Arial" w:hAnsi="Arial" w:cs="Arial"/>
                <w:lang w:val="en-AU"/>
              </w:rPr>
              <w:t xml:space="preserve">Question 1, </w:t>
            </w:r>
            <w:r>
              <w:rPr>
                <w:rFonts w:ascii="Arial" w:hAnsi="Arial" w:cs="Arial"/>
                <w:lang w:val="en-AU"/>
              </w:rPr>
              <w:t>Short Questions:</w:t>
            </w:r>
          </w:p>
          <w:p w14:paraId="725761FB" w14:textId="77777777" w:rsidR="00CD608C" w:rsidRDefault="00CD608C" w:rsidP="00CD608C">
            <w:pPr>
              <w:rPr>
                <w:rFonts w:ascii="Arial" w:hAnsi="Arial" w:cs="Arial"/>
                <w:lang w:val="en-AU"/>
              </w:rPr>
            </w:pPr>
          </w:p>
          <w:p w14:paraId="1D56C2C9" w14:textId="77777777" w:rsidR="00CD608C" w:rsidRDefault="00CD608C" w:rsidP="00CD608C">
            <w:pPr>
              <w:pStyle w:val="ListParagraph"/>
              <w:numPr>
                <w:ilvl w:val="0"/>
                <w:numId w:val="6"/>
              </w:numPr>
            </w:pPr>
            <w:r>
              <w:t>What is Body Mass Index? How is it calculated?</w:t>
            </w:r>
            <w:r>
              <w:br/>
              <w:t xml:space="preserve">Body Mass Index, otherwise known as BMI, is a calculation done to check a person’s weight in relation to their height. The result of this calculation can tell us if a person is underweight, healthy weight or overweight. It is calculated by weight (kg) divided by height (m) squared. </w:t>
            </w:r>
            <w:r>
              <w:br/>
              <w:t>For example; 1.64 x 1.64 = 2.68</w:t>
            </w:r>
            <w:r>
              <w:br/>
              <w:t xml:space="preserve">                         55 / 2.68 = 20.5 </w:t>
            </w:r>
            <w:r>
              <w:br/>
              <w:t>This is a healthy weight BMI.</w:t>
            </w:r>
          </w:p>
          <w:p w14:paraId="247B6260" w14:textId="77777777" w:rsidR="00CD608C" w:rsidRDefault="00CD608C" w:rsidP="00CD608C">
            <w:pPr>
              <w:pStyle w:val="ListParagraph"/>
              <w:ind w:left="1080"/>
            </w:pPr>
            <w:r>
              <w:br/>
              <w:t>Below 15 = severely underweight</w:t>
            </w:r>
            <w:r>
              <w:br/>
              <w:t>15-19 = underweight</w:t>
            </w:r>
            <w:r>
              <w:br/>
              <w:t>19-25 = healthy weight</w:t>
            </w:r>
            <w:r>
              <w:br/>
              <w:t>25-30 = overweight</w:t>
            </w:r>
            <w:r>
              <w:br/>
              <w:t>30-40 = obese</w:t>
            </w:r>
            <w:r>
              <w:br/>
            </w:r>
          </w:p>
          <w:p w14:paraId="2C79D00C" w14:textId="4CDA5EFF" w:rsidR="00CD608C" w:rsidRDefault="00CD608C" w:rsidP="00CD608C">
            <w:pPr>
              <w:pStyle w:val="ListParagraph"/>
              <w:numPr>
                <w:ilvl w:val="0"/>
                <w:numId w:val="6"/>
              </w:numPr>
            </w:pPr>
            <w:r>
              <w:t>Why is a healthy weight important for us?</w:t>
            </w:r>
            <w:r>
              <w:br/>
              <w:t xml:space="preserve">It is very important for every person to remain a healthy weight as being overweight (having a BMI over 25) increases the risk of diabetes, cardiovascular disease and certain cancers, such as colon, prostate and breast cancer. Overweight people are also more likely to experience joint problems back pain, difficulty breathing and difficulty sleeping. </w:t>
            </w:r>
            <w:r>
              <w:br/>
            </w:r>
          </w:p>
          <w:p w14:paraId="1B18BB8A" w14:textId="77777777" w:rsidR="00CD608C" w:rsidRPr="003D75A1" w:rsidRDefault="00CD608C" w:rsidP="00CD608C">
            <w:pPr>
              <w:jc w:val="right"/>
              <w:rPr>
                <w:rFonts w:ascii="Arial" w:hAnsi="Arial" w:cs="Arial"/>
                <w:lang w:val="en-AU"/>
              </w:rPr>
            </w:pPr>
            <w:r w:rsidRPr="003D75A1">
              <w:rPr>
                <w:rFonts w:ascii="Arial" w:hAnsi="Arial" w:cs="Arial"/>
                <w:lang w:val="en-AU"/>
              </w:rPr>
              <w:lastRenderedPageBreak/>
              <w:t>Kate Moon</w:t>
            </w:r>
          </w:p>
          <w:p w14:paraId="1EDF5C3A" w14:textId="77777777" w:rsidR="00CD608C" w:rsidRPr="003D75A1" w:rsidRDefault="00CD608C" w:rsidP="00CD608C">
            <w:pPr>
              <w:jc w:val="right"/>
              <w:rPr>
                <w:rFonts w:ascii="Arial" w:hAnsi="Arial" w:cs="Arial"/>
                <w:lang w:val="en-AU"/>
              </w:rPr>
            </w:pPr>
            <w:r w:rsidRPr="003D75A1">
              <w:rPr>
                <w:rFonts w:ascii="Arial" w:hAnsi="Arial" w:cs="Arial"/>
                <w:lang w:val="en-AU"/>
              </w:rPr>
              <w:t>ID Number: 31547</w:t>
            </w:r>
          </w:p>
          <w:p w14:paraId="79E1CE4C" w14:textId="77777777" w:rsidR="00CD608C" w:rsidRPr="003D75A1" w:rsidRDefault="00CD608C" w:rsidP="00CD608C">
            <w:pPr>
              <w:jc w:val="right"/>
              <w:rPr>
                <w:rFonts w:ascii="Arial" w:hAnsi="Arial" w:cs="Arial"/>
                <w:lang w:val="en-AU"/>
              </w:rPr>
            </w:pPr>
            <w:r w:rsidRPr="003D75A1">
              <w:rPr>
                <w:rFonts w:ascii="Arial" w:hAnsi="Arial" w:cs="Arial"/>
                <w:lang w:val="en-AU"/>
              </w:rPr>
              <w:t xml:space="preserve">Unit </w:t>
            </w:r>
            <w:r>
              <w:rPr>
                <w:rFonts w:ascii="Arial" w:hAnsi="Arial" w:cs="Arial"/>
                <w:lang w:val="en-AU"/>
              </w:rPr>
              <w:t>12</w:t>
            </w:r>
            <w:r w:rsidRPr="003D75A1">
              <w:rPr>
                <w:rFonts w:ascii="Arial" w:hAnsi="Arial" w:cs="Arial"/>
                <w:lang w:val="en-AU"/>
              </w:rPr>
              <w:t xml:space="preserve"> Assessment</w:t>
            </w:r>
          </w:p>
          <w:p w14:paraId="66B42069" w14:textId="32F64841" w:rsidR="00CD608C" w:rsidRPr="003D75A1" w:rsidRDefault="00CD608C" w:rsidP="00CD608C">
            <w:pPr>
              <w:jc w:val="right"/>
              <w:rPr>
                <w:rFonts w:ascii="Arial" w:hAnsi="Arial" w:cs="Arial"/>
                <w:lang w:val="en-AU"/>
              </w:rPr>
            </w:pPr>
            <w:r w:rsidRPr="003D75A1">
              <w:rPr>
                <w:rFonts w:ascii="Arial" w:hAnsi="Arial" w:cs="Arial"/>
                <w:lang w:val="en-AU"/>
              </w:rPr>
              <w:t xml:space="preserve">Page </w:t>
            </w:r>
            <w:r>
              <w:rPr>
                <w:rFonts w:ascii="Arial" w:hAnsi="Arial" w:cs="Arial"/>
                <w:lang w:val="en-AU"/>
              </w:rPr>
              <w:t>2</w:t>
            </w:r>
          </w:p>
          <w:p w14:paraId="707B4AC7" w14:textId="77777777" w:rsidR="00CD608C" w:rsidRDefault="00CD608C" w:rsidP="00CD608C"/>
          <w:p w14:paraId="582F27A9" w14:textId="77777777" w:rsidR="00CD608C" w:rsidRDefault="00CD608C" w:rsidP="00CD608C">
            <w:pPr>
              <w:pStyle w:val="ListParagraph"/>
              <w:numPr>
                <w:ilvl w:val="0"/>
                <w:numId w:val="6"/>
              </w:numPr>
            </w:pPr>
            <w:r>
              <w:t>What are the benefits of exercise for a weight control program?</w:t>
            </w:r>
            <w:r>
              <w:br/>
              <w:t xml:space="preserve">The benefits of exercise for a weight control program are many; exercise helps burn calories, aiding in weight loss. It also helps to build muscle, muscle uses calories at a faster rate, helping you to burn even more calories and lose more weight. Exercise also helps with your mood and your self-esteem. Exercise can be and fun and social activity. It makes you healthier and can help alleviate the symptoms of some health problems. </w:t>
            </w:r>
            <w:r>
              <w:br/>
            </w:r>
          </w:p>
          <w:p w14:paraId="24116D4A" w14:textId="77777777" w:rsidR="00CD608C" w:rsidRDefault="00CD608C" w:rsidP="00CD608C">
            <w:pPr>
              <w:pStyle w:val="ListParagraph"/>
              <w:numPr>
                <w:ilvl w:val="0"/>
                <w:numId w:val="6"/>
              </w:numPr>
            </w:pPr>
            <w:r>
              <w:t>How can parents help their children to maintain a healthy weight?</w:t>
            </w:r>
            <w:r>
              <w:br/>
              <w:t>Maintaining a healthy weight for children means more than just a good number on the scales, it means that children have a heathy diet, a healthy relationship with food and a good balance of exercise. It is the job of parents to foster all of this in their children, by promoting a healthy lifestyle. Parents should lead by example, by eating healthily and exercising regularly. Parents should provide children with a calm and reassuring atmosphere at meal times, this helps children to have a positive relationship with food. Lots of children do sports activities outside of the home but providing fun family physical activities is great too.</w:t>
            </w:r>
            <w:r>
              <w:br/>
            </w:r>
          </w:p>
          <w:p w14:paraId="4B9A8321" w14:textId="77777777" w:rsidR="00CD608C" w:rsidRDefault="00CD608C" w:rsidP="00CD608C">
            <w:pPr>
              <w:pStyle w:val="ListParagraph"/>
              <w:numPr>
                <w:ilvl w:val="0"/>
                <w:numId w:val="6"/>
              </w:numPr>
            </w:pPr>
            <w:r>
              <w:t>What is Resting Metabolic Rate (RMR)?</w:t>
            </w:r>
            <w:r>
              <w:br/>
              <w:t xml:space="preserve">Resting Metabolic Rate, also known as RMR, is the rate at which your body burns energy when it is at complete rest. Everybody’s RMR is different, it will tell you the </w:t>
            </w:r>
            <w:proofErr w:type="gramStart"/>
            <w:r>
              <w:t>amount</w:t>
            </w:r>
            <w:proofErr w:type="gramEnd"/>
            <w:r>
              <w:t xml:space="preserve"> of calories your body needs to perform basic functions such as; breathing and circulation and basic brain functions. The rate changes based on gender, age, height, weight and general physical fitness. </w:t>
            </w:r>
            <w:r>
              <w:br/>
            </w:r>
          </w:p>
          <w:p w14:paraId="01A55B44" w14:textId="77777777" w:rsidR="00CD608C" w:rsidRDefault="00CD608C" w:rsidP="00CD608C">
            <w:pPr>
              <w:pStyle w:val="ListParagraph"/>
              <w:numPr>
                <w:ilvl w:val="0"/>
                <w:numId w:val="6"/>
              </w:numPr>
            </w:pPr>
            <w:r>
              <w:t>What is Thermal Effect of Food (TTF)?</w:t>
            </w:r>
            <w:r>
              <w:br/>
              <w:t xml:space="preserve">Thermal Effect of Food, otherwise known as TEF, refers to the increase in the body’s metabolic rate due to the consumption, digestion, metabolism and storage of food. Foods that are easily digested and metabolised have low thermic effects, this includes carbohydrates and sugars. While protein rich foods have a high thermic effect as they use more energy to digest and metabolise. </w:t>
            </w:r>
            <w:r>
              <w:br/>
            </w:r>
          </w:p>
          <w:p w14:paraId="3FAADDC0" w14:textId="77777777" w:rsidR="00CD608C" w:rsidRDefault="00CD608C" w:rsidP="00CD608C">
            <w:pPr>
              <w:pStyle w:val="ListParagraph"/>
              <w:numPr>
                <w:ilvl w:val="0"/>
                <w:numId w:val="6"/>
              </w:numPr>
            </w:pPr>
            <w:r>
              <w:t>What are the common causes of weight gain in individuals?</w:t>
            </w:r>
            <w:r>
              <w:br/>
              <w:t xml:space="preserve">The most common cause of weight gain is taking in more calories than you are spending. These numbers can be affected by different things, but the basic idea of more calories in and less calories out remains the cause. Some factors that can affect this are; eating too much for your body, not exercising enough and certain medical conditions. </w:t>
            </w:r>
            <w:r>
              <w:br/>
            </w:r>
          </w:p>
          <w:p w14:paraId="1909E260" w14:textId="2D3EA7ED" w:rsidR="00CD608C" w:rsidRDefault="00CD608C" w:rsidP="00CD608C">
            <w:pPr>
              <w:pStyle w:val="ListParagraph"/>
              <w:numPr>
                <w:ilvl w:val="0"/>
                <w:numId w:val="6"/>
              </w:numPr>
            </w:pPr>
            <w:r>
              <w:t>What is metabolism? How does our metabolism work?</w:t>
            </w:r>
            <w:r>
              <w:br/>
              <w:t xml:space="preserve">Metabolism is the complex biochemical process performed by the body to convert food and drink into energy. Your metabolism is always functioning, your body uses energy even when at rest. </w:t>
            </w:r>
            <w:r>
              <w:br/>
            </w:r>
          </w:p>
          <w:p w14:paraId="57BCFF6B" w14:textId="1836FDF6" w:rsidR="00CD608C" w:rsidRDefault="00CD608C" w:rsidP="00CD608C"/>
          <w:p w14:paraId="10B98011" w14:textId="3772D169" w:rsidR="00CD608C" w:rsidRDefault="00CD608C" w:rsidP="00CD608C"/>
          <w:p w14:paraId="4AD87CB0" w14:textId="6E345A14" w:rsidR="00CD608C" w:rsidRDefault="00CD608C" w:rsidP="00CD608C"/>
          <w:p w14:paraId="23665991" w14:textId="77777777" w:rsidR="00CD608C" w:rsidRPr="003D75A1" w:rsidRDefault="00CD608C" w:rsidP="00CD608C">
            <w:pPr>
              <w:jc w:val="right"/>
              <w:rPr>
                <w:rFonts w:ascii="Arial" w:hAnsi="Arial" w:cs="Arial"/>
                <w:lang w:val="en-AU"/>
              </w:rPr>
            </w:pPr>
            <w:r w:rsidRPr="003D75A1">
              <w:rPr>
                <w:rFonts w:ascii="Arial" w:hAnsi="Arial" w:cs="Arial"/>
                <w:lang w:val="en-AU"/>
              </w:rPr>
              <w:lastRenderedPageBreak/>
              <w:t>Kate Moon</w:t>
            </w:r>
          </w:p>
          <w:p w14:paraId="2886D74F" w14:textId="77777777" w:rsidR="00CD608C" w:rsidRPr="003D75A1" w:rsidRDefault="00CD608C" w:rsidP="00CD608C">
            <w:pPr>
              <w:jc w:val="right"/>
              <w:rPr>
                <w:rFonts w:ascii="Arial" w:hAnsi="Arial" w:cs="Arial"/>
                <w:lang w:val="en-AU"/>
              </w:rPr>
            </w:pPr>
            <w:r w:rsidRPr="003D75A1">
              <w:rPr>
                <w:rFonts w:ascii="Arial" w:hAnsi="Arial" w:cs="Arial"/>
                <w:lang w:val="en-AU"/>
              </w:rPr>
              <w:t>ID Number: 31547</w:t>
            </w:r>
          </w:p>
          <w:p w14:paraId="57FEBE0D" w14:textId="77777777" w:rsidR="00CD608C" w:rsidRPr="003D75A1" w:rsidRDefault="00CD608C" w:rsidP="00CD608C">
            <w:pPr>
              <w:jc w:val="right"/>
              <w:rPr>
                <w:rFonts w:ascii="Arial" w:hAnsi="Arial" w:cs="Arial"/>
                <w:lang w:val="en-AU"/>
              </w:rPr>
            </w:pPr>
            <w:r w:rsidRPr="003D75A1">
              <w:rPr>
                <w:rFonts w:ascii="Arial" w:hAnsi="Arial" w:cs="Arial"/>
                <w:lang w:val="en-AU"/>
              </w:rPr>
              <w:t xml:space="preserve">Unit </w:t>
            </w:r>
            <w:r>
              <w:rPr>
                <w:rFonts w:ascii="Arial" w:hAnsi="Arial" w:cs="Arial"/>
                <w:lang w:val="en-AU"/>
              </w:rPr>
              <w:t>12</w:t>
            </w:r>
            <w:r w:rsidRPr="003D75A1">
              <w:rPr>
                <w:rFonts w:ascii="Arial" w:hAnsi="Arial" w:cs="Arial"/>
                <w:lang w:val="en-AU"/>
              </w:rPr>
              <w:t xml:space="preserve"> Assessment</w:t>
            </w:r>
          </w:p>
          <w:p w14:paraId="62CDD615" w14:textId="0640A0CD" w:rsidR="00CD608C" w:rsidRPr="003D75A1" w:rsidRDefault="00CD608C" w:rsidP="00CD608C">
            <w:pPr>
              <w:jc w:val="right"/>
              <w:rPr>
                <w:rFonts w:ascii="Arial" w:hAnsi="Arial" w:cs="Arial"/>
                <w:lang w:val="en-AU"/>
              </w:rPr>
            </w:pPr>
            <w:r w:rsidRPr="003D75A1">
              <w:rPr>
                <w:rFonts w:ascii="Arial" w:hAnsi="Arial" w:cs="Arial"/>
                <w:lang w:val="en-AU"/>
              </w:rPr>
              <w:t xml:space="preserve">Page </w:t>
            </w:r>
            <w:r>
              <w:rPr>
                <w:rFonts w:ascii="Arial" w:hAnsi="Arial" w:cs="Arial"/>
                <w:lang w:val="en-AU"/>
              </w:rPr>
              <w:t>3</w:t>
            </w:r>
          </w:p>
          <w:p w14:paraId="6970B1EA" w14:textId="77777777" w:rsidR="00CD608C" w:rsidRDefault="00CD608C" w:rsidP="00CD608C"/>
          <w:p w14:paraId="2B3E30BA" w14:textId="77777777" w:rsidR="00CD608C" w:rsidRDefault="00CD608C" w:rsidP="00CD608C">
            <w:pPr>
              <w:pStyle w:val="ListParagraph"/>
              <w:numPr>
                <w:ilvl w:val="0"/>
                <w:numId w:val="6"/>
              </w:numPr>
            </w:pPr>
            <w:r>
              <w:t>What is waist circumference?</w:t>
            </w:r>
            <w:r>
              <w:br/>
              <w:t xml:space="preserve">Waist circumference is the measurement of one’s waist, this can be an indicator of healthy weight or not. If one’s waist circumference is big, it can indicate that there is excess fat stored around their middle. Excess fat storage can increase their risk of heart disease and type 2 diabetes. </w:t>
            </w:r>
            <w:r>
              <w:br/>
            </w:r>
          </w:p>
          <w:p w14:paraId="0BE01DB9" w14:textId="77777777" w:rsidR="00CD608C" w:rsidRDefault="00CD608C" w:rsidP="00CD608C">
            <w:pPr>
              <w:pStyle w:val="ListParagraph"/>
              <w:numPr>
                <w:ilvl w:val="0"/>
                <w:numId w:val="6"/>
              </w:numPr>
            </w:pPr>
            <w:r>
              <w:t>Why is it important to balance physical activity (calories out) with food intake (calories in)?</w:t>
            </w:r>
            <w:r>
              <w:br/>
              <w:t>Calories that we take in versus calories that we expend will determine whether we gain weight, lose weight or maintain the same weight. Calories we take in in the form of food and drinks will either be used by the body or stored. 1 pound of fat that our body stores is equal to 3,500 calories. To lose that 1 pound, we have to expend 3,500 calories – the equates to approximately 35 miles of walking, 6.5 hours of aerobic dancing or 12 hours of swimming!</w:t>
            </w:r>
            <w:r>
              <w:br/>
              <w:t xml:space="preserve">To maintain the same weight, we must try to only take in the same </w:t>
            </w:r>
            <w:proofErr w:type="gramStart"/>
            <w:r>
              <w:t>amount</w:t>
            </w:r>
            <w:proofErr w:type="gramEnd"/>
            <w:r>
              <w:t xml:space="preserve"> of calories as we are spending. If the goal is to lose weight, then we must try to expend more than we are consuming. </w:t>
            </w:r>
            <w:r>
              <w:br/>
            </w:r>
            <w:r>
              <w:br/>
            </w:r>
          </w:p>
          <w:p w14:paraId="2FE106FE" w14:textId="77777777" w:rsidR="00CD608C" w:rsidRDefault="00CD608C" w:rsidP="00CD608C">
            <w:r>
              <w:t>Question 2:</w:t>
            </w:r>
            <w:r>
              <w:br/>
            </w:r>
          </w:p>
          <w:p w14:paraId="66D60E5F" w14:textId="77777777" w:rsidR="00CD608C" w:rsidRDefault="00CD608C" w:rsidP="00CD608C">
            <w:r>
              <w:t xml:space="preserve">‘Successful weight loss can only be achieved if a person wants to lose weight and is motivated to change eating </w:t>
            </w:r>
            <w:proofErr w:type="gramStart"/>
            <w:r>
              <w:t>habits’</w:t>
            </w:r>
            <w:proofErr w:type="gramEnd"/>
            <w:r>
              <w:t>. Discuss.</w:t>
            </w:r>
            <w:r>
              <w:br/>
            </w:r>
            <w:r>
              <w:br/>
              <w:t xml:space="preserve">Losing weight is a really big task for most people, if a person does not truly believe that they need to lose weight or are not fully committed to trying to lose weight, then failure is inevitable. A person first needs to realise that they </w:t>
            </w:r>
            <w:proofErr w:type="gramStart"/>
            <w:r>
              <w:t>needs</w:t>
            </w:r>
            <w:proofErr w:type="gramEnd"/>
            <w:r>
              <w:t xml:space="preserve"> to lose weight, this might be for medical reasons, or personal happiness. Once they have acknowledged that, they can move forward with a plan. This plan will include, most importantly, to change their eating habits. They will need to decrease the </w:t>
            </w:r>
            <w:proofErr w:type="gramStart"/>
            <w:r>
              <w:t>amount</w:t>
            </w:r>
            <w:proofErr w:type="gramEnd"/>
            <w:r>
              <w:t xml:space="preserve"> of calories they are taking in, they will also need to make sure that they are including the 4 basic food groups; fruit and veg, breads and cereals, milk and milk products and meat and fish. An exercise regime will need to be formed as well, for successful weight loss and continued weight management.</w:t>
            </w:r>
          </w:p>
          <w:p w14:paraId="52B46EE0" w14:textId="3302168B" w:rsidR="00CC2FB3" w:rsidRPr="0053111E" w:rsidRDefault="00CC2FB3" w:rsidP="008F74AE">
            <w:pPr>
              <w:rPr>
                <w:rFonts w:ascii="Arial" w:hAnsi="Arial" w:cs="Arial"/>
                <w:lang w:val="en-AU"/>
              </w:rPr>
            </w:pPr>
          </w:p>
        </w:tc>
      </w:tr>
    </w:tbl>
    <w:p w14:paraId="194C234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8F1D9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1271A4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428D77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DDE9B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FC16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02CD2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4AAE2A87" w14:textId="77777777" w:rsidTr="00405895">
        <w:tc>
          <w:tcPr>
            <w:tcW w:w="2310" w:type="dxa"/>
            <w:shd w:val="clear" w:color="auto" w:fill="D9D9D9" w:themeFill="background1" w:themeFillShade="D9"/>
          </w:tcPr>
          <w:p w14:paraId="47840FC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05E2640" w14:textId="1BBC14B5" w:rsidR="00405895" w:rsidRPr="00B0415E" w:rsidRDefault="001A6CA6" w:rsidP="00A851DA">
            <w:pPr>
              <w:rPr>
                <w:rFonts w:cs="Bliss-Regular"/>
                <w:color w:val="000000"/>
              </w:rPr>
            </w:pPr>
            <w:r>
              <w:rPr>
                <w:rFonts w:cs="Bliss-Regular"/>
                <w:color w:val="000000"/>
              </w:rPr>
              <w:t>Kate Moon</w:t>
            </w:r>
          </w:p>
        </w:tc>
        <w:tc>
          <w:tcPr>
            <w:tcW w:w="1276" w:type="dxa"/>
            <w:shd w:val="clear" w:color="auto" w:fill="D9D9D9" w:themeFill="background1" w:themeFillShade="D9"/>
          </w:tcPr>
          <w:p w14:paraId="26EE40B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36642F" w14:textId="4AA69F62" w:rsidR="00405895" w:rsidRPr="00B0415E" w:rsidRDefault="00CD608C" w:rsidP="00A851DA">
            <w:pPr>
              <w:rPr>
                <w:rFonts w:cs="Bliss-Regular"/>
                <w:color w:val="000000"/>
              </w:rPr>
            </w:pPr>
            <w:r>
              <w:rPr>
                <w:rFonts w:cs="Bliss-Regular"/>
                <w:color w:val="000000"/>
              </w:rPr>
              <w:t>13</w:t>
            </w:r>
            <w:r w:rsidR="00107E7A">
              <w:rPr>
                <w:rFonts w:cs="Bliss-Regular"/>
                <w:color w:val="000000"/>
              </w:rPr>
              <w:t>/</w:t>
            </w:r>
            <w:r>
              <w:rPr>
                <w:rFonts w:cs="Bliss-Regular"/>
                <w:color w:val="000000"/>
              </w:rPr>
              <w:t>08</w:t>
            </w:r>
            <w:bookmarkStart w:id="0" w:name="_GoBack"/>
            <w:bookmarkEnd w:id="0"/>
            <w:r w:rsidR="001A6CA6">
              <w:rPr>
                <w:rFonts w:cs="Bliss-Regular"/>
                <w:color w:val="000000"/>
              </w:rPr>
              <w:t>/2019</w:t>
            </w:r>
          </w:p>
        </w:tc>
      </w:tr>
    </w:tbl>
    <w:p w14:paraId="16A25383" w14:textId="77777777" w:rsidR="00A851DA" w:rsidRPr="00B0415E" w:rsidRDefault="00A851DA" w:rsidP="00A851DA">
      <w:pPr>
        <w:rPr>
          <w:rFonts w:cs="Bliss-Regular"/>
          <w:color w:val="000000"/>
          <w:lang w:val="en-US"/>
        </w:rPr>
      </w:pPr>
    </w:p>
    <w:p w14:paraId="6C6A9397" w14:textId="77777777" w:rsidR="00A851DA" w:rsidRPr="00B0415E" w:rsidRDefault="00A851DA" w:rsidP="00A851DA">
      <w:pPr>
        <w:rPr>
          <w:rFonts w:cs="Bliss-Regular"/>
          <w:color w:val="000000"/>
          <w:lang w:val="en-US"/>
        </w:rPr>
      </w:pPr>
    </w:p>
    <w:p w14:paraId="4FAD013D"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F169971" w14:textId="77777777" w:rsidTr="00B0415E">
        <w:trPr>
          <w:trHeight w:val="249"/>
        </w:trPr>
        <w:tc>
          <w:tcPr>
            <w:tcW w:w="4621" w:type="dxa"/>
            <w:shd w:val="clear" w:color="auto" w:fill="D9D9D9" w:themeFill="background1" w:themeFillShade="D9"/>
          </w:tcPr>
          <w:p w14:paraId="3B1564E4" w14:textId="77777777" w:rsidR="00503D7E" w:rsidRPr="00B0415E" w:rsidRDefault="00503D7E" w:rsidP="00503D7E">
            <w:pPr>
              <w:rPr>
                <w:b/>
                <w:color w:val="002060"/>
              </w:rPr>
            </w:pPr>
            <w:r w:rsidRPr="00B0415E">
              <w:rPr>
                <w:b/>
                <w:color w:val="002060"/>
              </w:rPr>
              <w:t>Total Marks</w:t>
            </w:r>
          </w:p>
        </w:tc>
        <w:tc>
          <w:tcPr>
            <w:tcW w:w="4621" w:type="dxa"/>
          </w:tcPr>
          <w:p w14:paraId="3ECC4F9A" w14:textId="77777777" w:rsidR="00503D7E" w:rsidRPr="00B0415E" w:rsidRDefault="00503D7E" w:rsidP="00503D7E">
            <w:pPr>
              <w:rPr>
                <w:rFonts w:cs="Times New Roman"/>
                <w:szCs w:val="32"/>
              </w:rPr>
            </w:pPr>
          </w:p>
        </w:tc>
      </w:tr>
      <w:tr w:rsidR="00503D7E" w:rsidRPr="00B0415E" w14:paraId="6DAFB3A7" w14:textId="77777777" w:rsidTr="00B0415E">
        <w:tc>
          <w:tcPr>
            <w:tcW w:w="4621" w:type="dxa"/>
            <w:shd w:val="clear" w:color="auto" w:fill="D9D9D9" w:themeFill="background1" w:themeFillShade="D9"/>
          </w:tcPr>
          <w:p w14:paraId="61095D5D" w14:textId="77777777" w:rsidR="00503D7E" w:rsidRPr="00B0415E" w:rsidRDefault="00503D7E" w:rsidP="00503D7E">
            <w:pPr>
              <w:rPr>
                <w:b/>
                <w:color w:val="002060"/>
              </w:rPr>
            </w:pPr>
            <w:r w:rsidRPr="00B0415E">
              <w:rPr>
                <w:b/>
                <w:color w:val="002060"/>
              </w:rPr>
              <w:t>Marks Obtained</w:t>
            </w:r>
          </w:p>
        </w:tc>
        <w:tc>
          <w:tcPr>
            <w:tcW w:w="4621" w:type="dxa"/>
          </w:tcPr>
          <w:p w14:paraId="3F4FA668" w14:textId="77777777" w:rsidR="00503D7E" w:rsidRPr="00B0415E" w:rsidRDefault="00503D7E" w:rsidP="00503D7E">
            <w:pPr>
              <w:rPr>
                <w:rFonts w:cs="Times New Roman"/>
                <w:szCs w:val="32"/>
              </w:rPr>
            </w:pPr>
          </w:p>
        </w:tc>
      </w:tr>
      <w:tr w:rsidR="00503D7E" w:rsidRPr="00B0415E" w14:paraId="4E2A5C9C" w14:textId="77777777" w:rsidTr="00B0415E">
        <w:tc>
          <w:tcPr>
            <w:tcW w:w="4621" w:type="dxa"/>
            <w:shd w:val="clear" w:color="auto" w:fill="D9D9D9" w:themeFill="background1" w:themeFillShade="D9"/>
          </w:tcPr>
          <w:p w14:paraId="088BFFA3" w14:textId="77777777" w:rsidR="00503D7E" w:rsidRPr="00B0415E" w:rsidRDefault="00B0415E" w:rsidP="00503D7E">
            <w:pPr>
              <w:rPr>
                <w:b/>
                <w:color w:val="002060"/>
              </w:rPr>
            </w:pPr>
            <w:r w:rsidRPr="00B0415E">
              <w:rPr>
                <w:b/>
                <w:color w:val="002060"/>
              </w:rPr>
              <w:t>Percentage / Grade</w:t>
            </w:r>
          </w:p>
        </w:tc>
        <w:tc>
          <w:tcPr>
            <w:tcW w:w="4621" w:type="dxa"/>
          </w:tcPr>
          <w:p w14:paraId="7DDACE54" w14:textId="77777777" w:rsidR="00503D7E" w:rsidRPr="00B0415E" w:rsidRDefault="00503D7E" w:rsidP="00503D7E">
            <w:pPr>
              <w:rPr>
                <w:rFonts w:cs="Times New Roman"/>
                <w:szCs w:val="32"/>
              </w:rPr>
            </w:pPr>
          </w:p>
        </w:tc>
      </w:tr>
    </w:tbl>
    <w:p w14:paraId="34BDB51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4A889" w14:textId="77777777" w:rsidR="003C6C5E" w:rsidRDefault="003C6C5E" w:rsidP="00CB4D0A">
      <w:pPr>
        <w:spacing w:after="0" w:line="240" w:lineRule="auto"/>
      </w:pPr>
      <w:r>
        <w:separator/>
      </w:r>
    </w:p>
  </w:endnote>
  <w:endnote w:type="continuationSeparator" w:id="0">
    <w:p w14:paraId="080C9FE2" w14:textId="77777777" w:rsidR="003C6C5E" w:rsidRDefault="003C6C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951268" w14:textId="77777777" w:rsidR="003C6C5E" w:rsidRDefault="003C6C5E" w:rsidP="00CB4D0A">
      <w:pPr>
        <w:spacing w:after="0" w:line="240" w:lineRule="auto"/>
      </w:pPr>
      <w:r>
        <w:separator/>
      </w:r>
    </w:p>
  </w:footnote>
  <w:footnote w:type="continuationSeparator" w:id="0">
    <w:p w14:paraId="2A730CFC" w14:textId="77777777" w:rsidR="003C6C5E" w:rsidRDefault="003C6C5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62BE9"/>
    <w:multiLevelType w:val="hybridMultilevel"/>
    <w:tmpl w:val="33387946"/>
    <w:lvl w:ilvl="0" w:tplc="27960C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F613D"/>
    <w:multiLevelType w:val="hybridMultilevel"/>
    <w:tmpl w:val="0FA6B8EA"/>
    <w:lvl w:ilvl="0" w:tplc="6AA003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8F72EE"/>
    <w:multiLevelType w:val="hybridMultilevel"/>
    <w:tmpl w:val="F1E43690"/>
    <w:lvl w:ilvl="0" w:tplc="0FFA4B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5608C6"/>
    <w:multiLevelType w:val="hybridMultilevel"/>
    <w:tmpl w:val="C680A442"/>
    <w:lvl w:ilvl="0" w:tplc="C7F45B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D62FC5"/>
    <w:multiLevelType w:val="hybridMultilevel"/>
    <w:tmpl w:val="01EC05A0"/>
    <w:lvl w:ilvl="0" w:tplc="052A73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7E7A"/>
    <w:rsid w:val="001175EE"/>
    <w:rsid w:val="00157CF6"/>
    <w:rsid w:val="00182416"/>
    <w:rsid w:val="00187EB4"/>
    <w:rsid w:val="001A6CA6"/>
    <w:rsid w:val="001E3BF0"/>
    <w:rsid w:val="001F0481"/>
    <w:rsid w:val="00200C92"/>
    <w:rsid w:val="0020451E"/>
    <w:rsid w:val="00206B9D"/>
    <w:rsid w:val="0023259C"/>
    <w:rsid w:val="002441A0"/>
    <w:rsid w:val="002B0BD7"/>
    <w:rsid w:val="002B573D"/>
    <w:rsid w:val="002C5CB2"/>
    <w:rsid w:val="002F779F"/>
    <w:rsid w:val="00302B14"/>
    <w:rsid w:val="00371885"/>
    <w:rsid w:val="00376C63"/>
    <w:rsid w:val="003C6C5E"/>
    <w:rsid w:val="003C7222"/>
    <w:rsid w:val="003E2B87"/>
    <w:rsid w:val="00402786"/>
    <w:rsid w:val="00405895"/>
    <w:rsid w:val="004058DF"/>
    <w:rsid w:val="00443E6F"/>
    <w:rsid w:val="0047700C"/>
    <w:rsid w:val="00486F1A"/>
    <w:rsid w:val="00490CB9"/>
    <w:rsid w:val="004A2CE2"/>
    <w:rsid w:val="004E3CDA"/>
    <w:rsid w:val="004F273B"/>
    <w:rsid w:val="004F4B4D"/>
    <w:rsid w:val="0050216D"/>
    <w:rsid w:val="00503D7E"/>
    <w:rsid w:val="0050778F"/>
    <w:rsid w:val="00527C11"/>
    <w:rsid w:val="0053111E"/>
    <w:rsid w:val="00535F31"/>
    <w:rsid w:val="00574D64"/>
    <w:rsid w:val="00591365"/>
    <w:rsid w:val="005B31E4"/>
    <w:rsid w:val="006034F6"/>
    <w:rsid w:val="00607874"/>
    <w:rsid w:val="00607E77"/>
    <w:rsid w:val="00617BB3"/>
    <w:rsid w:val="006233E7"/>
    <w:rsid w:val="00645CDD"/>
    <w:rsid w:val="006823A7"/>
    <w:rsid w:val="00687EE8"/>
    <w:rsid w:val="0070347F"/>
    <w:rsid w:val="0070678E"/>
    <w:rsid w:val="007E0826"/>
    <w:rsid w:val="00831C11"/>
    <w:rsid w:val="008353B5"/>
    <w:rsid w:val="008A52CE"/>
    <w:rsid w:val="008A60B4"/>
    <w:rsid w:val="008B3C31"/>
    <w:rsid w:val="008B64FE"/>
    <w:rsid w:val="008F74AE"/>
    <w:rsid w:val="00935BF7"/>
    <w:rsid w:val="0095442C"/>
    <w:rsid w:val="00983942"/>
    <w:rsid w:val="009C37E0"/>
    <w:rsid w:val="009E41F4"/>
    <w:rsid w:val="009F4252"/>
    <w:rsid w:val="00A14B66"/>
    <w:rsid w:val="00A65CF7"/>
    <w:rsid w:val="00A81AB4"/>
    <w:rsid w:val="00A851DA"/>
    <w:rsid w:val="00AC7D5B"/>
    <w:rsid w:val="00AE1481"/>
    <w:rsid w:val="00B0415E"/>
    <w:rsid w:val="00B04678"/>
    <w:rsid w:val="00BC46DF"/>
    <w:rsid w:val="00BD3E70"/>
    <w:rsid w:val="00C02266"/>
    <w:rsid w:val="00C03577"/>
    <w:rsid w:val="00C06344"/>
    <w:rsid w:val="00C53029"/>
    <w:rsid w:val="00C62CEE"/>
    <w:rsid w:val="00C65FEA"/>
    <w:rsid w:val="00CA0AC2"/>
    <w:rsid w:val="00CB4D0A"/>
    <w:rsid w:val="00CC2FB3"/>
    <w:rsid w:val="00CC575A"/>
    <w:rsid w:val="00CD608C"/>
    <w:rsid w:val="00CF123B"/>
    <w:rsid w:val="00D039AC"/>
    <w:rsid w:val="00D427DE"/>
    <w:rsid w:val="00D5587D"/>
    <w:rsid w:val="00D6285A"/>
    <w:rsid w:val="00D707CC"/>
    <w:rsid w:val="00D821FE"/>
    <w:rsid w:val="00DB0793"/>
    <w:rsid w:val="00E00821"/>
    <w:rsid w:val="00E04DB4"/>
    <w:rsid w:val="00E30679"/>
    <w:rsid w:val="00E4597D"/>
    <w:rsid w:val="00E54832"/>
    <w:rsid w:val="00E56A90"/>
    <w:rsid w:val="00E641CC"/>
    <w:rsid w:val="00EA30AB"/>
    <w:rsid w:val="00EB3925"/>
    <w:rsid w:val="00EC410C"/>
    <w:rsid w:val="00EE40CD"/>
    <w:rsid w:val="00EE4836"/>
    <w:rsid w:val="00F1145C"/>
    <w:rsid w:val="00F96EB3"/>
    <w:rsid w:val="00F96FE4"/>
    <w:rsid w:val="00FB7D93"/>
    <w:rsid w:val="00FC4B2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43B0C"/>
  <w15:docId w15:val="{83F685CB-12C9-8342-A394-37C56600E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23369-5538-BB43-9E74-CD1D3441C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2019-06-24T12:25:00Z</dcterms:created>
  <dcterms:modified xsi:type="dcterms:W3CDTF">2019-08-13T09:11:00Z</dcterms:modified>
</cp:coreProperties>
</file>