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64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4F62">
            <w:pPr>
              <w:pStyle w:val="Default"/>
              <w:rPr>
                <w:rFonts w:asciiTheme="minorHAnsi" w:hAnsiTheme="minorHAnsi"/>
              </w:rPr>
            </w:pPr>
            <w:r>
              <w:rPr>
                <w:rFonts w:asciiTheme="minorHAnsi" w:hAnsiTheme="minorHAnsi"/>
              </w:rPr>
              <w:t xml:space="preserve">Forward </w:t>
            </w:r>
            <w:proofErr w:type="spellStart"/>
            <w:r>
              <w:rPr>
                <w:rFonts w:asciiTheme="minorHAnsi" w:hAnsiTheme="minorHAnsi"/>
              </w:rPr>
              <w:t>Mphande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4F62">
            <w:pPr>
              <w:pStyle w:val="Default"/>
              <w:rPr>
                <w:rFonts w:asciiTheme="minorHAnsi" w:hAnsiTheme="minorHAnsi"/>
              </w:rPr>
            </w:pPr>
            <w:r>
              <w:rPr>
                <w:rFonts w:asciiTheme="minorHAnsi" w:hAnsiTheme="minorHAnsi"/>
              </w:rPr>
              <w:t>7986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4F62">
            <w:pPr>
              <w:pStyle w:val="Default"/>
              <w:rPr>
                <w:rFonts w:asciiTheme="minorHAnsi" w:hAnsiTheme="minorHAnsi"/>
              </w:rPr>
            </w:pPr>
            <w: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4F62">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04F62" w:rsidRPr="001B11B3" w:rsidRDefault="00104F62" w:rsidP="00104F62">
            <w:pPr>
              <w:rPr>
                <w:b/>
              </w:rPr>
            </w:pPr>
            <w:r>
              <w:rPr>
                <w:b/>
              </w:rPr>
              <w:t>ASSESSMENT NO 10</w:t>
            </w:r>
          </w:p>
          <w:p w:rsidR="00104F62" w:rsidRDefault="00104F62" w:rsidP="00104F62">
            <w:pPr>
              <w:jc w:val="both"/>
              <w:rPr>
                <w:b/>
                <w:sz w:val="24"/>
                <w:szCs w:val="24"/>
              </w:rPr>
            </w:pPr>
            <w:r w:rsidRPr="00717267">
              <w:rPr>
                <w:b/>
                <w:sz w:val="24"/>
                <w:szCs w:val="24"/>
              </w:rPr>
              <w:t>Question 1</w:t>
            </w:r>
          </w:p>
          <w:p w:rsidR="00104F62" w:rsidRDefault="00104F62" w:rsidP="00104F62">
            <w:pPr>
              <w:pStyle w:val="ListParagraph"/>
              <w:numPr>
                <w:ilvl w:val="0"/>
                <w:numId w:val="2"/>
              </w:numPr>
              <w:jc w:val="both"/>
              <w:rPr>
                <w:sz w:val="24"/>
                <w:szCs w:val="24"/>
              </w:rPr>
            </w:pPr>
            <w:r w:rsidRPr="0090532D">
              <w:rPr>
                <w:sz w:val="24"/>
                <w:szCs w:val="24"/>
              </w:rPr>
              <w:t xml:space="preserve">Policies are guidelines, commands and directives that outline how management goals or </w:t>
            </w:r>
            <w:proofErr w:type="spellStart"/>
            <w:r w:rsidRPr="0090532D">
              <w:rPr>
                <w:sz w:val="24"/>
                <w:szCs w:val="24"/>
              </w:rPr>
              <w:t>organisational</w:t>
            </w:r>
            <w:proofErr w:type="spellEnd"/>
            <w:r w:rsidRPr="0090532D">
              <w:rPr>
                <w:sz w:val="24"/>
                <w:szCs w:val="24"/>
              </w:rPr>
              <w:t xml:space="preserve"> targets are to be attained</w:t>
            </w:r>
            <w:r>
              <w:rPr>
                <w:sz w:val="24"/>
                <w:szCs w:val="24"/>
              </w:rPr>
              <w:t>.</w:t>
            </w:r>
          </w:p>
          <w:p w:rsidR="00104F62" w:rsidRDefault="00104F62" w:rsidP="00104F62">
            <w:pPr>
              <w:pStyle w:val="ListParagraph"/>
              <w:ind w:left="1440"/>
              <w:jc w:val="both"/>
              <w:rPr>
                <w:sz w:val="24"/>
                <w:szCs w:val="24"/>
              </w:rPr>
            </w:pPr>
            <w:r>
              <w:rPr>
                <w:sz w:val="24"/>
                <w:szCs w:val="24"/>
              </w:rPr>
              <w:t xml:space="preserve">Procedures are processes or cluster of </w:t>
            </w:r>
            <w:proofErr w:type="spellStart"/>
            <w:r>
              <w:rPr>
                <w:sz w:val="24"/>
                <w:szCs w:val="24"/>
              </w:rPr>
              <w:t>organised</w:t>
            </w:r>
            <w:proofErr w:type="spellEnd"/>
            <w:r>
              <w:rPr>
                <w:sz w:val="24"/>
                <w:szCs w:val="24"/>
              </w:rPr>
              <w:t xml:space="preserve"> activities that must be followed to meet the </w:t>
            </w:r>
            <w:proofErr w:type="spellStart"/>
            <w:r>
              <w:rPr>
                <w:sz w:val="24"/>
                <w:szCs w:val="24"/>
              </w:rPr>
              <w:t>organisational</w:t>
            </w:r>
            <w:proofErr w:type="spellEnd"/>
            <w:r>
              <w:rPr>
                <w:sz w:val="24"/>
                <w:szCs w:val="24"/>
              </w:rPr>
              <w:t xml:space="preserve"> operations targets/objectives.</w:t>
            </w:r>
          </w:p>
          <w:p w:rsidR="00104F62" w:rsidRPr="0090532D" w:rsidRDefault="00104F62" w:rsidP="00104F62">
            <w:pPr>
              <w:pStyle w:val="ListParagraph"/>
              <w:ind w:left="1440"/>
              <w:jc w:val="both"/>
              <w:rPr>
                <w:sz w:val="24"/>
                <w:szCs w:val="24"/>
              </w:rPr>
            </w:pPr>
            <w:r>
              <w:rPr>
                <w:sz w:val="24"/>
                <w:szCs w:val="24"/>
              </w:rPr>
              <w:t xml:space="preserve">Policies will document unethical conduct or </w:t>
            </w:r>
            <w:proofErr w:type="spellStart"/>
            <w:r>
              <w:rPr>
                <w:sz w:val="24"/>
                <w:szCs w:val="24"/>
              </w:rPr>
              <w:t>behaviour</w:t>
            </w:r>
            <w:proofErr w:type="spellEnd"/>
            <w:r>
              <w:rPr>
                <w:sz w:val="24"/>
                <w:szCs w:val="24"/>
              </w:rPr>
              <w:t xml:space="preserve"> whereas procedures outline the mandate, methods, process, etc. of resolving what is deemed impropriety and so on.</w:t>
            </w:r>
          </w:p>
          <w:p w:rsidR="00104F62" w:rsidRPr="001B11B3" w:rsidRDefault="00104F62" w:rsidP="00104F62">
            <w:pPr>
              <w:pStyle w:val="ListParagraph"/>
              <w:ind w:left="1440"/>
              <w:jc w:val="both"/>
              <w:rPr>
                <w:sz w:val="24"/>
                <w:szCs w:val="24"/>
              </w:rPr>
            </w:pPr>
          </w:p>
          <w:p w:rsidR="00104F62" w:rsidRPr="0090532D" w:rsidRDefault="00104F62" w:rsidP="00104F62">
            <w:pPr>
              <w:pStyle w:val="ListParagraph"/>
              <w:numPr>
                <w:ilvl w:val="0"/>
                <w:numId w:val="2"/>
              </w:numPr>
              <w:jc w:val="both"/>
              <w:rPr>
                <w:b/>
                <w:sz w:val="24"/>
                <w:szCs w:val="24"/>
                <w:u w:val="single"/>
              </w:rPr>
            </w:pPr>
            <w:bookmarkStart w:id="0" w:name="_Toc371969555"/>
            <w:r w:rsidRPr="0090532D">
              <w:rPr>
                <w:b/>
                <w:sz w:val="24"/>
                <w:szCs w:val="24"/>
                <w:u w:val="single"/>
              </w:rPr>
              <w:t>Surveillance</w:t>
            </w:r>
            <w:bookmarkEnd w:id="0"/>
          </w:p>
          <w:p w:rsidR="00104F62" w:rsidRDefault="00104F62" w:rsidP="00104F62">
            <w:pPr>
              <w:pStyle w:val="ListParagraph"/>
              <w:ind w:left="1440"/>
              <w:rPr>
                <w:sz w:val="24"/>
                <w:szCs w:val="24"/>
              </w:rPr>
            </w:pPr>
            <w:r w:rsidRPr="000706C4">
              <w:rPr>
                <w:sz w:val="24"/>
                <w:szCs w:val="24"/>
              </w:rPr>
              <w:t xml:space="preserve">In places where assets are at high risk, e.g. where mail that contain </w:t>
            </w:r>
            <w:proofErr w:type="spellStart"/>
            <w:r w:rsidRPr="000706C4">
              <w:rPr>
                <w:sz w:val="24"/>
                <w:szCs w:val="24"/>
              </w:rPr>
              <w:t>cheques</w:t>
            </w:r>
            <w:proofErr w:type="spellEnd"/>
            <w:r w:rsidRPr="000706C4">
              <w:rPr>
                <w:sz w:val="24"/>
                <w:szCs w:val="24"/>
              </w:rPr>
              <w:t xml:space="preserve"> and/or cash is opened. It’s advocated that the people should be aware that they are under surveillance by way of not</w:t>
            </w:r>
            <w:r>
              <w:rPr>
                <w:sz w:val="24"/>
                <w:szCs w:val="24"/>
              </w:rPr>
              <w:t xml:space="preserve">ices. This is a sure way to shoo </w:t>
            </w:r>
            <w:r w:rsidRPr="000706C4">
              <w:rPr>
                <w:sz w:val="24"/>
                <w:szCs w:val="24"/>
              </w:rPr>
              <w:t>off would be fraudsters.</w:t>
            </w:r>
            <w:bookmarkStart w:id="1" w:name="_Toc371969556"/>
          </w:p>
          <w:p w:rsidR="00104F62" w:rsidRPr="00655823" w:rsidRDefault="00104F62" w:rsidP="00104F62">
            <w:pPr>
              <w:pStyle w:val="ListParagraph"/>
              <w:ind w:left="1440"/>
              <w:rPr>
                <w:b/>
                <w:sz w:val="24"/>
                <w:szCs w:val="24"/>
                <w:u w:val="single"/>
              </w:rPr>
            </w:pPr>
            <w:r w:rsidRPr="00655823">
              <w:rPr>
                <w:b/>
                <w:sz w:val="24"/>
                <w:szCs w:val="24"/>
                <w:u w:val="single"/>
              </w:rPr>
              <w:t>Anonymous tips</w:t>
            </w:r>
            <w:bookmarkEnd w:id="1"/>
          </w:p>
          <w:p w:rsidR="00104F62" w:rsidRDefault="00104F62" w:rsidP="00104F62">
            <w:pPr>
              <w:pStyle w:val="ListParagraph"/>
              <w:ind w:left="1440"/>
              <w:rPr>
                <w:sz w:val="24"/>
                <w:szCs w:val="24"/>
              </w:rPr>
            </w:pPr>
            <w:r w:rsidRPr="000706C4">
              <w:rPr>
                <w:sz w:val="24"/>
                <w:szCs w:val="24"/>
              </w:rPr>
              <w:t>Good prevention measure. If employees are aware of an anonymous hotline for dropping in tips, whoever sees anything suspicious can blow a whistle. It is easy, safe and convenient but caution has to be exercised in following the tips because some can be just that they’ve sour lemons against the perceived perpetrator.</w:t>
            </w:r>
            <w:bookmarkStart w:id="2" w:name="_Toc371969557"/>
          </w:p>
          <w:p w:rsidR="00104F62" w:rsidRPr="00655823" w:rsidRDefault="00104F62" w:rsidP="00104F62">
            <w:pPr>
              <w:pStyle w:val="ListParagraph"/>
              <w:ind w:left="1440"/>
              <w:rPr>
                <w:b/>
                <w:sz w:val="24"/>
                <w:szCs w:val="24"/>
                <w:u w:val="single"/>
              </w:rPr>
            </w:pPr>
            <w:r w:rsidRPr="00655823">
              <w:rPr>
                <w:b/>
                <w:sz w:val="24"/>
                <w:szCs w:val="24"/>
                <w:u w:val="single"/>
              </w:rPr>
              <w:t>Surprise audits</w:t>
            </w:r>
            <w:bookmarkEnd w:id="2"/>
          </w:p>
          <w:p w:rsidR="00104F62" w:rsidRDefault="00104F62" w:rsidP="00104F62">
            <w:pPr>
              <w:pStyle w:val="ListParagraph"/>
              <w:ind w:left="1440"/>
              <w:rPr>
                <w:sz w:val="24"/>
                <w:szCs w:val="24"/>
              </w:rPr>
            </w:pPr>
            <w:r w:rsidRPr="000706C4">
              <w:rPr>
                <w:sz w:val="24"/>
                <w:szCs w:val="24"/>
              </w:rPr>
              <w:t xml:space="preserve">Internal audit is well-ranked proactive method of detection as stated by ACFE </w:t>
            </w:r>
            <w:r w:rsidRPr="000706C4">
              <w:rPr>
                <w:i/>
                <w:sz w:val="24"/>
                <w:szCs w:val="24"/>
              </w:rPr>
              <w:t xml:space="preserve">Report to the Nation </w:t>
            </w:r>
            <w:r w:rsidRPr="000706C4">
              <w:rPr>
                <w:sz w:val="24"/>
                <w:szCs w:val="24"/>
              </w:rPr>
              <w:t xml:space="preserve">statistics. Surprise audits by either internal audit function or hired fraud auditors are more effective because of the surprise element. Fraudsters do not know when the fraud auditor is going to show up </w:t>
            </w:r>
            <w:r w:rsidRPr="000706C4">
              <w:rPr>
                <w:sz w:val="24"/>
                <w:szCs w:val="24"/>
              </w:rPr>
              <w:lastRenderedPageBreak/>
              <w:t>as such they cannot prepare to fool the auditor.</w:t>
            </w:r>
            <w:bookmarkStart w:id="3" w:name="_Toc371969558"/>
          </w:p>
          <w:p w:rsidR="00104F62" w:rsidRPr="00655823" w:rsidRDefault="00104F62" w:rsidP="00104F62">
            <w:pPr>
              <w:pStyle w:val="ListParagraph"/>
              <w:ind w:left="1440"/>
              <w:rPr>
                <w:sz w:val="24"/>
                <w:szCs w:val="24"/>
                <w:u w:val="single"/>
              </w:rPr>
            </w:pPr>
            <w:r w:rsidRPr="00655823">
              <w:rPr>
                <w:b/>
                <w:sz w:val="24"/>
                <w:szCs w:val="24"/>
                <w:u w:val="single"/>
              </w:rPr>
              <w:t>Prosecution</w:t>
            </w:r>
            <w:bookmarkEnd w:id="3"/>
          </w:p>
          <w:p w:rsidR="00104F62" w:rsidRDefault="00104F62" w:rsidP="00104F62">
            <w:pPr>
              <w:pStyle w:val="ListParagraph"/>
              <w:ind w:left="1440"/>
              <w:rPr>
                <w:sz w:val="24"/>
                <w:szCs w:val="24"/>
              </w:rPr>
            </w:pPr>
            <w:r w:rsidRPr="000706C4">
              <w:rPr>
                <w:sz w:val="24"/>
                <w:szCs w:val="24"/>
              </w:rPr>
              <w:t>Prosecuting some offender sends strong message about perception of fraud.</w:t>
            </w:r>
            <w:bookmarkStart w:id="4" w:name="_Toc371969559"/>
            <w:r w:rsidRPr="0006524E">
              <w:t xml:space="preserve"> </w:t>
            </w:r>
            <w:r w:rsidRPr="0006524E">
              <w:rPr>
                <w:sz w:val="24"/>
                <w:szCs w:val="24"/>
              </w:rPr>
              <w:t>If fraudsters think they are likely to be caught and the</w:t>
            </w:r>
            <w:r>
              <w:rPr>
                <w:sz w:val="24"/>
                <w:szCs w:val="24"/>
              </w:rPr>
              <w:t xml:space="preserve"> punishment outweighs the bene</w:t>
            </w:r>
            <w:r w:rsidRPr="0006524E">
              <w:rPr>
                <w:sz w:val="24"/>
                <w:szCs w:val="24"/>
              </w:rPr>
              <w:t xml:space="preserve">fits of the crime, they are less likely to engage in fraudulent </w:t>
            </w:r>
            <w:proofErr w:type="spellStart"/>
            <w:r w:rsidRPr="0006524E">
              <w:rPr>
                <w:sz w:val="24"/>
                <w:szCs w:val="24"/>
              </w:rPr>
              <w:t>behavio</w:t>
            </w:r>
            <w:r>
              <w:rPr>
                <w:sz w:val="24"/>
                <w:szCs w:val="24"/>
              </w:rPr>
              <w:t>u</w:t>
            </w:r>
            <w:r w:rsidRPr="0006524E">
              <w:rPr>
                <w:sz w:val="24"/>
                <w:szCs w:val="24"/>
              </w:rPr>
              <w:t>r</w:t>
            </w:r>
            <w:proofErr w:type="spellEnd"/>
            <w:r w:rsidRPr="0006524E">
              <w:rPr>
                <w:sz w:val="24"/>
                <w:szCs w:val="24"/>
              </w:rPr>
              <w:t>.</w:t>
            </w:r>
          </w:p>
          <w:p w:rsidR="00104F62" w:rsidRPr="00655823" w:rsidRDefault="00104F62" w:rsidP="00104F62">
            <w:pPr>
              <w:pStyle w:val="ListParagraph"/>
              <w:ind w:left="1440"/>
              <w:rPr>
                <w:b/>
                <w:sz w:val="24"/>
                <w:szCs w:val="24"/>
                <w:u w:val="single"/>
              </w:rPr>
            </w:pPr>
            <w:r w:rsidRPr="00655823">
              <w:rPr>
                <w:b/>
                <w:sz w:val="24"/>
                <w:szCs w:val="24"/>
                <w:u w:val="single"/>
              </w:rPr>
              <w:t>Enforcement of ethics and fraud policies</w:t>
            </w:r>
            <w:bookmarkEnd w:id="4"/>
          </w:p>
          <w:p w:rsidR="00104F62" w:rsidRDefault="00104F62" w:rsidP="00104F62">
            <w:pPr>
              <w:pStyle w:val="ListParagraph"/>
              <w:ind w:left="1440"/>
              <w:rPr>
                <w:sz w:val="24"/>
                <w:szCs w:val="24"/>
              </w:rPr>
            </w:pPr>
            <w:r w:rsidRPr="000706C4">
              <w:rPr>
                <w:sz w:val="24"/>
                <w:szCs w:val="24"/>
              </w:rPr>
              <w:t>An entity should determine what is to happen in an even of a fraud. These are fraud policy, ethics policy and corporate policy in handling fraud. The entity would need to make sure to monitor and follow through with stated penalties.</w:t>
            </w:r>
            <w:bookmarkStart w:id="5" w:name="_Toc371969560"/>
          </w:p>
          <w:p w:rsidR="00104F62" w:rsidRPr="00655823" w:rsidRDefault="00104F62" w:rsidP="00104F62">
            <w:pPr>
              <w:pStyle w:val="ListParagraph"/>
              <w:ind w:left="1440"/>
              <w:rPr>
                <w:b/>
                <w:sz w:val="24"/>
                <w:szCs w:val="24"/>
                <w:u w:val="single"/>
              </w:rPr>
            </w:pPr>
            <w:r w:rsidRPr="00655823">
              <w:rPr>
                <w:b/>
                <w:sz w:val="24"/>
                <w:szCs w:val="24"/>
                <w:u w:val="single"/>
              </w:rPr>
              <w:t>Catch me if you can!</w:t>
            </w:r>
            <w:bookmarkEnd w:id="5"/>
          </w:p>
          <w:p w:rsidR="00104F62" w:rsidRPr="00984AD7" w:rsidRDefault="00104F62" w:rsidP="00104F62">
            <w:pPr>
              <w:pStyle w:val="ListParagraph"/>
              <w:ind w:left="1440"/>
              <w:rPr>
                <w:sz w:val="24"/>
                <w:szCs w:val="24"/>
              </w:rPr>
            </w:pPr>
            <w:r w:rsidRPr="000706C4">
              <w:rPr>
                <w:sz w:val="24"/>
                <w:szCs w:val="24"/>
              </w:rPr>
              <w:t>A perception of detection measure where a fraudster is caught</w:t>
            </w:r>
            <w:r>
              <w:rPr>
                <w:sz w:val="24"/>
                <w:szCs w:val="24"/>
              </w:rPr>
              <w:t xml:space="preserve"> </w:t>
            </w:r>
            <w:r w:rsidRPr="000706C4">
              <w:rPr>
                <w:sz w:val="24"/>
                <w:szCs w:val="24"/>
              </w:rPr>
              <w:t xml:space="preserve">prosecuted and </w:t>
            </w:r>
            <w:r w:rsidRPr="00984AD7">
              <w:rPr>
                <w:sz w:val="24"/>
                <w:szCs w:val="24"/>
              </w:rPr>
              <w:t xml:space="preserve">highly </w:t>
            </w:r>
            <w:proofErr w:type="spellStart"/>
            <w:r w:rsidRPr="00984AD7">
              <w:rPr>
                <w:sz w:val="24"/>
                <w:szCs w:val="24"/>
              </w:rPr>
              <w:t>publicised</w:t>
            </w:r>
            <w:proofErr w:type="spellEnd"/>
            <w:r w:rsidRPr="00984AD7">
              <w:rPr>
                <w:sz w:val="24"/>
                <w:szCs w:val="24"/>
              </w:rPr>
              <w:t xml:space="preserve"> of what transpired.</w:t>
            </w:r>
          </w:p>
          <w:p w:rsidR="00104F62" w:rsidRPr="001B11B3" w:rsidRDefault="00104F62" w:rsidP="00104F62">
            <w:pPr>
              <w:pStyle w:val="ListParagraph"/>
              <w:ind w:left="1440"/>
              <w:jc w:val="both"/>
              <w:rPr>
                <w:sz w:val="24"/>
                <w:szCs w:val="24"/>
              </w:rPr>
            </w:pPr>
          </w:p>
          <w:p w:rsidR="00104F62" w:rsidRPr="001B11B3" w:rsidRDefault="00104F62" w:rsidP="00104F62">
            <w:pPr>
              <w:pStyle w:val="ListParagraph"/>
              <w:rPr>
                <w:sz w:val="24"/>
                <w:szCs w:val="24"/>
              </w:rPr>
            </w:pPr>
          </w:p>
          <w:p w:rsidR="00104F62" w:rsidRPr="006E1320" w:rsidRDefault="00104F62" w:rsidP="00104F62">
            <w:pPr>
              <w:pStyle w:val="ListParagraph"/>
              <w:numPr>
                <w:ilvl w:val="0"/>
                <w:numId w:val="2"/>
              </w:numPr>
              <w:jc w:val="both"/>
              <w:rPr>
                <w:sz w:val="24"/>
                <w:szCs w:val="24"/>
              </w:rPr>
            </w:pPr>
            <w:r w:rsidRPr="006E1320">
              <w:rPr>
                <w:sz w:val="24"/>
                <w:szCs w:val="24"/>
              </w:rPr>
              <w:t>Analyses, reviews and asserts the existence or non-existence of facts. Creates an atmosphere of presence, concern and monitoring. It is significant for observation and correction of indicia of fraud. When potential fraudsters feel they are being watched they tend to back off as it creates a high alert for detection.</w:t>
            </w:r>
          </w:p>
          <w:p w:rsidR="00104F62" w:rsidRDefault="00104F62" w:rsidP="00104F62">
            <w:pPr>
              <w:pStyle w:val="ListParagraph"/>
              <w:numPr>
                <w:ilvl w:val="0"/>
                <w:numId w:val="2"/>
              </w:numPr>
              <w:jc w:val="both"/>
              <w:rPr>
                <w:sz w:val="24"/>
                <w:szCs w:val="24"/>
              </w:rPr>
            </w:pPr>
            <w:r>
              <w:rPr>
                <w:sz w:val="24"/>
                <w:szCs w:val="24"/>
              </w:rPr>
              <w:t xml:space="preserve">Commanding approach is </w:t>
            </w:r>
            <w:r w:rsidRPr="00984AD7">
              <w:rPr>
                <w:i/>
                <w:sz w:val="24"/>
                <w:szCs w:val="24"/>
              </w:rPr>
              <w:t>Directive approach</w:t>
            </w:r>
            <w:r>
              <w:rPr>
                <w:sz w:val="24"/>
                <w:szCs w:val="24"/>
              </w:rPr>
              <w:t xml:space="preserve"> because it is </w:t>
            </w:r>
            <w:r w:rsidRPr="00984AD7">
              <w:rPr>
                <w:sz w:val="24"/>
                <w:szCs w:val="24"/>
              </w:rPr>
              <w:t>co</w:t>
            </w:r>
            <w:r>
              <w:rPr>
                <w:sz w:val="24"/>
                <w:szCs w:val="24"/>
              </w:rPr>
              <w:t>nfrontational and authoritative. It state starkly that “those found stealing or defrauding the company will fired.”  Very analogous to “Trespassers shall be prosecuted” taking little or no effort of fencing the land. In the same way the command approach threatens punishment without making efforts to institute preventive and detection measure. More of a deterrent.</w:t>
            </w:r>
          </w:p>
          <w:p w:rsidR="00104F62" w:rsidRPr="00106A82" w:rsidRDefault="00104F62" w:rsidP="00104F62">
            <w:pPr>
              <w:pStyle w:val="ListParagraph"/>
              <w:numPr>
                <w:ilvl w:val="0"/>
                <w:numId w:val="2"/>
              </w:numPr>
              <w:jc w:val="both"/>
              <w:rPr>
                <w:sz w:val="24"/>
                <w:szCs w:val="24"/>
              </w:rPr>
            </w:pPr>
            <w:r>
              <w:rPr>
                <w:sz w:val="24"/>
                <w:szCs w:val="24"/>
              </w:rPr>
              <w:t>P</w:t>
            </w:r>
            <w:r w:rsidRPr="00106A82">
              <w:rPr>
                <w:sz w:val="24"/>
                <w:szCs w:val="24"/>
              </w:rPr>
              <w:t xml:space="preserve">recautionary approach is more of a proactive fraud audit whose core is preventive in the sense that it identifies and removes the causal factors of fraud i.e. any of those elements of </w:t>
            </w:r>
            <w:r w:rsidRPr="00106A82">
              <w:rPr>
                <w:i/>
                <w:sz w:val="24"/>
                <w:szCs w:val="24"/>
              </w:rPr>
              <w:t xml:space="preserve">pressure, opportunity and </w:t>
            </w:r>
            <w:proofErr w:type="spellStart"/>
            <w:r w:rsidRPr="00106A82">
              <w:rPr>
                <w:i/>
                <w:sz w:val="24"/>
                <w:szCs w:val="24"/>
              </w:rPr>
              <w:t>rationalisation</w:t>
            </w:r>
            <w:proofErr w:type="spellEnd"/>
            <w:r w:rsidRPr="00106A82">
              <w:rPr>
                <w:i/>
                <w:sz w:val="24"/>
                <w:szCs w:val="24"/>
              </w:rPr>
              <w:t xml:space="preserve">. </w:t>
            </w:r>
            <w:r w:rsidRPr="00106A82">
              <w:rPr>
                <w:sz w:val="24"/>
                <w:szCs w:val="24"/>
              </w:rPr>
              <w:t>Since fraud is likely to occur or occurs in presence of these factors, curtailing even one whole side would be preventive as it would screen out potential fraudsters</w:t>
            </w:r>
            <w:r>
              <w:rPr>
                <w:sz w:val="24"/>
                <w:szCs w:val="24"/>
              </w:rPr>
              <w:t xml:space="preserve">. The instituting of internal controls is a technique to eliminate potential fraud, e.g. segregation of duties, mandatory vacation, and job rotation where possible, whistle blower policy, etc.  </w:t>
            </w:r>
          </w:p>
          <w:p w:rsidR="00104F62" w:rsidRPr="00106A82" w:rsidRDefault="00104F62" w:rsidP="00104F62">
            <w:pPr>
              <w:pStyle w:val="ListParagraph"/>
              <w:ind w:left="1440"/>
              <w:jc w:val="both"/>
              <w:rPr>
                <w:sz w:val="24"/>
                <w:szCs w:val="24"/>
              </w:rPr>
            </w:pPr>
            <w:r>
              <w:rPr>
                <w:sz w:val="24"/>
                <w:szCs w:val="24"/>
              </w:rPr>
              <w:t xml:space="preserve">On the other side, </w:t>
            </w:r>
            <w:r w:rsidRPr="00106A82">
              <w:rPr>
                <w:i/>
                <w:sz w:val="24"/>
                <w:szCs w:val="24"/>
              </w:rPr>
              <w:t>detective approach</w:t>
            </w:r>
            <w:r w:rsidRPr="0006524E">
              <w:rPr>
                <w:sz w:val="24"/>
                <w:szCs w:val="24"/>
              </w:rPr>
              <w:t xml:space="preserve"> involves a review of historical transactions to identify indicators of a nonconforming transaction.</w:t>
            </w:r>
            <w:r>
              <w:rPr>
                <w:sz w:val="24"/>
                <w:szCs w:val="24"/>
              </w:rPr>
              <w:t xml:space="preserve"> So it is reactive audit or investigation as seen the use of regular audits to Identify, review and </w:t>
            </w:r>
            <w:proofErr w:type="spellStart"/>
            <w:r>
              <w:rPr>
                <w:sz w:val="24"/>
                <w:szCs w:val="24"/>
              </w:rPr>
              <w:t>analyse</w:t>
            </w:r>
            <w:proofErr w:type="spellEnd"/>
            <w:r w:rsidRPr="00106A82">
              <w:rPr>
                <w:sz w:val="24"/>
                <w:szCs w:val="24"/>
              </w:rPr>
              <w:t xml:space="preserve"> anomalies</w:t>
            </w:r>
            <w:r>
              <w:rPr>
                <w:sz w:val="24"/>
                <w:szCs w:val="24"/>
              </w:rPr>
              <w:t>.</w:t>
            </w:r>
          </w:p>
          <w:p w:rsidR="00104F62" w:rsidRPr="0006524E" w:rsidRDefault="00104F62" w:rsidP="00104F62">
            <w:pPr>
              <w:pStyle w:val="ListParagraph"/>
              <w:numPr>
                <w:ilvl w:val="0"/>
                <w:numId w:val="2"/>
              </w:numPr>
              <w:jc w:val="both"/>
              <w:rPr>
                <w:sz w:val="24"/>
                <w:szCs w:val="24"/>
              </w:rPr>
            </w:pPr>
            <w:r w:rsidRPr="0089235D">
              <w:rPr>
                <w:sz w:val="24"/>
                <w:szCs w:val="24"/>
              </w:rPr>
              <w:t xml:space="preserve">Internal controls refers to a program of activities are restraint toward unethical practices and monitor a potential exposure that could result in a significant </w:t>
            </w:r>
            <w:r w:rsidRPr="0006524E">
              <w:rPr>
                <w:sz w:val="24"/>
                <w:szCs w:val="24"/>
              </w:rPr>
              <w:t xml:space="preserve">accounting errors(principal errors, commission errors, </w:t>
            </w:r>
            <w:r w:rsidRPr="0089235D">
              <w:rPr>
                <w:sz w:val="24"/>
                <w:szCs w:val="24"/>
              </w:rPr>
              <w:t xml:space="preserve">compensating/transposition errors and omission errors), misstatement and </w:t>
            </w:r>
            <w:r>
              <w:rPr>
                <w:sz w:val="24"/>
                <w:szCs w:val="24"/>
              </w:rPr>
              <w:t xml:space="preserve">fraud. </w:t>
            </w:r>
            <w:r w:rsidRPr="0006524E">
              <w:rPr>
                <w:sz w:val="24"/>
                <w:szCs w:val="24"/>
              </w:rPr>
              <w:t xml:space="preserve">Additionally, these are rules and procedures within an entity used to assess and determine compliance. So </w:t>
            </w:r>
            <w:r w:rsidRPr="0006524E">
              <w:rPr>
                <w:i/>
                <w:sz w:val="24"/>
                <w:szCs w:val="24"/>
              </w:rPr>
              <w:t>control</w:t>
            </w:r>
            <w:r w:rsidRPr="0006524E">
              <w:rPr>
                <w:sz w:val="24"/>
                <w:szCs w:val="24"/>
              </w:rPr>
              <w:t xml:space="preserve">s are cluster of activities or processes used to guide, manage and regulate toward a directive. Those who exercise internal control must have the power and authority to actuate and </w:t>
            </w:r>
            <w:r w:rsidRPr="0006524E">
              <w:rPr>
                <w:sz w:val="24"/>
                <w:szCs w:val="24"/>
              </w:rPr>
              <w:lastRenderedPageBreak/>
              <w:t>remediate findings. Perhaps it cannot be put better than as COSO Integrated Framework for internal controls, i.e.</w:t>
            </w:r>
          </w:p>
          <w:p w:rsidR="00104F62" w:rsidRPr="0089235D" w:rsidRDefault="00104F62" w:rsidP="00104F62">
            <w:pPr>
              <w:pStyle w:val="ListParagraph"/>
              <w:ind w:left="1440"/>
              <w:jc w:val="both"/>
              <w:rPr>
                <w:sz w:val="24"/>
                <w:szCs w:val="24"/>
              </w:rPr>
            </w:pPr>
            <w:r>
              <w:rPr>
                <w:sz w:val="24"/>
                <w:szCs w:val="24"/>
              </w:rPr>
              <w:t xml:space="preserve">1. </w:t>
            </w:r>
            <w:r w:rsidRPr="0089235D">
              <w:rPr>
                <w:b/>
                <w:sz w:val="24"/>
                <w:szCs w:val="24"/>
              </w:rPr>
              <w:t>Control environment</w:t>
            </w:r>
            <w:r w:rsidRPr="0089235D">
              <w:rPr>
                <w:sz w:val="24"/>
                <w:szCs w:val="24"/>
              </w:rPr>
              <w:t>; sets the overall controls tone of an organization. It is the foundation for all other components of internal control.</w:t>
            </w:r>
          </w:p>
          <w:p w:rsidR="00104F62" w:rsidRPr="0089235D" w:rsidRDefault="00104F62" w:rsidP="00104F62">
            <w:pPr>
              <w:pStyle w:val="ListParagraph"/>
              <w:ind w:left="1440"/>
              <w:jc w:val="both"/>
              <w:rPr>
                <w:sz w:val="24"/>
                <w:szCs w:val="24"/>
              </w:rPr>
            </w:pPr>
            <w:r>
              <w:rPr>
                <w:sz w:val="24"/>
                <w:szCs w:val="24"/>
              </w:rPr>
              <w:t>2.</w:t>
            </w:r>
            <w:r w:rsidRPr="0089235D">
              <w:rPr>
                <w:b/>
                <w:sz w:val="24"/>
                <w:szCs w:val="24"/>
              </w:rPr>
              <w:t xml:space="preserve"> Entity’s risk assessment</w:t>
            </w:r>
            <w:r w:rsidRPr="0089235D">
              <w:rPr>
                <w:sz w:val="24"/>
                <w:szCs w:val="24"/>
              </w:rPr>
              <w:t>; is the entity’s identification and analysis of risks in the achievement of its objectives. Risks should be identified and managed.</w:t>
            </w:r>
          </w:p>
          <w:p w:rsidR="00104F62" w:rsidRPr="0089235D" w:rsidRDefault="00104F62" w:rsidP="00104F62">
            <w:pPr>
              <w:pStyle w:val="ListParagraph"/>
              <w:ind w:left="1440"/>
              <w:jc w:val="both"/>
              <w:rPr>
                <w:sz w:val="24"/>
                <w:szCs w:val="24"/>
              </w:rPr>
            </w:pPr>
            <w:r>
              <w:rPr>
                <w:sz w:val="24"/>
                <w:szCs w:val="24"/>
              </w:rPr>
              <w:t>3.</w:t>
            </w:r>
            <w:r w:rsidRPr="0089235D">
              <w:rPr>
                <w:b/>
                <w:sz w:val="24"/>
                <w:szCs w:val="24"/>
              </w:rPr>
              <w:t xml:space="preserve"> Control activities</w:t>
            </w:r>
            <w:r w:rsidRPr="0089235D">
              <w:rPr>
                <w:sz w:val="24"/>
                <w:szCs w:val="24"/>
              </w:rPr>
              <w:t>; are the processes, policies and procedures that help ensure that management directives are carried out. They consist of the controls over revenues, expenses and the financial statement close process.</w:t>
            </w:r>
          </w:p>
          <w:p w:rsidR="00104F62" w:rsidRPr="0089235D" w:rsidRDefault="00104F62" w:rsidP="00104F62">
            <w:pPr>
              <w:pStyle w:val="ListParagraph"/>
              <w:ind w:left="1440"/>
              <w:jc w:val="both"/>
              <w:rPr>
                <w:sz w:val="24"/>
                <w:szCs w:val="24"/>
              </w:rPr>
            </w:pPr>
            <w:r>
              <w:rPr>
                <w:sz w:val="24"/>
                <w:szCs w:val="24"/>
              </w:rPr>
              <w:t>4.</w:t>
            </w:r>
            <w:r w:rsidRPr="0089235D">
              <w:rPr>
                <w:b/>
                <w:sz w:val="24"/>
                <w:szCs w:val="24"/>
              </w:rPr>
              <w:t xml:space="preserve"> Information and communication</w:t>
            </w:r>
            <w:r w:rsidRPr="0089235D">
              <w:rPr>
                <w:sz w:val="24"/>
                <w:szCs w:val="24"/>
              </w:rPr>
              <w:t>; relates to the systems and reports that enable management and employees to carry out their responsibilities.</w:t>
            </w:r>
          </w:p>
          <w:p w:rsidR="00104F62" w:rsidRDefault="00104F62" w:rsidP="00104F62">
            <w:pPr>
              <w:pStyle w:val="ListParagraph"/>
              <w:ind w:left="1440"/>
              <w:jc w:val="both"/>
              <w:rPr>
                <w:sz w:val="24"/>
                <w:szCs w:val="24"/>
              </w:rPr>
            </w:pPr>
            <w:r>
              <w:rPr>
                <w:sz w:val="24"/>
                <w:szCs w:val="24"/>
              </w:rPr>
              <w:t>5.</w:t>
            </w:r>
            <w:r w:rsidRPr="0089235D">
              <w:rPr>
                <w:b/>
                <w:sz w:val="24"/>
                <w:szCs w:val="24"/>
              </w:rPr>
              <w:t xml:space="preserve"> Monitoring</w:t>
            </w:r>
            <w:r w:rsidRPr="0089235D">
              <w:rPr>
                <w:sz w:val="24"/>
                <w:szCs w:val="24"/>
              </w:rPr>
              <w:t>; is a process that overse</w:t>
            </w:r>
            <w:r>
              <w:rPr>
                <w:sz w:val="24"/>
                <w:szCs w:val="24"/>
              </w:rPr>
              <w:t>es internal control performance</w:t>
            </w:r>
          </w:p>
          <w:p w:rsidR="00104F62" w:rsidRDefault="00104F62" w:rsidP="00104F62">
            <w:pPr>
              <w:pStyle w:val="ListParagraph"/>
              <w:ind w:left="1440"/>
              <w:jc w:val="both"/>
              <w:rPr>
                <w:sz w:val="24"/>
                <w:szCs w:val="24"/>
              </w:rPr>
            </w:pPr>
          </w:p>
          <w:p w:rsidR="00104F62" w:rsidRPr="00B728CF" w:rsidRDefault="00104F62" w:rsidP="00104F62">
            <w:pPr>
              <w:pStyle w:val="ListParagraph"/>
              <w:ind w:left="1440"/>
              <w:jc w:val="both"/>
              <w:rPr>
                <w:bCs/>
                <w:i/>
                <w:sz w:val="24"/>
                <w:szCs w:val="24"/>
              </w:rPr>
            </w:pPr>
            <w:r>
              <w:rPr>
                <w:sz w:val="24"/>
                <w:szCs w:val="24"/>
              </w:rPr>
              <w:t xml:space="preserve">Some of internal control activities are </w:t>
            </w:r>
            <w:r w:rsidRPr="00550D1B">
              <w:rPr>
                <w:i/>
                <w:sz w:val="24"/>
                <w:szCs w:val="24"/>
              </w:rPr>
              <w:t>Adequate authorization procedures, Adequate documentation, records, and audit trail, Physical control over assets and records, Independent performance checks</w:t>
            </w:r>
            <w:r>
              <w:rPr>
                <w:sz w:val="24"/>
                <w:szCs w:val="24"/>
              </w:rPr>
              <w:t xml:space="preserve">, </w:t>
            </w:r>
            <w:r w:rsidRPr="00550D1B">
              <w:rPr>
                <w:i/>
                <w:sz w:val="24"/>
                <w:szCs w:val="24"/>
              </w:rPr>
              <w:t>Monitoring of controls</w:t>
            </w:r>
            <w:r>
              <w:rPr>
                <w:i/>
                <w:sz w:val="24"/>
                <w:szCs w:val="24"/>
              </w:rPr>
              <w:t xml:space="preserve">, </w:t>
            </w:r>
            <w:r w:rsidRPr="00B728CF">
              <w:rPr>
                <w:rFonts w:asciiTheme="minorHAnsi" w:hAnsiTheme="minorHAnsi" w:cstheme="minorBidi"/>
                <w:bCs/>
                <w:i/>
                <w:sz w:val="24"/>
                <w:szCs w:val="24"/>
              </w:rPr>
              <w:t>Safeguarding and reconciliation of petty cash and all accounts</w:t>
            </w:r>
            <w:r>
              <w:rPr>
                <w:bCs/>
                <w:i/>
                <w:sz w:val="24"/>
                <w:szCs w:val="24"/>
              </w:rPr>
              <w:t xml:space="preserve"> </w:t>
            </w:r>
            <w:r>
              <w:rPr>
                <w:bCs/>
                <w:sz w:val="24"/>
                <w:szCs w:val="24"/>
              </w:rPr>
              <w:t xml:space="preserve">and </w:t>
            </w:r>
            <w:r w:rsidRPr="00B728CF">
              <w:rPr>
                <w:bCs/>
                <w:i/>
                <w:sz w:val="24"/>
                <w:szCs w:val="24"/>
              </w:rPr>
              <w:t>Implementation of a fraud hotline or web-based portal</w:t>
            </w:r>
          </w:p>
          <w:p w:rsidR="00104F62" w:rsidRDefault="00104F62" w:rsidP="00104F62">
            <w:pPr>
              <w:jc w:val="both"/>
              <w:rPr>
                <w:b/>
                <w:sz w:val="24"/>
                <w:szCs w:val="24"/>
              </w:rPr>
            </w:pPr>
            <w:r w:rsidRPr="00C46B70">
              <w:rPr>
                <w:b/>
                <w:sz w:val="24"/>
                <w:szCs w:val="24"/>
              </w:rPr>
              <w:t>Question 2</w:t>
            </w:r>
          </w:p>
          <w:p w:rsidR="00104F62" w:rsidRDefault="00104F62" w:rsidP="00104F62">
            <w:pPr>
              <w:pStyle w:val="ListParagraph"/>
              <w:ind w:left="1080"/>
              <w:jc w:val="both"/>
              <w:rPr>
                <w:sz w:val="24"/>
                <w:szCs w:val="24"/>
              </w:rPr>
            </w:pPr>
          </w:p>
          <w:p w:rsidR="00104F62" w:rsidRDefault="00104F62" w:rsidP="00104F62">
            <w:pPr>
              <w:pStyle w:val="ListParagraph"/>
              <w:numPr>
                <w:ilvl w:val="0"/>
                <w:numId w:val="3"/>
              </w:numPr>
              <w:jc w:val="both"/>
              <w:rPr>
                <w:sz w:val="24"/>
                <w:szCs w:val="24"/>
              </w:rPr>
            </w:pPr>
            <w:r>
              <w:rPr>
                <w:sz w:val="24"/>
                <w:szCs w:val="24"/>
              </w:rPr>
              <w:t>Background or Policy Statement;</w:t>
            </w:r>
          </w:p>
          <w:p w:rsidR="00104F62" w:rsidRDefault="00104F62" w:rsidP="00104F62">
            <w:pPr>
              <w:pStyle w:val="ListParagraph"/>
              <w:ind w:left="1080"/>
              <w:jc w:val="both"/>
              <w:rPr>
                <w:sz w:val="24"/>
                <w:szCs w:val="24"/>
              </w:rPr>
            </w:pPr>
            <w:r>
              <w:rPr>
                <w:sz w:val="24"/>
                <w:szCs w:val="24"/>
              </w:rPr>
              <w:t>Stipulates that management is responsible for containment of fraud and each member of the team should be familiar with the scope of his or her responsibilities.</w:t>
            </w:r>
          </w:p>
          <w:p w:rsidR="00104F62" w:rsidRPr="002931BD" w:rsidRDefault="00104F62" w:rsidP="00104F62">
            <w:pPr>
              <w:pStyle w:val="ListParagraph"/>
              <w:numPr>
                <w:ilvl w:val="0"/>
                <w:numId w:val="3"/>
              </w:numPr>
              <w:jc w:val="both"/>
              <w:rPr>
                <w:sz w:val="24"/>
                <w:szCs w:val="24"/>
              </w:rPr>
            </w:pPr>
            <w:r w:rsidRPr="002931BD">
              <w:rPr>
                <w:sz w:val="24"/>
                <w:szCs w:val="24"/>
              </w:rPr>
              <w:t>Scope of Policy</w:t>
            </w:r>
          </w:p>
          <w:p w:rsidR="00104F62" w:rsidRDefault="00104F62" w:rsidP="00104F62">
            <w:pPr>
              <w:pStyle w:val="ListParagraph"/>
              <w:ind w:left="1080"/>
              <w:jc w:val="both"/>
              <w:rPr>
                <w:sz w:val="24"/>
                <w:szCs w:val="24"/>
              </w:rPr>
            </w:pPr>
            <w:r>
              <w:rPr>
                <w:sz w:val="24"/>
                <w:szCs w:val="24"/>
              </w:rPr>
              <w:t xml:space="preserve">Details what constitutes an irregularity and that the policy is non-discriminatory (no sacred cows) </w:t>
            </w:r>
          </w:p>
          <w:p w:rsidR="00104F62" w:rsidRDefault="00104F62" w:rsidP="00104F62">
            <w:pPr>
              <w:pStyle w:val="ListParagraph"/>
              <w:numPr>
                <w:ilvl w:val="0"/>
                <w:numId w:val="3"/>
              </w:numPr>
              <w:jc w:val="both"/>
              <w:rPr>
                <w:sz w:val="24"/>
                <w:szCs w:val="24"/>
              </w:rPr>
            </w:pPr>
            <w:r>
              <w:rPr>
                <w:sz w:val="24"/>
                <w:szCs w:val="24"/>
              </w:rPr>
              <w:t>Actions Constituting Fraud</w:t>
            </w:r>
          </w:p>
          <w:p w:rsidR="00104F62" w:rsidRPr="00474DE1" w:rsidRDefault="00104F62" w:rsidP="00104F62">
            <w:pPr>
              <w:pStyle w:val="ListParagraph"/>
              <w:ind w:left="1080"/>
              <w:jc w:val="both"/>
              <w:rPr>
                <w:sz w:val="24"/>
                <w:szCs w:val="24"/>
              </w:rPr>
            </w:pPr>
            <w:r w:rsidRPr="00474DE1">
              <w:rPr>
                <w:sz w:val="24"/>
                <w:szCs w:val="24"/>
              </w:rPr>
              <w:t xml:space="preserve">Spells out what specifically constitutes fraudulent conduct and gives management legal reason to investigate and punish defalcators. </w:t>
            </w:r>
          </w:p>
          <w:p w:rsidR="00104F62" w:rsidRDefault="00104F62" w:rsidP="00104F62">
            <w:pPr>
              <w:pStyle w:val="ListParagraph"/>
              <w:numPr>
                <w:ilvl w:val="0"/>
                <w:numId w:val="3"/>
              </w:numPr>
              <w:jc w:val="both"/>
              <w:rPr>
                <w:sz w:val="24"/>
                <w:szCs w:val="24"/>
              </w:rPr>
            </w:pPr>
            <w:r>
              <w:rPr>
                <w:sz w:val="24"/>
                <w:szCs w:val="24"/>
              </w:rPr>
              <w:t>Non-fraud irregularities</w:t>
            </w:r>
          </w:p>
          <w:p w:rsidR="00104F62" w:rsidRDefault="00104F62" w:rsidP="00104F62">
            <w:pPr>
              <w:pStyle w:val="ListParagraph"/>
              <w:ind w:left="1080"/>
              <w:jc w:val="both"/>
              <w:rPr>
                <w:sz w:val="24"/>
                <w:szCs w:val="24"/>
              </w:rPr>
            </w:pPr>
            <w:r>
              <w:rPr>
                <w:sz w:val="24"/>
                <w:szCs w:val="24"/>
              </w:rPr>
              <w:t xml:space="preserve">Defines personal improprieties and irregularities for management’s resolution and not the auditor’s resolve. </w:t>
            </w:r>
          </w:p>
          <w:p w:rsidR="00104F62" w:rsidRDefault="00104F62" w:rsidP="00104F62">
            <w:pPr>
              <w:pStyle w:val="ListParagraph"/>
              <w:numPr>
                <w:ilvl w:val="0"/>
                <w:numId w:val="3"/>
              </w:numPr>
              <w:jc w:val="both"/>
              <w:rPr>
                <w:sz w:val="24"/>
                <w:szCs w:val="24"/>
              </w:rPr>
            </w:pPr>
            <w:r>
              <w:rPr>
                <w:sz w:val="24"/>
                <w:szCs w:val="24"/>
              </w:rPr>
              <w:t>Investigations Responsibilities</w:t>
            </w:r>
          </w:p>
          <w:p w:rsidR="00104F62" w:rsidRDefault="00104F62" w:rsidP="00104F62">
            <w:pPr>
              <w:pStyle w:val="ListParagraph"/>
              <w:ind w:left="1080"/>
              <w:jc w:val="both"/>
              <w:rPr>
                <w:sz w:val="24"/>
                <w:szCs w:val="24"/>
              </w:rPr>
            </w:pPr>
            <w:r>
              <w:rPr>
                <w:sz w:val="24"/>
                <w:szCs w:val="24"/>
              </w:rPr>
              <w:t>Defines the responsible party to investigate (e.g. management, law enforcement or counsel)</w:t>
            </w:r>
          </w:p>
          <w:p w:rsidR="00104F62" w:rsidRDefault="00104F62" w:rsidP="00104F62">
            <w:pPr>
              <w:pStyle w:val="ListParagraph"/>
              <w:numPr>
                <w:ilvl w:val="0"/>
                <w:numId w:val="3"/>
              </w:numPr>
              <w:jc w:val="both"/>
              <w:rPr>
                <w:sz w:val="24"/>
                <w:szCs w:val="24"/>
              </w:rPr>
            </w:pPr>
            <w:r>
              <w:rPr>
                <w:sz w:val="24"/>
                <w:szCs w:val="24"/>
              </w:rPr>
              <w:t>Confidentiality and Whistle blower policy</w:t>
            </w:r>
          </w:p>
          <w:p w:rsidR="00104F62" w:rsidRDefault="00104F62" w:rsidP="00104F62">
            <w:pPr>
              <w:pStyle w:val="ListParagraph"/>
              <w:ind w:left="1080"/>
              <w:jc w:val="both"/>
              <w:rPr>
                <w:sz w:val="24"/>
                <w:szCs w:val="24"/>
              </w:rPr>
            </w:pPr>
            <w:r>
              <w:rPr>
                <w:sz w:val="24"/>
                <w:szCs w:val="24"/>
              </w:rPr>
              <w:t>Commits to unwarranted disclosures except as by legal obligation. Identities of whistle blowers are confidential.</w:t>
            </w:r>
          </w:p>
          <w:p w:rsidR="00104F62" w:rsidRDefault="00104F62" w:rsidP="00104F62">
            <w:pPr>
              <w:pStyle w:val="ListParagraph"/>
              <w:numPr>
                <w:ilvl w:val="0"/>
                <w:numId w:val="3"/>
              </w:numPr>
              <w:jc w:val="both"/>
              <w:rPr>
                <w:sz w:val="24"/>
                <w:szCs w:val="24"/>
              </w:rPr>
            </w:pPr>
            <w:proofErr w:type="spellStart"/>
            <w:r>
              <w:rPr>
                <w:sz w:val="24"/>
                <w:szCs w:val="24"/>
              </w:rPr>
              <w:t>Authorisation</w:t>
            </w:r>
            <w:proofErr w:type="spellEnd"/>
            <w:r>
              <w:rPr>
                <w:sz w:val="24"/>
                <w:szCs w:val="24"/>
              </w:rPr>
              <w:t xml:space="preserve"> for Investigations</w:t>
            </w:r>
          </w:p>
          <w:p w:rsidR="00104F62" w:rsidRDefault="00104F62" w:rsidP="00104F62">
            <w:pPr>
              <w:pStyle w:val="ListParagraph"/>
              <w:ind w:left="1080"/>
              <w:jc w:val="both"/>
              <w:rPr>
                <w:sz w:val="24"/>
                <w:szCs w:val="24"/>
              </w:rPr>
            </w:pPr>
            <w:r>
              <w:rPr>
                <w:sz w:val="24"/>
                <w:szCs w:val="24"/>
              </w:rPr>
              <w:t>States lead investigator’s powers to take control of and examine records</w:t>
            </w:r>
          </w:p>
          <w:p w:rsidR="00104F62" w:rsidRDefault="00104F62" w:rsidP="00104F62">
            <w:pPr>
              <w:pStyle w:val="ListParagraph"/>
              <w:numPr>
                <w:ilvl w:val="0"/>
                <w:numId w:val="3"/>
              </w:numPr>
              <w:jc w:val="both"/>
              <w:rPr>
                <w:sz w:val="24"/>
                <w:szCs w:val="24"/>
              </w:rPr>
            </w:pPr>
            <w:r>
              <w:rPr>
                <w:sz w:val="24"/>
                <w:szCs w:val="24"/>
              </w:rPr>
              <w:t>Reporting Procedures</w:t>
            </w:r>
          </w:p>
          <w:p w:rsidR="00104F62" w:rsidRDefault="00104F62" w:rsidP="00104F62">
            <w:pPr>
              <w:pStyle w:val="ListParagraph"/>
              <w:ind w:left="1080"/>
              <w:jc w:val="both"/>
              <w:rPr>
                <w:sz w:val="24"/>
                <w:szCs w:val="24"/>
              </w:rPr>
            </w:pPr>
            <w:r>
              <w:rPr>
                <w:sz w:val="24"/>
                <w:szCs w:val="24"/>
              </w:rPr>
              <w:t>Advocates that suspicion of fraud ought to be reported to responsible team without malicious intention and state management and others should not make comments of matters under investigations that can prejudice the outcome.</w:t>
            </w:r>
          </w:p>
          <w:p w:rsidR="00104F62" w:rsidRDefault="00104F62" w:rsidP="00104F62">
            <w:pPr>
              <w:pStyle w:val="ListParagraph"/>
              <w:ind w:left="1080"/>
              <w:jc w:val="both"/>
              <w:rPr>
                <w:sz w:val="24"/>
                <w:szCs w:val="24"/>
              </w:rPr>
            </w:pPr>
          </w:p>
          <w:p w:rsidR="00104F62" w:rsidRDefault="00104F62" w:rsidP="00104F62">
            <w:pPr>
              <w:pStyle w:val="ListParagraph"/>
              <w:numPr>
                <w:ilvl w:val="0"/>
                <w:numId w:val="3"/>
              </w:numPr>
              <w:jc w:val="both"/>
              <w:rPr>
                <w:sz w:val="24"/>
                <w:szCs w:val="24"/>
              </w:rPr>
            </w:pPr>
            <w:r>
              <w:rPr>
                <w:sz w:val="24"/>
                <w:szCs w:val="24"/>
              </w:rPr>
              <w:t>Termination</w:t>
            </w:r>
          </w:p>
          <w:p w:rsidR="00104F62" w:rsidRDefault="00104F62" w:rsidP="00104F62">
            <w:pPr>
              <w:pStyle w:val="ListParagraph"/>
              <w:ind w:left="1080"/>
              <w:jc w:val="both"/>
              <w:rPr>
                <w:sz w:val="24"/>
                <w:szCs w:val="24"/>
              </w:rPr>
            </w:pPr>
            <w:r>
              <w:rPr>
                <w:sz w:val="24"/>
                <w:szCs w:val="24"/>
              </w:rPr>
              <w:lastRenderedPageBreak/>
              <w:t>Counsel and management shall review all recommendations for employee dismissal.</w:t>
            </w:r>
          </w:p>
          <w:p w:rsidR="00104F62" w:rsidRDefault="00104F62" w:rsidP="00104F62">
            <w:pPr>
              <w:pStyle w:val="ListParagraph"/>
              <w:numPr>
                <w:ilvl w:val="0"/>
                <w:numId w:val="3"/>
              </w:numPr>
              <w:jc w:val="both"/>
              <w:rPr>
                <w:sz w:val="24"/>
                <w:szCs w:val="24"/>
              </w:rPr>
            </w:pPr>
            <w:r>
              <w:rPr>
                <w:sz w:val="24"/>
                <w:szCs w:val="24"/>
              </w:rPr>
              <w:t>Communicating the Fraud Policy</w:t>
            </w:r>
          </w:p>
          <w:p w:rsidR="00104F62" w:rsidRDefault="00104F62" w:rsidP="00104F62">
            <w:pPr>
              <w:pStyle w:val="ListParagraph"/>
              <w:ind w:left="1080"/>
              <w:jc w:val="both"/>
              <w:rPr>
                <w:sz w:val="24"/>
                <w:szCs w:val="24"/>
              </w:rPr>
            </w:pPr>
            <w:r>
              <w:rPr>
                <w:sz w:val="24"/>
                <w:szCs w:val="24"/>
              </w:rPr>
              <w:t>Management will periodically communicate the fraud policy to all stake holders</w:t>
            </w:r>
          </w:p>
          <w:p w:rsidR="00104F62" w:rsidRDefault="00104F62" w:rsidP="00104F62">
            <w:pPr>
              <w:pStyle w:val="ListParagraph"/>
              <w:numPr>
                <w:ilvl w:val="0"/>
                <w:numId w:val="3"/>
              </w:numPr>
              <w:jc w:val="both"/>
              <w:rPr>
                <w:sz w:val="24"/>
                <w:szCs w:val="24"/>
              </w:rPr>
            </w:pPr>
            <w:r>
              <w:rPr>
                <w:sz w:val="24"/>
                <w:szCs w:val="24"/>
              </w:rPr>
              <w:t>Orientation, Training and Acknowledgement</w:t>
            </w:r>
          </w:p>
          <w:p w:rsidR="00104F62" w:rsidRDefault="00104F62" w:rsidP="00104F62">
            <w:pPr>
              <w:pStyle w:val="ListParagraph"/>
              <w:ind w:left="1080"/>
              <w:jc w:val="both"/>
              <w:rPr>
                <w:sz w:val="24"/>
                <w:szCs w:val="24"/>
              </w:rPr>
            </w:pPr>
            <w:r>
              <w:rPr>
                <w:sz w:val="24"/>
                <w:szCs w:val="24"/>
              </w:rPr>
              <w:t>Fraud policy is part of employee on-boarding and the employee must understand it. Employees must sign it that they read, understood and agreed to, the contents of the policy.</w:t>
            </w:r>
          </w:p>
          <w:p w:rsidR="00104F62" w:rsidRDefault="00104F62" w:rsidP="00104F62">
            <w:pPr>
              <w:pStyle w:val="ListParagraph"/>
              <w:ind w:left="1080"/>
              <w:jc w:val="both"/>
              <w:rPr>
                <w:sz w:val="24"/>
                <w:szCs w:val="24"/>
              </w:rPr>
            </w:pPr>
          </w:p>
          <w:p w:rsidR="00104F62" w:rsidRPr="00A278B8" w:rsidRDefault="00104F62" w:rsidP="00104F62">
            <w:pPr>
              <w:pStyle w:val="ListParagraph"/>
              <w:ind w:left="1080"/>
              <w:jc w:val="both"/>
              <w:rPr>
                <w:sz w:val="24"/>
                <w:szCs w:val="24"/>
              </w:rPr>
            </w:pPr>
          </w:p>
          <w:p w:rsidR="00104F62" w:rsidRDefault="00104F62" w:rsidP="00104F62">
            <w:pPr>
              <w:jc w:val="both"/>
              <w:rPr>
                <w:sz w:val="24"/>
                <w:szCs w:val="24"/>
              </w:rPr>
            </w:pPr>
          </w:p>
          <w:p w:rsidR="00104F62" w:rsidRDefault="00104F62" w:rsidP="00104F62">
            <w:pPr>
              <w:jc w:val="both"/>
              <w:rPr>
                <w:sz w:val="24"/>
                <w:szCs w:val="24"/>
              </w:rPr>
            </w:pPr>
          </w:p>
          <w:p w:rsidR="00104F62" w:rsidRPr="003263D3" w:rsidRDefault="00104F62" w:rsidP="00104F62">
            <w:pPr>
              <w:jc w:val="both"/>
              <w:rPr>
                <w:sz w:val="24"/>
                <w:szCs w:val="24"/>
              </w:rPr>
            </w:pPr>
          </w:p>
          <w:p w:rsidR="00104F62" w:rsidRPr="00993303" w:rsidRDefault="00104F62" w:rsidP="00104F62">
            <w:pPr>
              <w:pStyle w:val="ListParagraph"/>
              <w:jc w:val="both"/>
              <w:rPr>
                <w:sz w:val="24"/>
                <w:szCs w:val="24"/>
              </w:rPr>
            </w:pPr>
          </w:p>
          <w:p w:rsidR="00104F62" w:rsidRPr="008E4BB5" w:rsidRDefault="00104F62" w:rsidP="00104F62">
            <w:pPr>
              <w:jc w:val="both"/>
              <w:rPr>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4F62" w:rsidP="00A851DA">
            <w:pPr>
              <w:rPr>
                <w:rFonts w:cs="Bliss-Regular"/>
                <w:color w:val="000000"/>
              </w:rPr>
            </w:pPr>
            <w:r>
              <w:rPr>
                <w:rFonts w:cs="Bliss-Regular"/>
                <w:color w:val="000000"/>
              </w:rPr>
              <w:t xml:space="preserve">Forward </w:t>
            </w:r>
            <w:proofErr w:type="spellStart"/>
            <w:r>
              <w:rPr>
                <w:rFonts w:cs="Bliss-Regular"/>
                <w:color w:val="000000"/>
              </w:rPr>
              <w:t>Mphande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4F62" w:rsidP="00A851DA">
            <w:pPr>
              <w:rPr>
                <w:rFonts w:cs="Bliss-Regular"/>
                <w:color w:val="000000"/>
              </w:rPr>
            </w:pPr>
            <w:r>
              <w:rPr>
                <w:rFonts w:cs="Bliss-Regular"/>
                <w:color w:val="000000"/>
              </w:rPr>
              <w:t>25/07/2017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6" w:name="_GoBack"/>
      <w:bookmarkEnd w:id="6"/>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4AB" w:rsidRDefault="00A664AB" w:rsidP="00CB4D0A">
      <w:pPr>
        <w:spacing w:after="0" w:line="240" w:lineRule="auto"/>
      </w:pPr>
      <w:r>
        <w:separator/>
      </w:r>
    </w:p>
  </w:endnote>
  <w:endnote w:type="continuationSeparator" w:id="0">
    <w:p w:rsidR="00A664AB" w:rsidRDefault="00A664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4AB" w:rsidRDefault="00A664AB" w:rsidP="00CB4D0A">
      <w:pPr>
        <w:spacing w:after="0" w:line="240" w:lineRule="auto"/>
      </w:pPr>
      <w:r>
        <w:separator/>
      </w:r>
    </w:p>
  </w:footnote>
  <w:footnote w:type="continuationSeparator" w:id="0">
    <w:p w:rsidR="00A664AB" w:rsidRDefault="00A664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500BB"/>
    <w:multiLevelType w:val="hybridMultilevel"/>
    <w:tmpl w:val="7BDE5972"/>
    <w:lvl w:ilvl="0" w:tplc="C6CE79D8">
      <w:start w:val="1"/>
      <w:numFmt w:val="lowerRoman"/>
      <w:lvlText w:val="%1."/>
      <w:lvlJc w:val="righ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CAF0AB0"/>
    <w:multiLevelType w:val="hybridMultilevel"/>
    <w:tmpl w:val="AEFA3674"/>
    <w:lvl w:ilvl="0" w:tplc="F0941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4F62"/>
    <w:rsid w:val="001175EE"/>
    <w:rsid w:val="00157CF6"/>
    <w:rsid w:val="00182416"/>
    <w:rsid w:val="00187EB4"/>
    <w:rsid w:val="001C3E0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ADC"/>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664AB"/>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2FE18-408E-48D0-AC1A-A57327B5C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1175</Words>
  <Characters>6704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Bwizu Siamachila</cp:lastModifiedBy>
  <cp:revision>5</cp:revision>
  <dcterms:created xsi:type="dcterms:W3CDTF">2015-01-26T12:24:00Z</dcterms:created>
  <dcterms:modified xsi:type="dcterms:W3CDTF">2017-07-25T15:10:00Z</dcterms:modified>
</cp:coreProperties>
</file>