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B3776"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&#13;&#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8"/>
        <w:gridCol w:w="6498"/>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7F35">
            <w:pPr>
              <w:pStyle w:val="Default"/>
              <w:rPr>
                <w:rFonts w:asciiTheme="minorHAnsi" w:hAnsiTheme="minorHAnsi"/>
              </w:rPr>
            </w:pPr>
            <w:r>
              <w:rPr>
                <w:rFonts w:asciiTheme="minorHAnsi" w:hAnsiTheme="minorHAnsi"/>
              </w:rPr>
              <w:t xml:space="preserve">Rhys Gordon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20C9C">
            <w:pPr>
              <w:pStyle w:val="Default"/>
              <w:rPr>
                <w:rFonts w:asciiTheme="minorHAnsi" w:hAnsiTheme="minorHAnsi"/>
              </w:rPr>
            </w:pPr>
            <w:r>
              <w:rPr>
                <w:rFonts w:asciiTheme="minorHAnsi" w:hAnsiTheme="minorHAnsi"/>
              </w:rPr>
              <w:t>31927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20C9C">
            <w:pPr>
              <w:pStyle w:val="Default"/>
              <w:rPr>
                <w:rFonts w:asciiTheme="minorHAnsi" w:hAnsiTheme="minorHAnsi"/>
              </w:rPr>
            </w:pPr>
            <w:r>
              <w:rPr>
                <w:rFonts w:asciiTheme="minorHAnsi" w:hAnsiTheme="minorHAnsi"/>
              </w:rPr>
              <w:t xml:space="preserve">Entrepreneurship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20C9C">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BC7559" w:rsidRPr="00416E48" w:rsidRDefault="00BC7559" w:rsidP="00785BA8">
            <w:pPr>
              <w:spacing w:line="360" w:lineRule="auto"/>
              <w:rPr>
                <w:rFonts w:ascii="Arial" w:hAnsi="Arial" w:cs="Arial"/>
                <w:sz w:val="24"/>
                <w:szCs w:val="24"/>
              </w:rPr>
            </w:pPr>
            <w:r w:rsidRPr="00416E48">
              <w:rPr>
                <w:rFonts w:ascii="Arial" w:hAnsi="Arial" w:cs="Arial"/>
                <w:noProof/>
                <w:sz w:val="24"/>
                <w:szCs w:val="24"/>
              </w:rPr>
              <mc:AlternateContent>
                <mc:Choice Requires="wps">
                  <w:drawing>
                    <wp:anchor distT="45720" distB="45720" distL="114300" distR="114300" simplePos="0" relativeHeight="251662336" behindDoc="0" locked="0" layoutInCell="1" allowOverlap="1" wp14:anchorId="47D19626" wp14:editId="4E7A181B">
                      <wp:simplePos x="0" y="0"/>
                      <wp:positionH relativeFrom="column">
                        <wp:posOffset>4512310</wp:posOffset>
                      </wp:positionH>
                      <wp:positionV relativeFrom="paragraph">
                        <wp:posOffset>0</wp:posOffset>
                      </wp:positionV>
                      <wp:extent cx="1474470" cy="1316990"/>
                      <wp:effectExtent l="0" t="0" r="11430" b="16510"/>
                      <wp:wrapSquare wrapText="bothSides"/>
                      <wp:docPr id="4" name="Text Box 4"/>
                      <wp:cNvGraphicFramePr/>
                      <a:graphic xmlns:a="http://schemas.openxmlformats.org/drawingml/2006/main">
                        <a:graphicData uri="http://schemas.microsoft.com/office/word/2010/wordprocessingShape">
                          <wps:wsp>
                            <wps:cNvSpPr txBox="1"/>
                            <wps:spPr>
                              <a:xfrm>
                                <a:off x="0" y="0"/>
                                <a:ext cx="1474470" cy="1316990"/>
                              </a:xfrm>
                              <a:prstGeom prst="rect">
                                <a:avLst/>
                              </a:prstGeom>
                              <a:solidFill>
                                <a:prstClr val="white"/>
                              </a:solidFill>
                              <a:ln w="6350">
                                <a:solidFill>
                                  <a:prstClr val="black"/>
                                </a:solidFill>
                              </a:ln>
                            </wps:spPr>
                            <wps:txbx>
                              <w:txbxContent>
                                <w:p w:rsidR="00BC7559" w:rsidRDefault="00BC7559" w:rsidP="00D2424B">
                                  <w:r>
                                    <w:t>Rhys Gordon</w:t>
                                  </w:r>
                                </w:p>
                                <w:p w:rsidR="00BC7559" w:rsidRDefault="00BC7559" w:rsidP="00D2424B">
                                  <w:r>
                                    <w:t>Student no. 31927</w:t>
                                  </w:r>
                                </w:p>
                                <w:p w:rsidR="00BC7559" w:rsidRDefault="00BC7559" w:rsidP="00D2424B">
                                  <w:r>
                                    <w:t>Assessment no. 1</w:t>
                                  </w:r>
                                </w:p>
                                <w:p w:rsidR="00BC7559" w:rsidRDefault="00BC7559" w:rsidP="00D2424B">
                                  <w:r>
                                    <w:t>Pg. 1</w:t>
                                  </w:r>
                                </w:p>
                                <w:p w:rsidR="00BC7559" w:rsidRDefault="00BC7559"/>
                                <w:p w:rsidR="00BC7559" w:rsidRDefault="00BC755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D19626" id="Text Box 4" o:spid="_x0000_s1027" type="#_x0000_t202" style="position:absolute;margin-left:355.3pt;margin-top:0;width:116.1pt;height:103.7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" strokeweight=".5pt">
                      <v:textbox>
                        <w:txbxContent>
                          <w:p w:rsidR="00BC7559" w:rsidRDefault="00BC7559" w:rsidP="00D2424B">
                            <w:r>
                              <w:t>Rhys Gordon</w:t>
                            </w:r>
                          </w:p>
                          <w:p w:rsidR="00BC7559" w:rsidRDefault="00BC7559" w:rsidP="00D2424B">
                            <w:r>
                              <w:t>Student no. 31927</w:t>
                            </w:r>
                          </w:p>
                          <w:p w:rsidR="00BC7559" w:rsidRDefault="00BC7559" w:rsidP="00D2424B">
                            <w:r>
                              <w:t>Assessment no. 1</w:t>
                            </w:r>
                          </w:p>
                          <w:p w:rsidR="00BC7559" w:rsidRDefault="00BC7559" w:rsidP="00D2424B">
                            <w:r>
                              <w:t>Pg. 1</w:t>
                            </w:r>
                          </w:p>
                          <w:p w:rsidR="00BC7559" w:rsidRDefault="00BC7559"/>
                          <w:p w:rsidR="00BC7559" w:rsidRDefault="00BC7559"/>
                        </w:txbxContent>
                      </v:textbox>
                      <w10:wrap type="square"/>
                    </v:shape>
                  </w:pict>
                </mc:Fallback>
              </mc:AlternateContent>
            </w:r>
            <w:r w:rsidRPr="00416E48">
              <w:rPr>
                <w:rFonts w:ascii="Arial" w:hAnsi="Arial" w:cs="Arial"/>
                <w:sz w:val="24"/>
                <w:szCs w:val="24"/>
              </w:rPr>
              <w:t>1.</w:t>
            </w:r>
          </w:p>
          <w:p w:rsidR="00BC7559" w:rsidRPr="00416E48" w:rsidRDefault="00BC7559" w:rsidP="00BC7559">
            <w:pPr>
              <w:pStyle w:val="ListParagraph"/>
              <w:numPr>
                <w:ilvl w:val="0"/>
                <w:numId w:val="2"/>
              </w:numPr>
              <w:spacing w:after="160" w:line="360" w:lineRule="auto"/>
              <w:rPr>
                <w:rFonts w:ascii="Arial" w:hAnsi="Arial" w:cs="Arial"/>
                <w:sz w:val="24"/>
                <w:szCs w:val="24"/>
              </w:rPr>
            </w:pPr>
            <w:r w:rsidRPr="00416E48">
              <w:rPr>
                <w:rFonts w:ascii="Arial" w:hAnsi="Arial" w:cs="Arial"/>
                <w:sz w:val="24"/>
                <w:szCs w:val="24"/>
              </w:rPr>
              <w:t>SWOT Analysis is when a business assesses it’s strengths, weaknesses, opportunities and threats. Strengths and weaknesses are seem as internal factors, whereas opportunities and threats are often external factors. By doing a SWOT Analysis you are able to see “where are you now?” in regards to the business and take stock of the overall situation  before committing to a particular business idea.</w:t>
            </w:r>
          </w:p>
          <w:p w:rsidR="00BC7559" w:rsidRPr="00416E48" w:rsidRDefault="00BC7559" w:rsidP="00BC7559">
            <w:pPr>
              <w:pStyle w:val="ListParagraph"/>
              <w:numPr>
                <w:ilvl w:val="0"/>
                <w:numId w:val="2"/>
              </w:numPr>
              <w:spacing w:after="160" w:line="360" w:lineRule="auto"/>
              <w:rPr>
                <w:rFonts w:ascii="Arial" w:hAnsi="Arial" w:cs="Arial"/>
                <w:sz w:val="24"/>
                <w:szCs w:val="24"/>
              </w:rPr>
            </w:pPr>
            <w:r w:rsidRPr="00416E48">
              <w:rPr>
                <w:rFonts w:ascii="Arial" w:hAnsi="Arial" w:cs="Arial"/>
                <w:sz w:val="24"/>
                <w:szCs w:val="24"/>
              </w:rPr>
              <w:t>In order to solve problems in the market place there are certain skills that prove useful, such as; communication  which is essential in order to conduct market research or use persuasion and influence in order to negotiate an arrangement to solve a problem in the market place. Another beneficial skill is decision making, as in assessing what is the best course of action to take it even whether solving a particular problem is feasible with your level of resources.</w:t>
            </w:r>
          </w:p>
          <w:p w:rsidR="00BC7559" w:rsidRPr="00416E48" w:rsidRDefault="00BC7559" w:rsidP="00BC7559">
            <w:pPr>
              <w:pStyle w:val="ListParagraph"/>
              <w:numPr>
                <w:ilvl w:val="0"/>
                <w:numId w:val="2"/>
              </w:numPr>
              <w:spacing w:after="160" w:line="360" w:lineRule="auto"/>
              <w:rPr>
                <w:rFonts w:ascii="Arial" w:hAnsi="Arial" w:cs="Arial"/>
                <w:sz w:val="24"/>
                <w:szCs w:val="24"/>
              </w:rPr>
            </w:pPr>
            <w:r w:rsidRPr="00416E48">
              <w:rPr>
                <w:rFonts w:ascii="Arial" w:hAnsi="Arial" w:cs="Arial"/>
                <w:sz w:val="24"/>
                <w:szCs w:val="24"/>
              </w:rPr>
              <w:t xml:space="preserve">To create an advanced type of SWOT Analysis you need assess specific segments of the business idea and use the SWOT Analysis process. This can include such segments as the product idea and/or service, which would </w:t>
            </w:r>
            <w:r w:rsidRPr="00416E48">
              <w:rPr>
                <w:rFonts w:ascii="Arial" w:hAnsi="Arial" w:cs="Arial"/>
                <w:sz w:val="24"/>
                <w:szCs w:val="24"/>
              </w:rPr>
              <w:lastRenderedPageBreak/>
              <w:t>allow the SWOT Analysis to provide specific insight into how feasible it would actually be to provide. Another segment could be the competition, with proper SWOT Analysis on this segment you would be able to find potential mistakes that you are making as compared to other businesses in your industry. As well as see potential avenues of expansion that you have not been doing but your competitors are. Another segment for analysis is your business within the industry, which would allow you to find and analyse your target market and new technologies that may allow for more efficient work and better productivity.</w:t>
            </w:r>
          </w:p>
          <w:p w:rsidR="00BC7559" w:rsidRPr="00416E48" w:rsidRDefault="00BC7559" w:rsidP="00785BA8">
            <w:pPr>
              <w:spacing w:line="360" w:lineRule="auto"/>
              <w:rPr>
                <w:rFonts w:ascii="Arial" w:hAnsi="Arial" w:cs="Arial"/>
                <w:sz w:val="24"/>
                <w:szCs w:val="24"/>
              </w:rPr>
            </w:pPr>
            <w:r w:rsidRPr="00416E48">
              <w:rPr>
                <w:rFonts w:ascii="Arial" w:hAnsi="Arial" w:cs="Arial"/>
                <w:sz w:val="24"/>
                <w:szCs w:val="24"/>
              </w:rPr>
              <w:t xml:space="preserve">2. </w:t>
            </w:r>
          </w:p>
          <w:p w:rsidR="00BC7559" w:rsidRPr="00416E48" w:rsidRDefault="00BC7559" w:rsidP="00785BA8">
            <w:pPr>
              <w:spacing w:line="360" w:lineRule="auto"/>
              <w:rPr>
                <w:rFonts w:ascii="Arial" w:hAnsi="Arial" w:cs="Arial"/>
                <w:sz w:val="24"/>
                <w:szCs w:val="24"/>
              </w:rPr>
            </w:pPr>
            <w:r>
              <w:rPr>
                <w:noProof/>
              </w:rPr>
              <mc:AlternateContent>
                <mc:Choice Requires="wps">
                  <w:drawing>
                    <wp:anchor distT="45720" distB="45720" distL="114300" distR="114300" simplePos="0" relativeHeight="251663360" behindDoc="0" locked="0" layoutInCell="1" allowOverlap="1" wp14:anchorId="3CFB97A7" wp14:editId="1AF5C553">
                      <wp:simplePos x="0" y="0"/>
                      <wp:positionH relativeFrom="column">
                        <wp:posOffset>4323264</wp:posOffset>
                      </wp:positionH>
                      <wp:positionV relativeFrom="paragraph">
                        <wp:posOffset>35847</wp:posOffset>
                      </wp:positionV>
                      <wp:extent cx="1301361" cy="1316990"/>
                      <wp:effectExtent l="0" t="0" r="13335" b="16510"/>
                      <wp:wrapSquare wrapText="bothSides"/>
                      <wp:docPr id="3" name="Text Box 3"/>
                      <wp:cNvGraphicFramePr/>
                      <a:graphic xmlns:a="http://schemas.openxmlformats.org/drawingml/2006/main">
                        <a:graphicData uri="http://schemas.microsoft.com/office/word/2010/wordprocessingShape">
                          <wps:wsp>
                            <wps:cNvSpPr txBox="1"/>
                            <wps:spPr>
                              <a:xfrm>
                                <a:off x="0" y="0"/>
                                <a:ext cx="1301361" cy="1316990"/>
                              </a:xfrm>
                              <a:prstGeom prst="rect">
                                <a:avLst/>
                              </a:prstGeom>
                              <a:solidFill>
                                <a:prstClr val="white"/>
                              </a:solidFill>
                              <a:ln w="6350">
                                <a:solidFill>
                                  <a:prstClr val="black"/>
                                </a:solidFill>
                              </a:ln>
                            </wps:spPr>
                            <wps:txbx>
                              <w:txbxContent>
                                <w:p w:rsidR="00BC7559" w:rsidRDefault="00BC7559" w:rsidP="00D2424B">
                                  <w:r>
                                    <w:t>Rhys Gordon</w:t>
                                  </w:r>
                                </w:p>
                                <w:p w:rsidR="00BC7559" w:rsidRDefault="00BC7559" w:rsidP="00D2424B">
                                  <w:r>
                                    <w:t xml:space="preserve">Student </w:t>
                                  </w:r>
                                  <w:r>
                                    <w:t>no. 31927</w:t>
                                  </w:r>
                                </w:p>
                                <w:p w:rsidR="00BC7559" w:rsidRDefault="00BC7559" w:rsidP="00D2424B">
                                  <w:r>
                                    <w:t xml:space="preserve">Assessment no. </w:t>
                                  </w:r>
                                  <w:r>
                                    <w:t>1</w:t>
                                  </w:r>
                                </w:p>
                                <w:p w:rsidR="00BC7559" w:rsidRDefault="00BC7559" w:rsidP="00D2424B">
                                  <w:r>
                                    <w:t xml:space="preserve">Pg. </w:t>
                                  </w:r>
                                  <w:r>
                                    <w:t>2</w:t>
                                  </w:r>
                                </w:p>
                                <w:p w:rsidR="00BC7559" w:rsidRDefault="00BC7559"/>
                                <w:p w:rsidR="00BC7559" w:rsidRDefault="00BC755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FB97A7" id="Text Box 3" o:spid="_x0000_s1028" type="#_x0000_t202" style="position:absolute;margin-left:340.4pt;margin-top:2.8pt;width:102.45pt;height:103.7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" strokeweight=".5pt">
                      <v:textbox>
                        <w:txbxContent>
                          <w:p w:rsidR="00BC7559" w:rsidRDefault="00BC7559" w:rsidP="00D2424B">
                            <w:r>
                              <w:t>Rhys Gordon</w:t>
                            </w:r>
                          </w:p>
                          <w:p w:rsidR="00BC7559" w:rsidRDefault="00BC7559" w:rsidP="00D2424B">
                            <w:r>
                              <w:t xml:space="preserve">Student </w:t>
                            </w:r>
                            <w:r>
                              <w:t>no. 31927</w:t>
                            </w:r>
                          </w:p>
                          <w:p w:rsidR="00BC7559" w:rsidRDefault="00BC7559" w:rsidP="00D2424B">
                            <w:r>
                              <w:t xml:space="preserve">Assessment no. </w:t>
                            </w:r>
                            <w:r>
                              <w:t>1</w:t>
                            </w:r>
                          </w:p>
                          <w:p w:rsidR="00BC7559" w:rsidRDefault="00BC7559" w:rsidP="00D2424B">
                            <w:r>
                              <w:t xml:space="preserve">Pg. </w:t>
                            </w:r>
                            <w:r>
                              <w:t>2</w:t>
                            </w:r>
                          </w:p>
                          <w:p w:rsidR="00BC7559" w:rsidRDefault="00BC7559"/>
                          <w:p w:rsidR="00BC7559" w:rsidRDefault="00BC7559"/>
                        </w:txbxContent>
                      </v:textbox>
                      <w10:wrap type="square"/>
                    </v:shape>
                  </w:pict>
                </mc:Fallback>
              </mc:AlternateContent>
            </w:r>
            <w:r w:rsidRPr="00416E48">
              <w:rPr>
                <w:rFonts w:ascii="Arial" w:hAnsi="Arial" w:cs="Arial"/>
                <w:sz w:val="24"/>
                <w:szCs w:val="24"/>
              </w:rPr>
              <w:t xml:space="preserve">There are various traits that when harnessed create the difference between a good entrepreneur and a great one. One trait is being a risk taker, this includes professional risks, financial risks and personal risks, these range from, making sacrifices in your personal life to taking risks by investing your money into new things. Another valuable trait is being an opportunist, they say “the early bird catches the worm” to an extent the comment is valid however proper decision making and risk management is indispensable when it comes to an entrepreneur seizing an opportunity. Entrepreneurs must be action oriented, setting action plans and getting results in order to make the necessary steps for the business to move forward. Open mindedness is a good trait to have in order to consider new ideas and ventures and maybe become pioneers in a new market due to having an open mind. In order for success the entrepreneur must be a hard worker by putting in the time and making the necessary sacrifices to drive success. An often overlooked trait but a trait that </w:t>
            </w:r>
            <w:r>
              <w:rPr>
                <w:rFonts w:ascii="Arial" w:hAnsi="Arial" w:cs="Arial"/>
                <w:sz w:val="24"/>
                <w:szCs w:val="24"/>
              </w:rPr>
              <w:t>is</w:t>
            </w:r>
            <w:r w:rsidRPr="00416E48">
              <w:rPr>
                <w:rFonts w:ascii="Arial" w:hAnsi="Arial" w:cs="Arial"/>
                <w:sz w:val="24"/>
                <w:szCs w:val="24"/>
              </w:rPr>
              <w:t xml:space="preserve"> highly valuable is the sense of the entrepreneur being the bus driver and surrounding themselves with the correct people and putting them in positions which harness their unique qualities that provide support to your overall success.</w:t>
            </w:r>
          </w:p>
          <w:p w:rsidR="00BC7559" w:rsidRPr="00416E48" w:rsidRDefault="00BC7559" w:rsidP="00785BA8">
            <w:pPr>
              <w:spacing w:line="360" w:lineRule="auto"/>
              <w:rPr>
                <w:rFonts w:ascii="Arial" w:hAnsi="Arial" w:cs="Arial"/>
                <w:sz w:val="24"/>
                <w:szCs w:val="24"/>
              </w:rPr>
            </w:pPr>
            <w:r w:rsidRPr="00416E48">
              <w:rPr>
                <w:rFonts w:ascii="Arial" w:hAnsi="Arial" w:cs="Arial"/>
                <w:sz w:val="24"/>
                <w:szCs w:val="24"/>
              </w:rPr>
              <w:t>3.</w:t>
            </w:r>
          </w:p>
          <w:p w:rsidR="00BC7559" w:rsidRPr="00416E48" w:rsidRDefault="00BC7559" w:rsidP="00785BA8">
            <w:pPr>
              <w:spacing w:line="360" w:lineRule="auto"/>
              <w:rPr>
                <w:rFonts w:ascii="Arial" w:hAnsi="Arial" w:cs="Arial"/>
                <w:sz w:val="24"/>
                <w:szCs w:val="24"/>
              </w:rPr>
            </w:pPr>
            <w:r w:rsidRPr="00416E48">
              <w:rPr>
                <w:rFonts w:ascii="Arial" w:hAnsi="Arial" w:cs="Arial"/>
                <w:sz w:val="24"/>
                <w:szCs w:val="24"/>
              </w:rPr>
              <w:t xml:space="preserve">An entrepreneur has a number of resources available to them, the first being family and friends, these are the closest people to you who can help through support through administration  work and often provide the best form of marketing through word of mouth. Other resources are through books, magazines, industry </w:t>
            </w:r>
            <w:r w:rsidRPr="00416E48">
              <w:rPr>
                <w:rFonts w:ascii="Arial" w:hAnsi="Arial" w:cs="Arial"/>
                <w:sz w:val="24"/>
                <w:szCs w:val="24"/>
              </w:rPr>
              <w:lastRenderedPageBreak/>
              <w:t xml:space="preserve">publications and social media which are all valuable educational resources that when used correctly can give you a range of useful information, however these must all be taken with a pinch of salt there are no definite answers in business it all depends on the individual business itself. Relevant training also provides useful education through the likes of courses, webinars, lunch and learns and also networking events. Mentors, consultants and coaches can be beneficial due to being in contact with experience in the industry who has both experienced successes and failures in order to guide the entrepreneur around mistakes that can be avoided with proper knowledge. Another resource are government </w:t>
            </w:r>
            <w:r w:rsidR="00791031">
              <w:rPr>
                <w:rFonts w:ascii="Arial" w:hAnsi="Arial" w:cs="Arial"/>
                <w:sz w:val="24"/>
                <w:szCs w:val="24"/>
              </w:rPr>
              <w:t xml:space="preserve">organisations </w:t>
            </w:r>
            <w:bookmarkStart w:id="0" w:name="_GoBack"/>
            <w:bookmarkEnd w:id="0"/>
            <w:r w:rsidRPr="00416E48">
              <w:rPr>
                <w:rFonts w:ascii="Arial" w:hAnsi="Arial" w:cs="Arial"/>
                <w:sz w:val="24"/>
                <w:szCs w:val="24"/>
              </w:rPr>
              <w:t>which are agencies designed to assist small businesses and encourage their success.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1"/>
        <w:gridCol w:w="1250"/>
        <w:gridCol w:w="159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20C9C" w:rsidP="00A851DA">
            <w:pPr>
              <w:rPr>
                <w:rFonts w:cs="Bliss-Regular"/>
                <w:color w:val="000000"/>
              </w:rPr>
            </w:pPr>
            <w:r>
              <w:rPr>
                <w:rFonts w:cs="Bliss-Regular"/>
                <w:color w:val="000000"/>
              </w:rPr>
              <w:t>RHYs GORDON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91031" w:rsidP="00A851DA">
            <w:pPr>
              <w:rPr>
                <w:rFonts w:cs="Bliss-Regular"/>
                <w:color w:val="000000"/>
              </w:rPr>
            </w:pPr>
            <w:r>
              <w:rPr>
                <w:rFonts w:cs="Bliss-Regular"/>
                <w:color w:val="000000"/>
              </w:rPr>
              <w:t>03/03/19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charset w:val="00"/>
    <w:family w:val="roman"/>
    <w:notTrueType/>
    <w:pitch w:val="default"/>
    <w:sig w:usb0="00000003" w:usb1="00000000" w:usb2="00000000" w:usb3="00000000" w:csb0="00000001" w:csb1="00000000"/>
  </w:font>
  <w:font w:name="Bliss-Regular">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984A33"/>
    <w:multiLevelType w:val="hybridMultilevel"/>
    <w:tmpl w:val="98AA608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8"/>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20C9C"/>
    <w:rsid w:val="0023259C"/>
    <w:rsid w:val="002B0BD7"/>
    <w:rsid w:val="002B3776"/>
    <w:rsid w:val="002B573D"/>
    <w:rsid w:val="002C5CB2"/>
    <w:rsid w:val="002F779F"/>
    <w:rsid w:val="00371885"/>
    <w:rsid w:val="003C17AB"/>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D451D"/>
    <w:rsid w:val="0070347F"/>
    <w:rsid w:val="0070678E"/>
    <w:rsid w:val="00791031"/>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C7559"/>
    <w:rsid w:val="00C03577"/>
    <w:rsid w:val="00C37F35"/>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14:docId w14:val="7483745F"/>
  <w15:docId w15:val="{25DF6DBF-AAD1-404A-AC00-5CAF769E7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D1F783-5627-6747-B7B5-8EE1C1AFACD5}">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722</Words>
  <Characters>4121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rhys.a.gordon@gmail.com</cp:lastModifiedBy>
  <cp:revision>2</cp:revision>
  <dcterms:created xsi:type="dcterms:W3CDTF">2019-03-03T23:37:00Z</dcterms:created>
  <dcterms:modified xsi:type="dcterms:W3CDTF">2019-03-03T23:37:00Z</dcterms:modified>
</cp:coreProperties>
</file>