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22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pPr>
              <w:pStyle w:val="Default"/>
              <w:rPr>
                <w:rFonts w:asciiTheme="minorHAnsi" w:hAnsiTheme="minorHAnsi"/>
              </w:rPr>
            </w:pPr>
            <w:r>
              <w:rPr>
                <w:rFonts w:asciiTheme="minorHAnsi" w:hAnsiTheme="minorHAnsi"/>
              </w:rPr>
              <w:t>Adam Wragg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0051">
            <w:pPr>
              <w:pStyle w:val="Default"/>
              <w:rPr>
                <w:rFonts w:asciiTheme="minorHAnsi" w:hAnsiTheme="minorHAnsi"/>
              </w:rPr>
            </w:pPr>
            <w:r>
              <w:rPr>
                <w:rFonts w:asciiTheme="minorHAnsi" w:hAnsiTheme="minorHAnsi"/>
              </w:rPr>
              <w:t>27188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rsidP="00FD0051">
            <w:pPr>
              <w:pStyle w:val="Default"/>
              <w:rPr>
                <w:rFonts w:asciiTheme="minorHAnsi" w:hAnsiTheme="minorHAnsi"/>
              </w:rPr>
            </w:pPr>
            <w:r>
              <w:rPr>
                <w:rFonts w:asciiTheme="minorHAnsi" w:hAnsiTheme="minorHAnsi"/>
              </w:rPr>
              <w:t>Diploma in Business Admin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5A72">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15A72" w:rsidRPr="00115A72" w:rsidRDefault="00115A72" w:rsidP="00115A72">
            <w:pPr>
              <w:rPr>
                <w:rFonts w:ascii="Arial" w:eastAsia="Calibri" w:hAnsi="Arial" w:cs="Arial"/>
                <w:b/>
                <w:sz w:val="24"/>
                <w:u w:val="single"/>
                <w:lang w:eastAsia="en-US"/>
              </w:rPr>
            </w:pPr>
            <w:r w:rsidRPr="00115A72">
              <w:rPr>
                <w:rFonts w:ascii="Arial" w:eastAsia="Calibri" w:hAnsi="Arial" w:cs="Arial"/>
                <w:b/>
                <w:sz w:val="24"/>
                <w:u w:val="single"/>
                <w:lang w:eastAsia="en-US"/>
              </w:rPr>
              <w:t>Managing Resources</w:t>
            </w:r>
          </w:p>
          <w:p w:rsidR="00115A72" w:rsidRPr="00115A72" w:rsidRDefault="00115A72" w:rsidP="00115A72">
            <w:pPr>
              <w:numPr>
                <w:ilvl w:val="0"/>
                <w:numId w:val="2"/>
              </w:numPr>
              <w:contextualSpacing/>
              <w:rPr>
                <w:rFonts w:ascii="Arial" w:eastAsia="Calibri" w:hAnsi="Arial" w:cs="Arial"/>
                <w:sz w:val="24"/>
                <w:lang w:eastAsia="en-US"/>
              </w:rPr>
            </w:pPr>
            <w:r w:rsidRPr="00115A72">
              <w:rPr>
                <w:rFonts w:ascii="Arial" w:eastAsia="Calibri" w:hAnsi="Arial" w:cs="Arial"/>
                <w:sz w:val="24"/>
                <w:lang w:eastAsia="en-US"/>
              </w:rPr>
              <w:t>Resources of a company can take many arrangements and fall into two categories. Tangible and intangible assets. Please see table below;</w:t>
            </w:r>
          </w:p>
          <w:tbl>
            <w:tblPr>
              <w:tblStyle w:val="TableGrid"/>
              <w:tblW w:w="0" w:type="auto"/>
              <w:tblInd w:w="1080" w:type="dxa"/>
              <w:tblLook w:val="04A0" w:firstRow="1" w:lastRow="0" w:firstColumn="1" w:lastColumn="0" w:noHBand="0" w:noVBand="1"/>
            </w:tblPr>
            <w:tblGrid>
              <w:gridCol w:w="3968"/>
              <w:gridCol w:w="3968"/>
            </w:tblGrid>
            <w:tr w:rsidR="00115A72" w:rsidRPr="00115A72" w:rsidTr="00645EA1">
              <w:tc>
                <w:tcPr>
                  <w:tcW w:w="4081" w:type="dxa"/>
                </w:tcPr>
                <w:p w:rsidR="00115A72" w:rsidRPr="00115A72" w:rsidRDefault="00115A72" w:rsidP="00115A72">
                  <w:pPr>
                    <w:contextualSpacing/>
                    <w:jc w:val="center"/>
                    <w:rPr>
                      <w:rFonts w:ascii="Arial" w:eastAsia="Calibri" w:hAnsi="Arial" w:cs="Arial"/>
                      <w:b/>
                      <w:sz w:val="24"/>
                      <w:lang w:eastAsia="en-US"/>
                    </w:rPr>
                  </w:pPr>
                  <w:r w:rsidRPr="00115A72">
                    <w:rPr>
                      <w:rFonts w:ascii="Arial" w:eastAsia="Calibri" w:hAnsi="Arial" w:cs="Arial"/>
                      <w:b/>
                      <w:sz w:val="24"/>
                      <w:lang w:eastAsia="en-US"/>
                    </w:rPr>
                    <w:t>Tangible</w:t>
                  </w:r>
                </w:p>
              </w:tc>
              <w:tc>
                <w:tcPr>
                  <w:tcW w:w="4081" w:type="dxa"/>
                </w:tcPr>
                <w:p w:rsidR="00115A72" w:rsidRPr="00115A72" w:rsidRDefault="00115A72" w:rsidP="00115A72">
                  <w:pPr>
                    <w:contextualSpacing/>
                    <w:jc w:val="center"/>
                    <w:rPr>
                      <w:rFonts w:ascii="Arial" w:eastAsia="Calibri" w:hAnsi="Arial" w:cs="Arial"/>
                      <w:b/>
                      <w:sz w:val="24"/>
                      <w:lang w:eastAsia="en-US"/>
                    </w:rPr>
                  </w:pPr>
                  <w:r w:rsidRPr="00115A72">
                    <w:rPr>
                      <w:rFonts w:ascii="Arial" w:eastAsia="Calibri" w:hAnsi="Arial" w:cs="Arial"/>
                      <w:b/>
                      <w:sz w:val="24"/>
                      <w:lang w:eastAsia="en-US"/>
                    </w:rPr>
                    <w:t xml:space="preserve">Intangible </w:t>
                  </w:r>
                </w:p>
              </w:tc>
            </w:tr>
            <w:tr w:rsidR="00115A72" w:rsidRPr="00115A72" w:rsidTr="00645EA1">
              <w:tc>
                <w:tcPr>
                  <w:tcW w:w="4081" w:type="dxa"/>
                </w:tcPr>
                <w:p w:rsidR="00115A72" w:rsidRPr="00115A72" w:rsidRDefault="00115A72" w:rsidP="00115A72">
                  <w:pPr>
                    <w:contextualSpacing/>
                    <w:rPr>
                      <w:rFonts w:ascii="Arial" w:eastAsia="Calibri" w:hAnsi="Arial" w:cs="Arial"/>
                      <w:sz w:val="24"/>
                      <w:lang w:eastAsia="en-US"/>
                    </w:rPr>
                  </w:pPr>
                  <w:r w:rsidRPr="00115A72">
                    <w:rPr>
                      <w:rFonts w:ascii="Arial" w:eastAsia="Calibri" w:hAnsi="Arial" w:cs="Arial"/>
                      <w:sz w:val="24"/>
                      <w:lang w:eastAsia="en-US"/>
                    </w:rPr>
                    <w:t>Real estate</w:t>
                  </w:r>
                </w:p>
              </w:tc>
              <w:tc>
                <w:tcPr>
                  <w:tcW w:w="4081" w:type="dxa"/>
                </w:tcPr>
                <w:p w:rsidR="00115A72" w:rsidRPr="00115A72" w:rsidRDefault="00115A72" w:rsidP="00115A72">
                  <w:pPr>
                    <w:contextualSpacing/>
                    <w:rPr>
                      <w:rFonts w:ascii="Arial" w:eastAsia="Calibri" w:hAnsi="Arial" w:cs="Arial"/>
                      <w:sz w:val="24"/>
                      <w:lang w:eastAsia="en-US"/>
                    </w:rPr>
                  </w:pPr>
                  <w:r w:rsidRPr="00115A72">
                    <w:rPr>
                      <w:rFonts w:ascii="Arial" w:eastAsia="Calibri" w:hAnsi="Arial" w:cs="Arial"/>
                      <w:sz w:val="24"/>
                      <w:lang w:eastAsia="en-US"/>
                    </w:rPr>
                    <w:t>Company rep</w:t>
                  </w:r>
                </w:p>
              </w:tc>
            </w:tr>
            <w:tr w:rsidR="00115A72" w:rsidRPr="00115A72" w:rsidTr="00645EA1">
              <w:tc>
                <w:tcPr>
                  <w:tcW w:w="4081" w:type="dxa"/>
                </w:tcPr>
                <w:p w:rsidR="00115A72" w:rsidRPr="00115A72" w:rsidRDefault="00115A72" w:rsidP="00115A72">
                  <w:pPr>
                    <w:contextualSpacing/>
                    <w:rPr>
                      <w:rFonts w:ascii="Arial" w:eastAsia="Calibri" w:hAnsi="Arial" w:cs="Arial"/>
                      <w:sz w:val="24"/>
                      <w:lang w:eastAsia="en-US"/>
                    </w:rPr>
                  </w:pPr>
                  <w:r w:rsidRPr="00115A72">
                    <w:rPr>
                      <w:rFonts w:ascii="Arial" w:eastAsia="Calibri" w:hAnsi="Arial" w:cs="Arial"/>
                      <w:sz w:val="24"/>
                      <w:lang w:eastAsia="en-US"/>
                    </w:rPr>
                    <w:t xml:space="preserve">Production facilities </w:t>
                  </w:r>
                </w:p>
              </w:tc>
              <w:tc>
                <w:tcPr>
                  <w:tcW w:w="4081" w:type="dxa"/>
                </w:tcPr>
                <w:p w:rsidR="00115A72" w:rsidRPr="00115A72" w:rsidRDefault="00115A72" w:rsidP="00115A72">
                  <w:pPr>
                    <w:contextualSpacing/>
                    <w:rPr>
                      <w:rFonts w:ascii="Arial" w:eastAsia="Calibri" w:hAnsi="Arial" w:cs="Arial"/>
                      <w:sz w:val="24"/>
                      <w:lang w:eastAsia="en-US"/>
                    </w:rPr>
                  </w:pPr>
                  <w:r w:rsidRPr="00115A72">
                    <w:rPr>
                      <w:rFonts w:ascii="Arial" w:eastAsia="Calibri" w:hAnsi="Arial" w:cs="Arial"/>
                      <w:sz w:val="24"/>
                      <w:lang w:eastAsia="en-US"/>
                    </w:rPr>
                    <w:t>Culture</w:t>
                  </w:r>
                </w:p>
              </w:tc>
            </w:tr>
            <w:tr w:rsidR="00115A72" w:rsidRPr="00115A72" w:rsidTr="00645EA1">
              <w:tc>
                <w:tcPr>
                  <w:tcW w:w="4081" w:type="dxa"/>
                </w:tcPr>
                <w:p w:rsidR="00115A72" w:rsidRPr="00115A72" w:rsidRDefault="00115A72" w:rsidP="00115A72">
                  <w:pPr>
                    <w:contextualSpacing/>
                    <w:rPr>
                      <w:rFonts w:ascii="Arial" w:eastAsia="Calibri" w:hAnsi="Arial" w:cs="Arial"/>
                      <w:sz w:val="24"/>
                      <w:lang w:eastAsia="en-US"/>
                    </w:rPr>
                  </w:pPr>
                  <w:r w:rsidRPr="00115A72">
                    <w:rPr>
                      <w:rFonts w:ascii="Arial" w:eastAsia="Calibri" w:hAnsi="Arial" w:cs="Arial"/>
                      <w:sz w:val="24"/>
                      <w:lang w:eastAsia="en-US"/>
                    </w:rPr>
                    <w:t>Raw materials</w:t>
                  </w:r>
                </w:p>
              </w:tc>
              <w:tc>
                <w:tcPr>
                  <w:tcW w:w="4081" w:type="dxa"/>
                </w:tcPr>
                <w:p w:rsidR="00115A72" w:rsidRPr="00115A72" w:rsidRDefault="00115A72" w:rsidP="00115A72">
                  <w:pPr>
                    <w:contextualSpacing/>
                    <w:rPr>
                      <w:rFonts w:ascii="Arial" w:eastAsia="Calibri" w:hAnsi="Arial" w:cs="Arial"/>
                      <w:sz w:val="24"/>
                      <w:lang w:eastAsia="en-US"/>
                    </w:rPr>
                  </w:pPr>
                  <w:r w:rsidRPr="00115A72">
                    <w:rPr>
                      <w:rFonts w:ascii="Arial" w:eastAsia="Calibri" w:hAnsi="Arial" w:cs="Arial"/>
                      <w:sz w:val="24"/>
                      <w:lang w:eastAsia="en-US"/>
                    </w:rPr>
                    <w:t>Technical knowledge</w:t>
                  </w:r>
                </w:p>
              </w:tc>
            </w:tr>
            <w:tr w:rsidR="00115A72" w:rsidRPr="00115A72" w:rsidTr="00645EA1">
              <w:tc>
                <w:tcPr>
                  <w:tcW w:w="4081" w:type="dxa"/>
                </w:tcPr>
                <w:p w:rsidR="00115A72" w:rsidRPr="00115A72" w:rsidRDefault="00115A72" w:rsidP="00115A72">
                  <w:pPr>
                    <w:contextualSpacing/>
                    <w:rPr>
                      <w:rFonts w:ascii="Arial" w:eastAsia="Calibri" w:hAnsi="Arial" w:cs="Arial"/>
                      <w:sz w:val="24"/>
                      <w:lang w:eastAsia="en-US"/>
                    </w:rPr>
                  </w:pPr>
                </w:p>
              </w:tc>
              <w:tc>
                <w:tcPr>
                  <w:tcW w:w="4081" w:type="dxa"/>
                </w:tcPr>
                <w:p w:rsidR="00115A72" w:rsidRPr="00115A72" w:rsidRDefault="00115A72" w:rsidP="00115A72">
                  <w:pPr>
                    <w:contextualSpacing/>
                    <w:rPr>
                      <w:rFonts w:ascii="Arial" w:eastAsia="Calibri" w:hAnsi="Arial" w:cs="Arial"/>
                      <w:sz w:val="24"/>
                      <w:lang w:eastAsia="en-US"/>
                    </w:rPr>
                  </w:pPr>
                  <w:r w:rsidRPr="00115A72">
                    <w:rPr>
                      <w:rFonts w:ascii="Arial" w:eastAsia="Calibri" w:hAnsi="Arial" w:cs="Arial"/>
                      <w:sz w:val="24"/>
                      <w:lang w:eastAsia="en-US"/>
                    </w:rPr>
                    <w:t xml:space="preserve">Patents </w:t>
                  </w:r>
                </w:p>
              </w:tc>
            </w:tr>
          </w:tbl>
          <w:p w:rsidR="00115A72" w:rsidRPr="00115A72" w:rsidRDefault="00115A72" w:rsidP="00115A72">
            <w:pPr>
              <w:rPr>
                <w:rFonts w:ascii="Arial" w:eastAsia="Calibri" w:hAnsi="Arial" w:cs="Arial"/>
                <w:sz w:val="24"/>
                <w:lang w:eastAsia="en-US"/>
              </w:rPr>
            </w:pPr>
          </w:p>
          <w:p w:rsidR="00115A72" w:rsidRPr="00115A72" w:rsidRDefault="00115A72" w:rsidP="00115A72">
            <w:pPr>
              <w:numPr>
                <w:ilvl w:val="0"/>
                <w:numId w:val="2"/>
              </w:numPr>
              <w:contextualSpacing/>
              <w:rPr>
                <w:rFonts w:ascii="Arial" w:eastAsia="Calibri" w:hAnsi="Arial" w:cs="Arial"/>
                <w:sz w:val="24"/>
                <w:lang w:eastAsia="en-US"/>
              </w:rPr>
            </w:pPr>
            <w:r w:rsidRPr="00115A72">
              <w:rPr>
                <w:rFonts w:ascii="Arial" w:eastAsia="Calibri" w:hAnsi="Arial" w:cs="Arial"/>
                <w:sz w:val="24"/>
                <w:lang w:eastAsia="en-US"/>
              </w:rPr>
              <w:t xml:space="preserve">An effective resource management system is one that takes all the core tangible and intangible resources of the company and makes use of them to a. increase revenue b. improve project delivery and c. reduce administrative costs. </w:t>
            </w:r>
          </w:p>
          <w:p w:rsidR="00115A72" w:rsidRPr="00115A72" w:rsidRDefault="00115A72" w:rsidP="00115A72">
            <w:pPr>
              <w:numPr>
                <w:ilvl w:val="0"/>
                <w:numId w:val="2"/>
              </w:numPr>
              <w:contextualSpacing/>
              <w:rPr>
                <w:rFonts w:ascii="Arial" w:eastAsia="Calibri" w:hAnsi="Arial" w:cs="Arial"/>
                <w:sz w:val="24"/>
                <w:lang w:eastAsia="en-US"/>
              </w:rPr>
            </w:pPr>
            <w:r w:rsidRPr="00115A72">
              <w:rPr>
                <w:rFonts w:ascii="Arial" w:eastAsia="Calibri" w:hAnsi="Arial" w:cs="Arial"/>
                <w:sz w:val="24"/>
                <w:lang w:eastAsia="en-US"/>
              </w:rPr>
              <w:t>The main problems relating to resource management are first and foremost the sheer cost. For example the cost of raw materials or the cost of the latest technology which may make the work easier but would come with a hefty upfront cost. Secondly availability i.e. some raw materials might need to exported from another country which highlights the importance of having more than one source of raw materials. Finally maintenance going back to the raw materials analogy some raw materials comes with an expiration date. Therefore it is imperative to store these correctly.</w:t>
            </w:r>
          </w:p>
          <w:p w:rsidR="00115A72" w:rsidRPr="00115A72" w:rsidRDefault="00115A72" w:rsidP="00115A72">
            <w:pPr>
              <w:numPr>
                <w:ilvl w:val="0"/>
                <w:numId w:val="2"/>
              </w:numPr>
              <w:contextualSpacing/>
              <w:rPr>
                <w:rFonts w:ascii="Arial" w:eastAsia="Calibri" w:hAnsi="Arial" w:cs="Arial"/>
                <w:sz w:val="24"/>
                <w:lang w:eastAsia="en-US"/>
              </w:rPr>
            </w:pPr>
            <w:r w:rsidRPr="00115A72">
              <w:rPr>
                <w:rFonts w:ascii="Arial" w:eastAsia="Calibri" w:hAnsi="Arial" w:cs="Arial"/>
                <w:sz w:val="24"/>
                <w:lang w:eastAsia="en-US"/>
              </w:rPr>
              <w:t xml:space="preserve">Operation functions and resource management are very alike in that without each other a business would not survive very long. Operation functions ensures that raw materials are turned into sellable goods therefore resource management must be taken into consideration when </w:t>
            </w:r>
            <w:r w:rsidRPr="00115A72">
              <w:rPr>
                <w:rFonts w:ascii="Arial" w:eastAsia="Calibri" w:hAnsi="Arial" w:cs="Arial"/>
                <w:sz w:val="24"/>
                <w:lang w:eastAsia="en-US"/>
              </w:rPr>
              <w:lastRenderedPageBreak/>
              <w:t xml:space="preserve">working with raw materials to ensure a constant supply of raw materials are flowing in. </w:t>
            </w:r>
          </w:p>
          <w:p w:rsidR="00115A72" w:rsidRPr="00115A72" w:rsidRDefault="00115A72" w:rsidP="00115A72">
            <w:pPr>
              <w:numPr>
                <w:ilvl w:val="0"/>
                <w:numId w:val="2"/>
              </w:numPr>
              <w:contextualSpacing/>
              <w:rPr>
                <w:rFonts w:ascii="Arial" w:eastAsia="Calibri" w:hAnsi="Arial" w:cs="Arial"/>
                <w:sz w:val="24"/>
                <w:lang w:eastAsia="en-US"/>
              </w:rPr>
            </w:pPr>
            <w:r w:rsidRPr="00115A72">
              <w:rPr>
                <w:rFonts w:ascii="Arial" w:eastAsia="Calibri" w:hAnsi="Arial" w:cs="Arial"/>
                <w:sz w:val="24"/>
                <w:lang w:eastAsia="en-US"/>
              </w:rPr>
              <w:t xml:space="preserve">Trusted suppliers are key to must businesses this is because when push comes to shove and something is needed in an emergency they can always rely on the supplier to come up with a solution </w:t>
            </w:r>
          </w:p>
          <w:p w:rsidR="00115A72" w:rsidRPr="00115A72" w:rsidRDefault="00115A72" w:rsidP="00115A72">
            <w:pPr>
              <w:rPr>
                <w:rFonts w:ascii="Arial" w:eastAsia="Calibri" w:hAnsi="Arial" w:cs="Arial"/>
                <w:sz w:val="24"/>
                <w:lang w:eastAsia="en-US"/>
              </w:rPr>
            </w:pPr>
            <w:r w:rsidRPr="00115A72">
              <w:rPr>
                <w:rFonts w:ascii="Arial" w:eastAsia="Calibri" w:hAnsi="Arial" w:cs="Arial"/>
                <w:sz w:val="24"/>
                <w:lang w:eastAsia="en-US"/>
              </w:rPr>
              <w:t>2. As highlighted above maintenance of raw materials is extremely important to a business and needs special management. This is because raw materials are prone to the passing of time i.e. rot, expiration date and they can be easily damaged. Consequently it must be given special needs to ensure they are stored correctly and must be quality checked to confirm they are of the right quality in the first place and conform to government standards.</w:t>
            </w:r>
          </w:p>
          <w:p w:rsidR="00115A72" w:rsidRPr="00115A72" w:rsidRDefault="00115A72" w:rsidP="00115A72">
            <w:pPr>
              <w:rPr>
                <w:rFonts w:ascii="Arial" w:eastAsia="Calibri" w:hAnsi="Arial" w:cs="Arial"/>
                <w:sz w:val="24"/>
                <w:lang w:eastAsia="en-US"/>
              </w:rPr>
            </w:pPr>
            <w:r w:rsidRPr="00115A72">
              <w:rPr>
                <w:rFonts w:ascii="Arial" w:eastAsia="Calibri" w:hAnsi="Arial" w:cs="Arial"/>
                <w:sz w:val="24"/>
                <w:lang w:eastAsia="en-US"/>
              </w:rPr>
              <w:t xml:space="preserve">3. Managing resources is an essential part of running a successful business whether its tangible assets like real estate or raw materials or intangible assets like the company’s reputation all of this must be taken into consideration to operate a successful business as without this the business will ultimately fail. </w:t>
            </w: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15A72" w:rsidP="00A851DA">
            <w:pPr>
              <w:rPr>
                <w:rFonts w:cs="Bliss-Regular"/>
                <w:color w:val="000000"/>
              </w:rPr>
            </w:pPr>
            <w:r>
              <w:rPr>
                <w:rFonts w:cs="Bliss-Regular"/>
                <w:color w:val="000000"/>
              </w:rPr>
              <w:t>Adam Wragg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5A72" w:rsidP="00A851DA">
            <w:pPr>
              <w:rPr>
                <w:rFonts w:cs="Bliss-Regular"/>
                <w:color w:val="000000"/>
              </w:rPr>
            </w:pPr>
            <w:r>
              <w:rPr>
                <w:rFonts w:cs="Bliss-Regular"/>
                <w:color w:val="000000"/>
              </w:rPr>
              <w:t>17/01/19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CC4" w:rsidRDefault="00484CC4" w:rsidP="00CB4D0A">
      <w:pPr>
        <w:spacing w:after="0" w:line="240" w:lineRule="auto"/>
      </w:pPr>
      <w:r>
        <w:separator/>
      </w:r>
    </w:p>
  </w:endnote>
  <w:endnote w:type="continuationSeparator" w:id="0">
    <w:p w:rsidR="00484CC4" w:rsidRDefault="00484C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CC4" w:rsidRDefault="00484CC4" w:rsidP="00CB4D0A">
      <w:pPr>
        <w:spacing w:after="0" w:line="240" w:lineRule="auto"/>
      </w:pPr>
      <w:r>
        <w:separator/>
      </w:r>
    </w:p>
  </w:footnote>
  <w:footnote w:type="continuationSeparator" w:id="0">
    <w:p w:rsidR="00484CC4" w:rsidRDefault="00484CC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003DB"/>
    <w:multiLevelType w:val="hybridMultilevel"/>
    <w:tmpl w:val="BB204A9C"/>
    <w:lvl w:ilvl="0" w:tplc="0D720F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5A7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4CC4"/>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22E0"/>
    <w:rsid w:val="008A4B49"/>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0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8FBD5-3909-48E0-8B15-A517EA454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Balfour Beatty</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Wragg Adam</cp:lastModifiedBy>
  <cp:revision>2</cp:revision>
  <dcterms:created xsi:type="dcterms:W3CDTF">2019-01-17T11:03:00Z</dcterms:created>
  <dcterms:modified xsi:type="dcterms:W3CDTF">2019-01-17T11:03:00Z</dcterms:modified>
</cp:coreProperties>
</file>