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7D4F35"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14:anchorId="36B956F7" wp14:editId="7F4A1892">
            <wp:simplePos x="0" y="0"/>
            <wp:positionH relativeFrom="column">
              <wp:posOffset>-556260</wp:posOffset>
            </wp:positionH>
            <wp:positionV relativeFrom="paragraph">
              <wp:posOffset>-314487</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6BBE" w:rsidP="00A851DA">
      <w:pPr>
        <w:rPr>
          <w:lang w:val="en-US"/>
        </w:rPr>
      </w:pPr>
      <w:r>
        <w:rPr>
          <w:noProof/>
        </w:rPr>
        <mc:AlternateContent>
          <mc:Choice Requires="wps">
            <w:drawing>
              <wp:anchor distT="0" distB="0" distL="114300" distR="114300" simplePos="0" relativeHeight="251660288" behindDoc="0" locked="0" layoutInCell="1" allowOverlap="1" wp14:anchorId="67335665" wp14:editId="3786500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6BBE">
            <w:pPr>
              <w:pStyle w:val="Default"/>
              <w:rPr>
                <w:rFonts w:asciiTheme="minorHAnsi" w:hAnsiTheme="minorHAnsi"/>
              </w:rPr>
            </w:pPr>
            <w:r>
              <w:rPr>
                <w:rFonts w:asciiTheme="minorHAnsi" w:hAnsiTheme="minorHAnsi"/>
              </w:rPr>
              <w:t xml:space="preserve">S Gift </w:t>
            </w:r>
            <w:proofErr w:type="spellStart"/>
            <w:r>
              <w:rPr>
                <w:rFonts w:asciiTheme="minorHAnsi" w:hAnsiTheme="minorHAnsi"/>
              </w:rPr>
              <w:t>Khumalo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46BBE">
            <w:pPr>
              <w:pStyle w:val="Default"/>
              <w:rPr>
                <w:rFonts w:asciiTheme="minorHAnsi" w:hAnsiTheme="minorHAnsi"/>
              </w:rPr>
            </w:pPr>
            <w:r>
              <w:rPr>
                <w:rFonts w:asciiTheme="minorHAnsi" w:hAnsiTheme="minorHAnsi"/>
              </w:rPr>
              <w:t>21645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6BBE">
            <w:pPr>
              <w:pStyle w:val="Default"/>
              <w:rPr>
                <w:rFonts w:asciiTheme="minorHAnsi" w:hAnsiTheme="minorHAnsi"/>
              </w:rPr>
            </w:pPr>
            <w:r>
              <w:rPr>
                <w:rFonts w:asciiTheme="minorHAnsi" w:hAnsiTheme="minorHAnsi"/>
              </w:rPr>
              <w:t>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0D08">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b/>
                <w:bCs/>
                <w:color w:val="000000"/>
                <w:u w:val="single"/>
              </w:rPr>
              <w:t xml:space="preserve">Quality Management Unit - </w:t>
            </w:r>
            <w:proofErr w:type="gramStart"/>
            <w:r w:rsidRPr="00B30D08">
              <w:rPr>
                <w:rFonts w:ascii="Arial" w:eastAsia="Times New Roman" w:hAnsi="Arial" w:cs="Arial"/>
                <w:b/>
                <w:bCs/>
                <w:color w:val="000000"/>
                <w:u w:val="single"/>
              </w:rPr>
              <w:t>6 I</w:t>
            </w:r>
            <w:proofErr w:type="gramEnd"/>
            <w:r w:rsidRPr="00B30D08">
              <w:rPr>
                <w:rFonts w:ascii="Arial" w:eastAsia="Times New Roman" w:hAnsi="Arial" w:cs="Arial"/>
                <w:b/>
                <w:bCs/>
                <w:color w:val="000000"/>
                <w:u w:val="single"/>
              </w:rPr>
              <w:t>.</w:t>
            </w:r>
          </w:p>
          <w:p w:rsidR="00B30D08" w:rsidRPr="00B30D08" w:rsidRDefault="00B30D08" w:rsidP="00B30D08">
            <w:pPr>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proofErr w:type="spellStart"/>
            <w:r w:rsidRPr="00B30D08">
              <w:rPr>
                <w:rFonts w:ascii="Arial" w:eastAsia="Times New Roman" w:hAnsi="Arial" w:cs="Arial"/>
                <w:color w:val="000000"/>
              </w:rPr>
              <w:t>i</w:t>
            </w:r>
            <w:proofErr w:type="spellEnd"/>
            <w:r w:rsidRPr="00B30D08">
              <w:rPr>
                <w:rFonts w:ascii="Arial" w:eastAsia="Times New Roman" w:hAnsi="Arial" w:cs="Arial"/>
                <w:color w:val="000000"/>
              </w:rPr>
              <w:t xml:space="preserve">. </w:t>
            </w:r>
            <w:r w:rsidRPr="00B30D08">
              <w:rPr>
                <w:rFonts w:ascii="Arial" w:eastAsia="Times New Roman" w:hAnsi="Arial" w:cs="Arial"/>
                <w:color w:val="000000"/>
                <w:u w:val="single"/>
              </w:rPr>
              <w:t>Define the term quality.</w:t>
            </w:r>
            <w:r w:rsidRPr="00B30D08">
              <w:rPr>
                <w:rFonts w:ascii="Arial" w:eastAsia="Times New Roman" w:hAnsi="Arial" w:cs="Arial"/>
                <w:color w:val="000000"/>
              </w:rPr>
              <w:t xml:space="preserve">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The common element of business is quality; the perception of the degree to which the product of service meets the </w:t>
            </w:r>
            <w:proofErr w:type="spellStart"/>
            <w:r w:rsidRPr="00B30D08">
              <w:rPr>
                <w:rFonts w:ascii="Arial" w:eastAsia="Times New Roman" w:hAnsi="Arial" w:cs="Arial"/>
                <w:color w:val="000000"/>
              </w:rPr>
              <w:t>customers</w:t>
            </w:r>
            <w:proofErr w:type="spellEnd"/>
            <w:r w:rsidRPr="00B30D08">
              <w:rPr>
                <w:rFonts w:ascii="Arial" w:eastAsia="Times New Roman" w:hAnsi="Arial" w:cs="Arial"/>
                <w:color w:val="000000"/>
              </w:rPr>
              <w:t xml:space="preserve"> expectations, consistent delivery of service set by the corporation is premium. Guests expect quality service and reward it with loyalty and referrals. When guests know they can expect to receive the same level of service every time they visit, effective quality management is achieved.</w:t>
            </w:r>
          </w:p>
          <w:p w:rsidR="00B30D08" w:rsidRPr="00B30D08" w:rsidRDefault="00B30D08" w:rsidP="00B30D08">
            <w:pPr>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ii. </w:t>
            </w:r>
            <w:r w:rsidRPr="00B30D08">
              <w:rPr>
                <w:rFonts w:ascii="Arial" w:eastAsia="Times New Roman" w:hAnsi="Arial" w:cs="Arial"/>
                <w:color w:val="000000"/>
                <w:u w:val="single"/>
              </w:rPr>
              <w:t>What is the difference between tangible and intangible element of the service quality? </w:t>
            </w:r>
          </w:p>
          <w:p w:rsidR="00B30D08" w:rsidRDefault="00B30D08" w:rsidP="00B30D08">
            <w:pPr>
              <w:rPr>
                <w:rFonts w:ascii="Arial" w:eastAsia="Times New Roman" w:hAnsi="Arial" w:cs="Arial"/>
                <w:color w:val="000000"/>
              </w:rPr>
            </w:pPr>
            <w:r w:rsidRPr="00B30D08">
              <w:rPr>
                <w:rFonts w:ascii="Arial" w:eastAsia="Times New Roman" w:hAnsi="Arial" w:cs="Arial"/>
                <w:color w:val="000000"/>
              </w:rPr>
              <w:t xml:space="preserve">Service in the tourism industry has been examined in many different types of business enterprise; aspects of service quality are in the form of tangible and intangible services. The former include the exterior and interior design of hotels, the equipment found at hotels and the ambient conditions of the environment created to meet the need of its users guarantees future </w:t>
            </w:r>
            <w:proofErr w:type="gramStart"/>
            <w:r w:rsidRPr="00B30D08">
              <w:rPr>
                <w:rFonts w:ascii="Arial" w:eastAsia="Times New Roman" w:hAnsi="Arial" w:cs="Arial"/>
                <w:color w:val="000000"/>
              </w:rPr>
              <w:t>success .</w:t>
            </w:r>
            <w:proofErr w:type="gramEnd"/>
            <w:r w:rsidRPr="00B30D08">
              <w:rPr>
                <w:rFonts w:ascii="Arial" w:eastAsia="Times New Roman" w:hAnsi="Arial" w:cs="Arial"/>
                <w:color w:val="000000"/>
              </w:rPr>
              <w:t xml:space="preserve"> On the other hand, the intangible aspects of service are those factors that are not touched, but experienced; they include reliability, responsiveness, insurance and empathy. Tangible and intangible service quality at hotel brings out the best in customers satisfaction and their overall perception reward in continued loyalty.</w:t>
            </w:r>
          </w:p>
          <w:p w:rsidR="00B30D08" w:rsidRDefault="00B30D08" w:rsidP="00B30D08">
            <w:pPr>
              <w:rPr>
                <w:rFonts w:ascii="Arial" w:eastAsia="Times New Roman" w:hAnsi="Arial" w:cs="Arial"/>
                <w:color w:val="000000"/>
              </w:rPr>
            </w:pPr>
          </w:p>
          <w:p w:rsidR="00B30D08" w:rsidRDefault="00B30D08" w:rsidP="00B30D08">
            <w:pPr>
              <w:rPr>
                <w:rFonts w:ascii="Arial" w:eastAsia="Times New Roman" w:hAnsi="Arial" w:cs="Arial"/>
                <w:color w:val="000000"/>
              </w:rPr>
            </w:pPr>
          </w:p>
          <w:p w:rsidR="00B30D08" w:rsidRDefault="00B30D08" w:rsidP="00B30D08">
            <w:pPr>
              <w:rPr>
                <w:rFonts w:ascii="Arial" w:eastAsia="Times New Roman" w:hAnsi="Arial" w:cs="Arial"/>
                <w:color w:val="000000"/>
              </w:rPr>
            </w:pPr>
          </w:p>
          <w:p w:rsidR="00B30D08" w:rsidRDefault="00B30D08" w:rsidP="00B30D08">
            <w:pPr>
              <w:rPr>
                <w:rFonts w:ascii="Arial" w:eastAsia="Times New Roman" w:hAnsi="Arial" w:cs="Arial"/>
                <w:color w:val="000000"/>
              </w:rPr>
            </w:pPr>
          </w:p>
          <w:p w:rsidR="00B30D08" w:rsidRDefault="00B30D08" w:rsidP="00B30D08">
            <w:pPr>
              <w:rPr>
                <w:rFonts w:ascii="Arial" w:eastAsia="Times New Roman" w:hAnsi="Arial" w:cs="Arial"/>
                <w:color w:val="000000"/>
              </w:rPr>
            </w:pPr>
          </w:p>
          <w:p w:rsidR="00B30D08" w:rsidRDefault="00B30D08" w:rsidP="00B30D08">
            <w:pPr>
              <w:rPr>
                <w:rFonts w:ascii="Arial" w:eastAsia="Times New Roman" w:hAnsi="Arial" w:cs="Arial"/>
                <w:color w:val="000000"/>
              </w:rPr>
            </w:pPr>
          </w:p>
          <w:p w:rsidR="00B30D08" w:rsidRDefault="00B30D08" w:rsidP="00B30D08">
            <w:pPr>
              <w:rPr>
                <w:rFonts w:ascii="Arial" w:eastAsia="Times New Roman" w:hAnsi="Arial" w:cs="Arial"/>
                <w:color w:val="000000"/>
              </w:rPr>
            </w:pPr>
          </w:p>
          <w:p w:rsidR="00B30D08" w:rsidRDefault="00B30D08" w:rsidP="00B30D08">
            <w:pPr>
              <w:rPr>
                <w:rFonts w:ascii="Arial" w:eastAsia="Times New Roman" w:hAnsi="Arial" w:cs="Arial"/>
                <w:color w:val="000000"/>
              </w:rPr>
            </w:pPr>
          </w:p>
          <w:p w:rsidR="00B30D08" w:rsidRDefault="00B30D08" w:rsidP="00B30D08">
            <w:pPr>
              <w:rPr>
                <w:rFonts w:ascii="Arial" w:eastAsia="Times New Roman" w:hAnsi="Arial" w:cs="Arial"/>
                <w:color w:val="000000"/>
              </w:rPr>
            </w:pPr>
          </w:p>
          <w:p w:rsidR="00B30D08" w:rsidRDefault="00B30D08" w:rsidP="00B30D08">
            <w:pPr>
              <w:rPr>
                <w:rFonts w:ascii="Arial" w:eastAsia="Times New Roman" w:hAnsi="Arial" w:cs="Arial"/>
                <w:color w:val="000000"/>
              </w:rPr>
            </w:pPr>
          </w:p>
          <w:p w:rsidR="00B30D08" w:rsidRPr="00B30D08" w:rsidRDefault="00B30D08" w:rsidP="00B30D08">
            <w:pPr>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lastRenderedPageBreak/>
              <w:t xml:space="preserve">iii. </w:t>
            </w:r>
            <w:r w:rsidRPr="00B30D08">
              <w:rPr>
                <w:rFonts w:ascii="Arial" w:eastAsia="Times New Roman" w:hAnsi="Arial" w:cs="Arial"/>
                <w:color w:val="000000"/>
                <w:u w:val="single"/>
              </w:rPr>
              <w:t>How is hospitality service quality different from retail service quality?</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Retail and hospitality service quality varies greatly; products and consumption of services are inseparable; features that separate typical manufacturing products is changeability, with retail, deliver of service is often inconsistent and hard to </w:t>
            </w:r>
            <w:proofErr w:type="spellStart"/>
            <w:r w:rsidRPr="00B30D08">
              <w:rPr>
                <w:rFonts w:ascii="Arial" w:eastAsia="Times New Roman" w:hAnsi="Arial" w:cs="Arial"/>
                <w:color w:val="000000"/>
              </w:rPr>
              <w:t>standardise</w:t>
            </w:r>
            <w:proofErr w:type="spellEnd"/>
            <w:r w:rsidRPr="00B30D08">
              <w:rPr>
                <w:rFonts w:ascii="Arial" w:eastAsia="Times New Roman" w:hAnsi="Arial" w:cs="Arial"/>
                <w:color w:val="000000"/>
              </w:rPr>
              <w:t xml:space="preserve">, due to the personal nature of interaction: staff, positive commitment, performance and output. In the highly competitive retail sector, the provision and measurement of superior retail service quality is crucial for gaining a sustainable competitive advantage. Service quality is an important strategic weapon in retail contexts, particularly in developing defensive marketing strategies. The measurement of service quality in a retail setting is somewhat different from the measurement of service quality in other pure service setting. Service quality is a perceptual construct that is likely to differ across industries, customer segments and markets. The purpose is to explore the construct and identifies quality components as a precursor to developing a quality measure. Whereas, in hospitality, the SERVQUAL scale has become the most popular instrument for measuring service quality. The model has been applied in various service industries including tourism and hospitality. The SERVQUAL model consists of five dimensions, namely: empathy, reliability, assurance, responsiveness and tangibility. </w:t>
            </w:r>
          </w:p>
          <w:p w:rsidR="00B30D08" w:rsidRPr="00B30D08" w:rsidRDefault="00B30D08" w:rsidP="00B30D08">
            <w:pPr>
              <w:spacing w:after="240"/>
              <w:rPr>
                <w:rFonts w:ascii="Times New Roman" w:eastAsia="Times New Roman" w:hAnsi="Times New Roman" w:cs="Times New Roman"/>
                <w:sz w:val="24"/>
                <w:szCs w:val="24"/>
              </w:rPr>
            </w:pPr>
            <w:r w:rsidRPr="00B30D08">
              <w:rPr>
                <w:rFonts w:ascii="Times New Roman" w:eastAsia="Times New Roman" w:hAnsi="Times New Roman" w:cs="Times New Roman"/>
                <w:sz w:val="24"/>
                <w:szCs w:val="24"/>
              </w:rPr>
              <w:br/>
            </w:r>
            <w:r w:rsidRPr="00B30D08">
              <w:rPr>
                <w:rFonts w:ascii="Arial" w:eastAsia="Times New Roman" w:hAnsi="Arial" w:cs="Arial"/>
                <w:color w:val="000000"/>
              </w:rPr>
              <w:t xml:space="preserve">iv. </w:t>
            </w:r>
            <w:r w:rsidRPr="00B30D08">
              <w:rPr>
                <w:rFonts w:ascii="Arial" w:eastAsia="Times New Roman" w:hAnsi="Arial" w:cs="Arial"/>
                <w:color w:val="000000"/>
                <w:u w:val="single"/>
              </w:rPr>
              <w:t>What are the five dimensions of service according to the SERVQUAL System of Quality?</w:t>
            </w:r>
            <w:r w:rsidRPr="00B30D08">
              <w:rPr>
                <w:rFonts w:ascii="Arial" w:eastAsia="Times New Roman" w:hAnsi="Arial" w:cs="Arial"/>
                <w:color w:val="000000"/>
              </w:rPr>
              <w:t>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The five </w:t>
            </w:r>
            <w:proofErr w:type="spellStart"/>
            <w:r w:rsidRPr="00B30D08">
              <w:rPr>
                <w:rFonts w:ascii="Arial" w:eastAsia="Times New Roman" w:hAnsi="Arial" w:cs="Arial"/>
                <w:color w:val="000000"/>
              </w:rPr>
              <w:t>servqual</w:t>
            </w:r>
            <w:proofErr w:type="spellEnd"/>
            <w:r w:rsidRPr="00B30D08">
              <w:rPr>
                <w:rFonts w:ascii="Arial" w:eastAsia="Times New Roman" w:hAnsi="Arial" w:cs="Arial"/>
                <w:color w:val="000000"/>
              </w:rPr>
              <w:t xml:space="preserve"> dimension are tangibles appearance of physical facilities equipment, personnel and communication materials:</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The five SERVQUAL dimensions are:</w:t>
            </w:r>
          </w:p>
          <w:p w:rsidR="00B30D08" w:rsidRPr="00B30D08" w:rsidRDefault="00B30D08" w:rsidP="00B30D08">
            <w:pPr>
              <w:numPr>
                <w:ilvl w:val="0"/>
                <w:numId w:val="3"/>
              </w:numPr>
              <w:ind w:left="600"/>
              <w:textAlignment w:val="baseline"/>
              <w:rPr>
                <w:rFonts w:ascii="Arial" w:eastAsia="Times New Roman" w:hAnsi="Arial" w:cs="Arial"/>
                <w:color w:val="000000"/>
              </w:rPr>
            </w:pPr>
            <w:r w:rsidRPr="00B30D08">
              <w:rPr>
                <w:rFonts w:ascii="Arial" w:eastAsia="Times New Roman" w:hAnsi="Arial" w:cs="Arial"/>
                <w:color w:val="000000"/>
              </w:rPr>
              <w:t>Reliability- Ability to perform the promised service dependably and accurately</w:t>
            </w:r>
          </w:p>
          <w:p w:rsidR="00B30D08" w:rsidRPr="00B30D08" w:rsidRDefault="00B30D08" w:rsidP="00B30D08">
            <w:pPr>
              <w:rPr>
                <w:rFonts w:ascii="Times New Roman" w:eastAsia="Times New Roman" w:hAnsi="Times New Roman" w:cs="Times New Roman"/>
                <w:sz w:val="24"/>
                <w:szCs w:val="24"/>
              </w:rPr>
            </w:pPr>
          </w:p>
          <w:p w:rsidR="00B30D08" w:rsidRPr="00B30D08" w:rsidRDefault="00B30D08" w:rsidP="00B30D08">
            <w:pPr>
              <w:numPr>
                <w:ilvl w:val="0"/>
                <w:numId w:val="4"/>
              </w:numPr>
              <w:ind w:left="600"/>
              <w:textAlignment w:val="baseline"/>
              <w:rPr>
                <w:rFonts w:ascii="Arial" w:eastAsia="Times New Roman" w:hAnsi="Arial" w:cs="Arial"/>
                <w:color w:val="000000"/>
              </w:rPr>
            </w:pPr>
            <w:r w:rsidRPr="00B30D08">
              <w:rPr>
                <w:rFonts w:ascii="Arial" w:eastAsia="Times New Roman" w:hAnsi="Arial" w:cs="Arial"/>
                <w:color w:val="000000"/>
              </w:rPr>
              <w:t>Empathy - Caring, individualized attention the firm provides its customers</w:t>
            </w:r>
            <w:r w:rsidRPr="00B30D08">
              <w:rPr>
                <w:rFonts w:ascii="Arial" w:eastAsia="Times New Roman" w:hAnsi="Arial" w:cs="Arial"/>
                <w:color w:val="000000"/>
              </w:rPr>
              <w:br/>
            </w:r>
            <w:r w:rsidRPr="00B30D08">
              <w:rPr>
                <w:rFonts w:ascii="Arial" w:eastAsia="Times New Roman" w:hAnsi="Arial" w:cs="Arial"/>
                <w:color w:val="000000"/>
              </w:rPr>
              <w:br/>
            </w:r>
          </w:p>
          <w:p w:rsidR="00B30D08" w:rsidRPr="00B30D08" w:rsidRDefault="00B30D08" w:rsidP="00B30D08">
            <w:pPr>
              <w:numPr>
                <w:ilvl w:val="0"/>
                <w:numId w:val="4"/>
              </w:numPr>
              <w:ind w:left="600"/>
              <w:textAlignment w:val="baseline"/>
              <w:rPr>
                <w:rFonts w:ascii="Arial" w:eastAsia="Times New Roman" w:hAnsi="Arial" w:cs="Arial"/>
                <w:color w:val="000000"/>
              </w:rPr>
            </w:pPr>
            <w:r w:rsidRPr="00B30D08">
              <w:rPr>
                <w:rFonts w:ascii="Arial" w:eastAsia="Times New Roman" w:hAnsi="Arial" w:cs="Arial"/>
                <w:color w:val="000000"/>
              </w:rPr>
              <w:t>Tangible - Appearance of physical facilities, equipment, personnel, and communication materials</w:t>
            </w:r>
            <w:r w:rsidRPr="00B30D08">
              <w:rPr>
                <w:rFonts w:ascii="Arial" w:eastAsia="Times New Roman" w:hAnsi="Arial" w:cs="Arial"/>
                <w:color w:val="000000"/>
              </w:rPr>
              <w:br/>
            </w:r>
            <w:r w:rsidRPr="00B30D08">
              <w:rPr>
                <w:rFonts w:ascii="Arial" w:eastAsia="Times New Roman" w:hAnsi="Arial" w:cs="Arial"/>
                <w:color w:val="000000"/>
              </w:rPr>
              <w:br/>
            </w:r>
          </w:p>
          <w:p w:rsidR="00B30D08" w:rsidRPr="00B30D08" w:rsidRDefault="00B30D08" w:rsidP="00B30D08">
            <w:pPr>
              <w:numPr>
                <w:ilvl w:val="0"/>
                <w:numId w:val="4"/>
              </w:numPr>
              <w:ind w:left="600"/>
              <w:textAlignment w:val="baseline"/>
              <w:rPr>
                <w:rFonts w:ascii="Arial" w:eastAsia="Times New Roman" w:hAnsi="Arial" w:cs="Arial"/>
                <w:color w:val="000000"/>
              </w:rPr>
            </w:pPr>
            <w:r w:rsidRPr="00B30D08">
              <w:rPr>
                <w:rFonts w:ascii="Arial" w:eastAsia="Times New Roman" w:hAnsi="Arial" w:cs="Arial"/>
                <w:color w:val="000000"/>
              </w:rPr>
              <w:t>Insurance -Knowledge and courtesy of employees and their ability to convey trust and confidence</w:t>
            </w:r>
          </w:p>
          <w:p w:rsidR="00B30D08" w:rsidRPr="00B30D08" w:rsidRDefault="00B30D08" w:rsidP="00B30D08">
            <w:pPr>
              <w:rPr>
                <w:rFonts w:ascii="Times New Roman" w:eastAsia="Times New Roman" w:hAnsi="Times New Roman" w:cs="Times New Roman"/>
                <w:sz w:val="24"/>
                <w:szCs w:val="24"/>
              </w:rPr>
            </w:pPr>
          </w:p>
          <w:p w:rsidR="00B30D08" w:rsidRDefault="00B30D08" w:rsidP="00B30D08">
            <w:pPr>
              <w:numPr>
                <w:ilvl w:val="0"/>
                <w:numId w:val="5"/>
              </w:numPr>
              <w:ind w:left="600"/>
              <w:textAlignment w:val="baseline"/>
              <w:rPr>
                <w:rFonts w:ascii="Arial" w:eastAsia="Times New Roman" w:hAnsi="Arial" w:cs="Arial"/>
                <w:color w:val="000000"/>
              </w:rPr>
            </w:pPr>
            <w:r w:rsidRPr="00B30D08">
              <w:rPr>
                <w:rFonts w:ascii="Arial" w:eastAsia="Times New Roman" w:hAnsi="Arial" w:cs="Arial"/>
                <w:color w:val="000000"/>
              </w:rPr>
              <w:t>Responsiveness -Willingness to help customers and provide prompt service</w:t>
            </w:r>
            <w:r w:rsidRPr="00B30D08">
              <w:rPr>
                <w:rFonts w:ascii="Arial" w:eastAsia="Times New Roman" w:hAnsi="Arial" w:cs="Arial"/>
                <w:color w:val="000000"/>
              </w:rPr>
              <w:br/>
              <w:t>Dimensions of service</w:t>
            </w:r>
          </w:p>
          <w:p w:rsidR="00B30D08" w:rsidRDefault="00B30D08" w:rsidP="00B30D08">
            <w:pPr>
              <w:textAlignment w:val="baseline"/>
              <w:rPr>
                <w:rFonts w:ascii="Arial" w:eastAsia="Times New Roman" w:hAnsi="Arial" w:cs="Arial"/>
                <w:color w:val="000000"/>
              </w:rPr>
            </w:pPr>
          </w:p>
          <w:p w:rsidR="00B30D08" w:rsidRDefault="00B30D08" w:rsidP="00B30D08">
            <w:pPr>
              <w:textAlignment w:val="baseline"/>
              <w:rPr>
                <w:rFonts w:ascii="Arial" w:eastAsia="Times New Roman" w:hAnsi="Arial" w:cs="Arial"/>
                <w:color w:val="000000"/>
              </w:rPr>
            </w:pPr>
          </w:p>
          <w:p w:rsidR="00B30D08" w:rsidRPr="00B30D08" w:rsidRDefault="00B30D08" w:rsidP="00B30D08">
            <w:pPr>
              <w:textAlignment w:val="baseline"/>
              <w:rPr>
                <w:rFonts w:ascii="Arial" w:eastAsia="Times New Roman" w:hAnsi="Arial" w:cs="Arial"/>
                <w:color w:val="000000"/>
              </w:rPr>
            </w:pPr>
          </w:p>
          <w:p w:rsidR="00B30D08" w:rsidRPr="00B30D08" w:rsidRDefault="00B30D08" w:rsidP="00B30D08">
            <w:pPr>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v. </w:t>
            </w:r>
            <w:r w:rsidRPr="00B30D08">
              <w:rPr>
                <w:rFonts w:ascii="Arial" w:eastAsia="Times New Roman" w:hAnsi="Arial" w:cs="Arial"/>
                <w:color w:val="000000"/>
                <w:u w:val="single"/>
              </w:rPr>
              <w:t>What is the ‘Total Quality Management’?</w:t>
            </w:r>
            <w:r w:rsidRPr="00B30D08">
              <w:rPr>
                <w:rFonts w:ascii="Arial" w:eastAsia="Times New Roman" w:hAnsi="Arial" w:cs="Arial"/>
                <w:color w:val="000000"/>
              </w:rPr>
              <w:t> </w:t>
            </w:r>
          </w:p>
          <w:p w:rsidR="00B30D08" w:rsidRDefault="00B30D08" w:rsidP="00B30D08">
            <w:pPr>
              <w:rPr>
                <w:rFonts w:ascii="Arial" w:eastAsia="Times New Roman" w:hAnsi="Arial" w:cs="Arial"/>
                <w:color w:val="000000"/>
              </w:rPr>
            </w:pPr>
            <w:r w:rsidRPr="00B30D08">
              <w:rPr>
                <w:rFonts w:ascii="Arial" w:eastAsia="Times New Roman" w:hAnsi="Arial" w:cs="Arial"/>
                <w:color w:val="000000"/>
              </w:rPr>
              <w:t xml:space="preserve">Total quality management (TQM) has become popular in the hospitality industry and is essential to the central organizational matter of having a dedicated team in place. TQM proposes to elicit the cooperation and loyalty of employees in a sharing process that authorizes and empowers employees at different levels in their group setting to work with a prospect in mind and in </w:t>
            </w:r>
            <w:proofErr w:type="spellStart"/>
            <w:r w:rsidRPr="00B30D08">
              <w:rPr>
                <w:rFonts w:ascii="Arial" w:eastAsia="Times New Roman" w:hAnsi="Arial" w:cs="Arial"/>
                <w:color w:val="000000"/>
              </w:rPr>
              <w:t>unisom</w:t>
            </w:r>
            <w:proofErr w:type="spellEnd"/>
            <w:r w:rsidRPr="00B30D08">
              <w:rPr>
                <w:rFonts w:ascii="Arial" w:eastAsia="Times New Roman" w:hAnsi="Arial" w:cs="Arial"/>
                <w:color w:val="000000"/>
              </w:rPr>
              <w:t xml:space="preserve"> and pursuit of corporation to fulfil goals via an educational, empowering and positively rewarding relationship entered into by staff with their subordinates; but is the outcome of a TQM </w:t>
            </w:r>
            <w:proofErr w:type="spellStart"/>
            <w:r w:rsidRPr="00B30D08">
              <w:rPr>
                <w:rFonts w:ascii="Arial" w:eastAsia="Times New Roman" w:hAnsi="Arial" w:cs="Arial"/>
                <w:color w:val="000000"/>
              </w:rPr>
              <w:t>programme</w:t>
            </w:r>
            <w:proofErr w:type="spellEnd"/>
            <w:r w:rsidRPr="00B30D08">
              <w:rPr>
                <w:rFonts w:ascii="Arial" w:eastAsia="Times New Roman" w:hAnsi="Arial" w:cs="Arial"/>
                <w:color w:val="000000"/>
              </w:rPr>
              <w:t xml:space="preserve"> ‘in synch’ with its appealing rhetoric? TQM approach practice offers insights and an infiltration into the problems which can arise when there is apparently only lip service paid to the corporate </w:t>
            </w:r>
            <w:proofErr w:type="spellStart"/>
            <w:r w:rsidRPr="00B30D08">
              <w:rPr>
                <w:rFonts w:ascii="Arial" w:eastAsia="Times New Roman" w:hAnsi="Arial" w:cs="Arial"/>
                <w:color w:val="000000"/>
              </w:rPr>
              <w:t>programme</w:t>
            </w:r>
            <w:proofErr w:type="spellEnd"/>
            <w:r w:rsidRPr="00B30D08">
              <w:rPr>
                <w:rFonts w:ascii="Arial" w:eastAsia="Times New Roman" w:hAnsi="Arial" w:cs="Arial"/>
                <w:color w:val="000000"/>
              </w:rPr>
              <w:t>, and a naive interpretation attached to ‘employee resourcefulness’: the proposal is very appealing to hospitality organizations because it's goal is to produce a culture.</w:t>
            </w:r>
          </w:p>
          <w:p w:rsidR="00B30D08" w:rsidRPr="00B30D08" w:rsidRDefault="00B30D08" w:rsidP="00B30D08">
            <w:pPr>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lastRenderedPageBreak/>
              <w:t xml:space="preserve">2.  </w:t>
            </w:r>
            <w:r w:rsidRPr="00B30D08">
              <w:rPr>
                <w:rFonts w:ascii="Arial" w:eastAsia="Times New Roman" w:hAnsi="Arial" w:cs="Arial"/>
                <w:color w:val="000000"/>
                <w:u w:val="single"/>
              </w:rPr>
              <w:t>Discuss in details the quality advisors’ visit report in the area is covers.</w:t>
            </w:r>
            <w:r w:rsidRPr="00B30D08">
              <w:rPr>
                <w:rFonts w:ascii="Arial" w:eastAsia="Times New Roman" w:hAnsi="Arial" w:cs="Arial"/>
                <w:color w:val="000000"/>
              </w:rPr>
              <w:t>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The role of the quality advisor is very vital and important, it is to inspect and report; his/her responsibility is to inspect with view of ensuring the property meet the standard </w:t>
            </w:r>
            <w:r w:rsidRPr="00B30D08">
              <w:rPr>
                <w:rFonts w:ascii="Arial" w:eastAsia="Times New Roman" w:hAnsi="Arial" w:cs="Arial"/>
                <w:b/>
                <w:bCs/>
                <w:color w:val="000000"/>
              </w:rPr>
              <w:t>grading</w:t>
            </w:r>
            <w:r w:rsidRPr="00B30D08">
              <w:rPr>
                <w:rFonts w:ascii="Arial" w:eastAsia="Times New Roman" w:hAnsi="Arial" w:cs="Arial"/>
                <w:color w:val="000000"/>
              </w:rPr>
              <w:t xml:space="preserve"> on eight distinct areas. The eight distinct areas to check:</w:t>
            </w:r>
          </w:p>
          <w:p w:rsidR="00B30D08" w:rsidRPr="00B30D08" w:rsidRDefault="00B30D08" w:rsidP="00B30D08">
            <w:pPr>
              <w:numPr>
                <w:ilvl w:val="0"/>
                <w:numId w:val="6"/>
              </w:numPr>
              <w:textAlignment w:val="baseline"/>
              <w:rPr>
                <w:rFonts w:ascii="Arial" w:eastAsia="Times New Roman" w:hAnsi="Arial" w:cs="Arial"/>
                <w:color w:val="000000"/>
              </w:rPr>
            </w:pPr>
            <w:r w:rsidRPr="00B30D08">
              <w:rPr>
                <w:rFonts w:ascii="Arial" w:eastAsia="Times New Roman" w:hAnsi="Arial" w:cs="Arial"/>
                <w:color w:val="000000"/>
              </w:rPr>
              <w:t>Safety &amp; Security</w:t>
            </w:r>
          </w:p>
          <w:p w:rsidR="00B30D08" w:rsidRPr="00B30D08" w:rsidRDefault="00B30D08" w:rsidP="00B30D08">
            <w:pPr>
              <w:numPr>
                <w:ilvl w:val="0"/>
                <w:numId w:val="6"/>
              </w:numPr>
              <w:textAlignment w:val="baseline"/>
              <w:rPr>
                <w:rFonts w:ascii="Arial" w:eastAsia="Times New Roman" w:hAnsi="Arial" w:cs="Arial"/>
                <w:color w:val="000000"/>
              </w:rPr>
            </w:pPr>
            <w:r w:rsidRPr="00B30D08">
              <w:rPr>
                <w:rFonts w:ascii="Arial" w:eastAsia="Times New Roman" w:hAnsi="Arial" w:cs="Arial"/>
                <w:color w:val="000000"/>
              </w:rPr>
              <w:t>Cleanliness</w:t>
            </w:r>
          </w:p>
          <w:p w:rsidR="00B30D08" w:rsidRPr="00B30D08" w:rsidRDefault="00B30D08" w:rsidP="00B30D08">
            <w:pPr>
              <w:numPr>
                <w:ilvl w:val="0"/>
                <w:numId w:val="6"/>
              </w:numPr>
              <w:textAlignment w:val="baseline"/>
              <w:rPr>
                <w:rFonts w:ascii="Arial" w:eastAsia="Times New Roman" w:hAnsi="Arial" w:cs="Arial"/>
                <w:color w:val="000000"/>
              </w:rPr>
            </w:pPr>
            <w:r w:rsidRPr="00B30D08">
              <w:rPr>
                <w:rFonts w:ascii="Arial" w:eastAsia="Times New Roman" w:hAnsi="Arial" w:cs="Arial"/>
                <w:color w:val="000000"/>
              </w:rPr>
              <w:t>Maintenance</w:t>
            </w:r>
          </w:p>
          <w:p w:rsidR="00B30D08" w:rsidRPr="00B30D08" w:rsidRDefault="00B30D08" w:rsidP="00B30D08">
            <w:pPr>
              <w:numPr>
                <w:ilvl w:val="0"/>
                <w:numId w:val="6"/>
              </w:numPr>
              <w:textAlignment w:val="baseline"/>
              <w:rPr>
                <w:rFonts w:ascii="Arial" w:eastAsia="Times New Roman" w:hAnsi="Arial" w:cs="Arial"/>
                <w:color w:val="000000"/>
              </w:rPr>
            </w:pPr>
            <w:r w:rsidRPr="00B30D08">
              <w:rPr>
                <w:rFonts w:ascii="Arial" w:eastAsia="Times New Roman" w:hAnsi="Arial" w:cs="Arial"/>
                <w:color w:val="000000"/>
              </w:rPr>
              <w:t>Annexes</w:t>
            </w:r>
          </w:p>
          <w:p w:rsidR="00B30D08" w:rsidRPr="00B30D08" w:rsidRDefault="00B30D08" w:rsidP="00B30D08">
            <w:pPr>
              <w:numPr>
                <w:ilvl w:val="0"/>
                <w:numId w:val="6"/>
              </w:numPr>
              <w:textAlignment w:val="baseline"/>
              <w:rPr>
                <w:rFonts w:ascii="Arial" w:eastAsia="Times New Roman" w:hAnsi="Arial" w:cs="Arial"/>
                <w:color w:val="000000"/>
              </w:rPr>
            </w:pPr>
            <w:r w:rsidRPr="00B30D08">
              <w:rPr>
                <w:rFonts w:ascii="Arial" w:eastAsia="Times New Roman" w:hAnsi="Arial" w:cs="Arial"/>
                <w:color w:val="000000"/>
              </w:rPr>
              <w:t>Reservations &amp; Prices</w:t>
            </w:r>
          </w:p>
          <w:p w:rsidR="00B30D08" w:rsidRPr="00B30D08" w:rsidRDefault="00B30D08" w:rsidP="00B30D08">
            <w:pPr>
              <w:numPr>
                <w:ilvl w:val="0"/>
                <w:numId w:val="6"/>
              </w:numPr>
              <w:textAlignment w:val="baseline"/>
              <w:rPr>
                <w:rFonts w:ascii="Arial" w:eastAsia="Times New Roman" w:hAnsi="Arial" w:cs="Arial"/>
                <w:color w:val="000000"/>
              </w:rPr>
            </w:pPr>
            <w:r w:rsidRPr="00B30D08">
              <w:rPr>
                <w:rFonts w:ascii="Arial" w:eastAsia="Times New Roman" w:hAnsi="Arial" w:cs="Arial"/>
                <w:color w:val="000000"/>
              </w:rPr>
              <w:t>Administration</w:t>
            </w:r>
          </w:p>
          <w:p w:rsidR="00B30D08" w:rsidRPr="00B30D08" w:rsidRDefault="00B30D08" w:rsidP="00B30D08">
            <w:pPr>
              <w:numPr>
                <w:ilvl w:val="0"/>
                <w:numId w:val="6"/>
              </w:numPr>
              <w:textAlignment w:val="baseline"/>
              <w:rPr>
                <w:rFonts w:ascii="Arial" w:eastAsia="Times New Roman" w:hAnsi="Arial" w:cs="Arial"/>
                <w:color w:val="000000"/>
              </w:rPr>
            </w:pPr>
            <w:r w:rsidRPr="00B30D08">
              <w:rPr>
                <w:rFonts w:ascii="Arial" w:eastAsia="Times New Roman" w:hAnsi="Arial" w:cs="Arial"/>
                <w:color w:val="000000"/>
              </w:rPr>
              <w:t>Advances Rating</w:t>
            </w:r>
          </w:p>
          <w:p w:rsidR="00B30D08" w:rsidRPr="00B30D08" w:rsidRDefault="00B30D08" w:rsidP="00B30D08">
            <w:pPr>
              <w:numPr>
                <w:ilvl w:val="0"/>
                <w:numId w:val="6"/>
              </w:numPr>
              <w:textAlignment w:val="baseline"/>
              <w:rPr>
                <w:rFonts w:ascii="Arial" w:eastAsia="Times New Roman" w:hAnsi="Arial" w:cs="Arial"/>
                <w:color w:val="000000"/>
              </w:rPr>
            </w:pPr>
            <w:r w:rsidRPr="00B30D08">
              <w:rPr>
                <w:rFonts w:ascii="Arial" w:eastAsia="Times New Roman" w:hAnsi="Arial" w:cs="Arial"/>
                <w:color w:val="000000"/>
              </w:rPr>
              <w:t>Access</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In all the above named areas, the quality advisor must carry out </w:t>
            </w:r>
            <w:r w:rsidRPr="00B30D08">
              <w:rPr>
                <w:rFonts w:ascii="Arial" w:eastAsia="Times New Roman" w:hAnsi="Arial" w:cs="Arial"/>
                <w:b/>
                <w:bCs/>
                <w:color w:val="000000"/>
              </w:rPr>
              <w:t>risk assessments</w:t>
            </w:r>
            <w:r w:rsidRPr="00B30D08">
              <w:rPr>
                <w:rFonts w:ascii="Arial" w:eastAsia="Times New Roman" w:hAnsi="Arial" w:cs="Arial"/>
                <w:color w:val="000000"/>
              </w:rPr>
              <w:t xml:space="preserve"> and consider how risks could be reduced, in the site inspection he/she should check the organization procedures and where improvement need to be made offer outline on safe operational procedures which identify and take into account all relevant hazards. The model the </w:t>
            </w:r>
            <w:proofErr w:type="spellStart"/>
            <w:r w:rsidRPr="00B30D08">
              <w:rPr>
                <w:rFonts w:ascii="Arial" w:eastAsia="Times New Roman" w:hAnsi="Arial" w:cs="Arial"/>
                <w:color w:val="000000"/>
              </w:rPr>
              <w:t>the</w:t>
            </w:r>
            <w:proofErr w:type="spellEnd"/>
            <w:r w:rsidRPr="00B30D08">
              <w:rPr>
                <w:rFonts w:ascii="Arial" w:eastAsia="Times New Roman" w:hAnsi="Arial" w:cs="Arial"/>
                <w:color w:val="000000"/>
              </w:rPr>
              <w:t xml:space="preserve"> quality advisor follows has a checklist on </w:t>
            </w:r>
            <w:r w:rsidRPr="00B30D08">
              <w:rPr>
                <w:rFonts w:ascii="Arial" w:eastAsia="Times New Roman" w:hAnsi="Arial" w:cs="Arial"/>
                <w:b/>
                <w:bCs/>
                <w:color w:val="000000"/>
              </w:rPr>
              <w:t>policies and procedures</w:t>
            </w:r>
            <w:r w:rsidRPr="00B30D08">
              <w:rPr>
                <w:rFonts w:ascii="Arial" w:eastAsia="Times New Roman" w:hAnsi="Arial" w:cs="Arial"/>
                <w:color w:val="000000"/>
              </w:rPr>
              <w:t xml:space="preserve">, and engaging with the workforce would soon bring out whether procedures are being properly implemented to ensure working practices are safe and comply with legislation, to further ensure that health and safety strategies and development are in place.  Checklist that scheduled in-house training with managers and employees about health and safety issues and risks are action and keep records of inspection findings and produce reports that suggest improvements.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Report ledger where “Recorded incidents and accidents are held, statistic kept up to date with new legislation and maintain a working knowledge of all Health and Safety. Professional journals to ensure equipment is </w:t>
            </w:r>
            <w:proofErr w:type="spellStart"/>
            <w:r w:rsidRPr="00B30D08">
              <w:rPr>
                <w:rFonts w:ascii="Arial" w:eastAsia="Times New Roman" w:hAnsi="Arial" w:cs="Arial"/>
                <w:color w:val="000000"/>
              </w:rPr>
              <w:t>organised</w:t>
            </w:r>
            <w:proofErr w:type="spellEnd"/>
            <w:r w:rsidRPr="00B30D08">
              <w:rPr>
                <w:rFonts w:ascii="Arial" w:eastAsia="Times New Roman" w:hAnsi="Arial" w:cs="Arial"/>
                <w:color w:val="000000"/>
              </w:rPr>
              <w:t xml:space="preserve">, managed and installed safely, and that safe disposal of hazardous substances are carried out as the guideline states. </w:t>
            </w:r>
          </w:p>
          <w:p w:rsidR="00B30D08" w:rsidRPr="00B30D08" w:rsidRDefault="00B30D08" w:rsidP="00B30D08">
            <w:pPr>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It is arguable that within each units are subsections, so what is in the </w:t>
            </w:r>
            <w:r w:rsidRPr="00B30D08">
              <w:rPr>
                <w:rFonts w:ascii="Arial" w:eastAsia="Times New Roman" w:hAnsi="Arial" w:cs="Arial"/>
                <w:b/>
                <w:bCs/>
                <w:color w:val="000000"/>
              </w:rPr>
              <w:t>bed-room</w:t>
            </w:r>
            <w:r w:rsidRPr="00B30D08">
              <w:rPr>
                <w:rFonts w:ascii="Arial" w:eastAsia="Times New Roman" w:hAnsi="Arial" w:cs="Arial"/>
                <w:color w:val="000000"/>
              </w:rPr>
              <w:t xml:space="preserve">? </w:t>
            </w:r>
            <w:r w:rsidRPr="00B30D08">
              <w:rPr>
                <w:rFonts w:ascii="Arial" w:eastAsia="Times New Roman" w:hAnsi="Arial" w:cs="Arial"/>
                <w:b/>
                <w:bCs/>
                <w:color w:val="000000"/>
              </w:rPr>
              <w:t xml:space="preserve">Maintenance </w:t>
            </w:r>
            <w:r w:rsidRPr="00B30D08">
              <w:rPr>
                <w:rFonts w:ascii="Arial" w:eastAsia="Times New Roman" w:hAnsi="Arial" w:cs="Arial"/>
                <w:color w:val="000000"/>
              </w:rPr>
              <w:t xml:space="preserve">and </w:t>
            </w:r>
            <w:r w:rsidRPr="00B30D08">
              <w:rPr>
                <w:rFonts w:ascii="Arial" w:eastAsia="Times New Roman" w:hAnsi="Arial" w:cs="Arial"/>
                <w:b/>
                <w:bCs/>
                <w:color w:val="000000"/>
              </w:rPr>
              <w:t>Cleanliness</w:t>
            </w:r>
            <w:r w:rsidRPr="00B30D08">
              <w:rPr>
                <w:rFonts w:ascii="Arial" w:eastAsia="Times New Roman" w:hAnsi="Arial" w:cs="Arial"/>
                <w:color w:val="000000"/>
              </w:rPr>
              <w:t xml:space="preserve"> are the bedrock of what help people to return to the same place year after year. The quality advisor checklist would have everything fully itemized. Great care would be taken to “test” to assure that the property meet the requirements that is laid out in the </w:t>
            </w:r>
            <w:r w:rsidRPr="00B30D08">
              <w:rPr>
                <w:rFonts w:ascii="Arial" w:eastAsia="Times New Roman" w:hAnsi="Arial" w:cs="Arial"/>
                <w:b/>
                <w:bCs/>
                <w:i/>
                <w:iCs/>
                <w:color w:val="000000"/>
              </w:rPr>
              <w:t>statutory obligations</w:t>
            </w:r>
            <w:r w:rsidRPr="00B30D08">
              <w:rPr>
                <w:rFonts w:ascii="Arial" w:eastAsia="Times New Roman" w:hAnsi="Arial" w:cs="Arial"/>
                <w:color w:val="000000"/>
              </w:rPr>
              <w:t xml:space="preserve"> that govern the following acts:</w:t>
            </w:r>
          </w:p>
          <w:p w:rsidR="00B30D08" w:rsidRPr="00B30D08" w:rsidRDefault="00B30D08" w:rsidP="00B30D08">
            <w:pPr>
              <w:numPr>
                <w:ilvl w:val="0"/>
                <w:numId w:val="7"/>
              </w:numPr>
              <w:textAlignment w:val="baseline"/>
              <w:rPr>
                <w:rFonts w:ascii="Arial" w:eastAsia="Times New Roman" w:hAnsi="Arial" w:cs="Arial"/>
                <w:color w:val="000000"/>
              </w:rPr>
            </w:pPr>
            <w:r w:rsidRPr="00B30D08">
              <w:rPr>
                <w:rFonts w:ascii="Arial" w:eastAsia="Times New Roman" w:hAnsi="Arial" w:cs="Arial"/>
                <w:color w:val="000000"/>
              </w:rPr>
              <w:t>The Trade Descriptions Acts</w:t>
            </w:r>
            <w:r w:rsidRPr="00B30D08">
              <w:rPr>
                <w:rFonts w:ascii="Arial" w:eastAsia="Times New Roman" w:hAnsi="Arial" w:cs="Arial"/>
                <w:color w:val="000000"/>
              </w:rPr>
              <w:tab/>
            </w:r>
            <w:r w:rsidRPr="00B30D08">
              <w:rPr>
                <w:rFonts w:ascii="Arial" w:eastAsia="Times New Roman" w:hAnsi="Arial" w:cs="Arial"/>
                <w:color w:val="000000"/>
              </w:rPr>
              <w:tab/>
            </w:r>
            <w:r w:rsidRPr="00B30D08">
              <w:rPr>
                <w:rFonts w:ascii="Arial" w:eastAsia="Times New Roman" w:hAnsi="Arial" w:cs="Arial"/>
                <w:color w:val="000000"/>
              </w:rPr>
              <w:tab/>
            </w:r>
            <w:r w:rsidRPr="00B30D08">
              <w:rPr>
                <w:rFonts w:ascii="Arial" w:eastAsia="Times New Roman" w:hAnsi="Arial" w:cs="Arial"/>
                <w:color w:val="000000"/>
              </w:rPr>
              <w:tab/>
              <w:t>1928</w:t>
            </w:r>
          </w:p>
          <w:p w:rsidR="00B30D08" w:rsidRPr="00B30D08" w:rsidRDefault="00B30D08" w:rsidP="00B30D08">
            <w:pPr>
              <w:numPr>
                <w:ilvl w:val="0"/>
                <w:numId w:val="7"/>
              </w:numPr>
              <w:textAlignment w:val="baseline"/>
              <w:rPr>
                <w:rFonts w:ascii="Arial" w:eastAsia="Times New Roman" w:hAnsi="Arial" w:cs="Arial"/>
                <w:color w:val="000000"/>
              </w:rPr>
            </w:pPr>
            <w:r w:rsidRPr="00B30D08">
              <w:rPr>
                <w:rFonts w:ascii="Arial" w:eastAsia="Times New Roman" w:hAnsi="Arial" w:cs="Arial"/>
                <w:color w:val="000000"/>
              </w:rPr>
              <w:t xml:space="preserve">The Fire Precautions Act </w:t>
            </w:r>
            <w:r w:rsidRPr="00B30D08">
              <w:rPr>
                <w:rFonts w:ascii="Arial" w:eastAsia="Times New Roman" w:hAnsi="Arial" w:cs="Arial"/>
                <w:color w:val="000000"/>
              </w:rPr>
              <w:tab/>
            </w:r>
            <w:r w:rsidRPr="00B30D08">
              <w:rPr>
                <w:rFonts w:ascii="Arial" w:eastAsia="Times New Roman" w:hAnsi="Arial" w:cs="Arial"/>
                <w:color w:val="000000"/>
              </w:rPr>
              <w:tab/>
            </w:r>
            <w:r w:rsidRPr="00B30D08">
              <w:rPr>
                <w:rFonts w:ascii="Arial" w:eastAsia="Times New Roman" w:hAnsi="Arial" w:cs="Arial"/>
                <w:color w:val="000000"/>
              </w:rPr>
              <w:tab/>
              <w:t xml:space="preserve">            1971</w:t>
            </w:r>
          </w:p>
          <w:p w:rsidR="00B30D08" w:rsidRPr="00B30D08" w:rsidRDefault="00B30D08" w:rsidP="00B30D08">
            <w:pPr>
              <w:numPr>
                <w:ilvl w:val="0"/>
                <w:numId w:val="7"/>
              </w:numPr>
              <w:textAlignment w:val="baseline"/>
              <w:rPr>
                <w:rFonts w:ascii="Arial" w:eastAsia="Times New Roman" w:hAnsi="Arial" w:cs="Arial"/>
                <w:color w:val="000000"/>
              </w:rPr>
            </w:pPr>
            <w:r w:rsidRPr="00B30D08">
              <w:rPr>
                <w:rFonts w:ascii="Arial" w:eastAsia="Times New Roman" w:hAnsi="Arial" w:cs="Arial"/>
                <w:color w:val="000000"/>
              </w:rPr>
              <w:t xml:space="preserve">The Food Safety Act </w:t>
            </w:r>
            <w:r w:rsidRPr="00B30D08">
              <w:rPr>
                <w:rFonts w:ascii="Arial" w:eastAsia="Times New Roman" w:hAnsi="Arial" w:cs="Arial"/>
                <w:color w:val="000000"/>
              </w:rPr>
              <w:tab/>
            </w:r>
            <w:r w:rsidRPr="00B30D08">
              <w:rPr>
                <w:rFonts w:ascii="Arial" w:eastAsia="Times New Roman" w:hAnsi="Arial" w:cs="Arial"/>
                <w:color w:val="000000"/>
              </w:rPr>
              <w:tab/>
            </w:r>
            <w:r w:rsidRPr="00B30D08">
              <w:rPr>
                <w:rFonts w:ascii="Arial" w:eastAsia="Times New Roman" w:hAnsi="Arial" w:cs="Arial"/>
                <w:color w:val="000000"/>
              </w:rPr>
              <w:tab/>
            </w:r>
            <w:r w:rsidRPr="00B30D08">
              <w:rPr>
                <w:rFonts w:ascii="Arial" w:eastAsia="Times New Roman" w:hAnsi="Arial" w:cs="Arial"/>
                <w:color w:val="000000"/>
              </w:rPr>
              <w:tab/>
            </w:r>
            <w:r w:rsidRPr="00B30D08">
              <w:rPr>
                <w:rFonts w:ascii="Arial" w:eastAsia="Times New Roman" w:hAnsi="Arial" w:cs="Arial"/>
                <w:color w:val="000000"/>
              </w:rPr>
              <w:tab/>
              <w:t>1990</w:t>
            </w:r>
          </w:p>
          <w:p w:rsidR="00B30D08" w:rsidRPr="00B30D08" w:rsidRDefault="00B30D08" w:rsidP="00B30D08">
            <w:pPr>
              <w:numPr>
                <w:ilvl w:val="0"/>
                <w:numId w:val="7"/>
              </w:numPr>
              <w:textAlignment w:val="baseline"/>
              <w:rPr>
                <w:rFonts w:ascii="Arial" w:eastAsia="Times New Roman" w:hAnsi="Arial" w:cs="Arial"/>
                <w:color w:val="000000"/>
              </w:rPr>
            </w:pPr>
            <w:r w:rsidRPr="00B30D08">
              <w:rPr>
                <w:rFonts w:ascii="Arial" w:eastAsia="Times New Roman" w:hAnsi="Arial" w:cs="Arial"/>
                <w:color w:val="000000"/>
              </w:rPr>
              <w:t>The Hotel Proprietors Act</w:t>
            </w:r>
            <w:r w:rsidRPr="00B30D08">
              <w:rPr>
                <w:rFonts w:ascii="Arial" w:eastAsia="Times New Roman" w:hAnsi="Arial" w:cs="Arial"/>
                <w:color w:val="000000"/>
              </w:rPr>
              <w:tab/>
            </w:r>
            <w:r w:rsidRPr="00B30D08">
              <w:rPr>
                <w:rFonts w:ascii="Arial" w:eastAsia="Times New Roman" w:hAnsi="Arial" w:cs="Arial"/>
                <w:color w:val="000000"/>
              </w:rPr>
              <w:tab/>
            </w:r>
            <w:r w:rsidRPr="00B30D08">
              <w:rPr>
                <w:rFonts w:ascii="Arial" w:eastAsia="Times New Roman" w:hAnsi="Arial" w:cs="Arial"/>
                <w:color w:val="000000"/>
              </w:rPr>
              <w:tab/>
            </w:r>
            <w:r w:rsidRPr="00B30D08">
              <w:rPr>
                <w:rFonts w:ascii="Arial" w:eastAsia="Times New Roman" w:hAnsi="Arial" w:cs="Arial"/>
                <w:color w:val="000000"/>
              </w:rPr>
              <w:tab/>
              <w:t>1963</w:t>
            </w:r>
          </w:p>
          <w:p w:rsidR="00B30D08" w:rsidRPr="00B30D08" w:rsidRDefault="00B30D08" w:rsidP="00B30D08">
            <w:pPr>
              <w:numPr>
                <w:ilvl w:val="0"/>
                <w:numId w:val="7"/>
              </w:numPr>
              <w:textAlignment w:val="baseline"/>
              <w:rPr>
                <w:rFonts w:ascii="Arial" w:eastAsia="Times New Roman" w:hAnsi="Arial" w:cs="Arial"/>
                <w:color w:val="000000"/>
              </w:rPr>
            </w:pPr>
            <w:r w:rsidRPr="00B30D08">
              <w:rPr>
                <w:rFonts w:ascii="Arial" w:eastAsia="Times New Roman" w:hAnsi="Arial" w:cs="Arial"/>
                <w:color w:val="000000"/>
              </w:rPr>
              <w:t xml:space="preserve">The Health &amp; Safety Act </w:t>
            </w:r>
            <w:r w:rsidRPr="00B30D08">
              <w:rPr>
                <w:rFonts w:ascii="Arial" w:eastAsia="Times New Roman" w:hAnsi="Arial" w:cs="Arial"/>
                <w:color w:val="000000"/>
              </w:rPr>
              <w:tab/>
            </w:r>
            <w:r w:rsidRPr="00B30D08">
              <w:rPr>
                <w:rFonts w:ascii="Arial" w:eastAsia="Times New Roman" w:hAnsi="Arial" w:cs="Arial"/>
                <w:color w:val="000000"/>
              </w:rPr>
              <w:tab/>
            </w:r>
            <w:r w:rsidRPr="00B30D08">
              <w:rPr>
                <w:rFonts w:ascii="Arial" w:eastAsia="Times New Roman" w:hAnsi="Arial" w:cs="Arial"/>
                <w:color w:val="000000"/>
              </w:rPr>
              <w:tab/>
            </w:r>
            <w:r w:rsidRPr="00B30D08">
              <w:rPr>
                <w:rFonts w:ascii="Arial" w:eastAsia="Times New Roman" w:hAnsi="Arial" w:cs="Arial"/>
                <w:color w:val="000000"/>
              </w:rPr>
              <w:tab/>
              <w:t>1974</w:t>
            </w:r>
          </w:p>
          <w:p w:rsidR="00B30D08" w:rsidRPr="00B30D08" w:rsidRDefault="00B30D08" w:rsidP="00B30D08">
            <w:pPr>
              <w:numPr>
                <w:ilvl w:val="0"/>
                <w:numId w:val="7"/>
              </w:numPr>
              <w:textAlignment w:val="baseline"/>
              <w:rPr>
                <w:rFonts w:ascii="Arial" w:eastAsia="Times New Roman" w:hAnsi="Arial" w:cs="Arial"/>
                <w:color w:val="000000"/>
              </w:rPr>
            </w:pPr>
            <w:r w:rsidRPr="00B30D08">
              <w:rPr>
                <w:rFonts w:ascii="Arial" w:eastAsia="Times New Roman" w:hAnsi="Arial" w:cs="Arial"/>
                <w:color w:val="000000"/>
              </w:rPr>
              <w:t xml:space="preserve">The Disability Discrimination Act </w:t>
            </w:r>
            <w:r w:rsidRPr="00B30D08">
              <w:rPr>
                <w:rFonts w:ascii="Arial" w:eastAsia="Times New Roman" w:hAnsi="Arial" w:cs="Arial"/>
                <w:color w:val="000000"/>
              </w:rPr>
              <w:tab/>
            </w:r>
            <w:r w:rsidRPr="00B30D08">
              <w:rPr>
                <w:rFonts w:ascii="Arial" w:eastAsia="Times New Roman" w:hAnsi="Arial" w:cs="Arial"/>
                <w:color w:val="000000"/>
              </w:rPr>
              <w:tab/>
            </w:r>
            <w:r w:rsidRPr="00B30D08">
              <w:rPr>
                <w:rFonts w:ascii="Arial" w:eastAsia="Times New Roman" w:hAnsi="Arial" w:cs="Arial"/>
                <w:color w:val="000000"/>
              </w:rPr>
              <w:tab/>
              <w:t>1995</w:t>
            </w:r>
          </w:p>
          <w:p w:rsidR="00B30D08" w:rsidRPr="00B30D08" w:rsidRDefault="00B30D08" w:rsidP="00B30D08">
            <w:pPr>
              <w:numPr>
                <w:ilvl w:val="0"/>
                <w:numId w:val="7"/>
              </w:numPr>
              <w:textAlignment w:val="baseline"/>
              <w:rPr>
                <w:rFonts w:ascii="Arial" w:eastAsia="Times New Roman" w:hAnsi="Arial" w:cs="Arial"/>
                <w:color w:val="000000"/>
              </w:rPr>
            </w:pPr>
            <w:r w:rsidRPr="00B30D08">
              <w:rPr>
                <w:rFonts w:ascii="Arial" w:eastAsia="Times New Roman" w:hAnsi="Arial" w:cs="Arial"/>
                <w:color w:val="000000"/>
              </w:rPr>
              <w:t xml:space="preserve">The Consumer Protection Act </w:t>
            </w:r>
            <w:r w:rsidRPr="00B30D08">
              <w:rPr>
                <w:rFonts w:ascii="Arial" w:eastAsia="Times New Roman" w:hAnsi="Arial" w:cs="Arial"/>
                <w:color w:val="000000"/>
              </w:rPr>
              <w:tab/>
            </w:r>
            <w:r w:rsidRPr="00B30D08">
              <w:rPr>
                <w:rFonts w:ascii="Arial" w:eastAsia="Times New Roman" w:hAnsi="Arial" w:cs="Arial"/>
                <w:color w:val="000000"/>
              </w:rPr>
              <w:tab/>
            </w:r>
            <w:r w:rsidRPr="00B30D08">
              <w:rPr>
                <w:rFonts w:ascii="Arial" w:eastAsia="Times New Roman" w:hAnsi="Arial" w:cs="Arial"/>
                <w:color w:val="000000"/>
              </w:rPr>
              <w:tab/>
              <w:t>1995</w:t>
            </w:r>
          </w:p>
          <w:p w:rsidR="00B30D08" w:rsidRPr="00B30D08" w:rsidRDefault="00B30D08" w:rsidP="00B30D08">
            <w:pPr>
              <w:numPr>
                <w:ilvl w:val="0"/>
                <w:numId w:val="7"/>
              </w:numPr>
              <w:textAlignment w:val="baseline"/>
              <w:rPr>
                <w:rFonts w:ascii="Arial" w:eastAsia="Times New Roman" w:hAnsi="Arial" w:cs="Arial"/>
                <w:color w:val="000000"/>
              </w:rPr>
            </w:pPr>
            <w:r w:rsidRPr="00B30D08">
              <w:rPr>
                <w:rFonts w:ascii="Arial" w:eastAsia="Times New Roman" w:hAnsi="Arial" w:cs="Arial"/>
                <w:color w:val="000000"/>
              </w:rPr>
              <w:t>Access</w:t>
            </w:r>
          </w:p>
          <w:p w:rsidR="00B30D08" w:rsidRPr="00B30D08" w:rsidRDefault="00B30D08" w:rsidP="00B30D08">
            <w:pPr>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All areas must be ticked off as shown in the grading bands and conditions; marks are 0 -10 (0 being not suitable and 10 exceptional). Scores are listed by how many items are present in the </w:t>
            </w:r>
            <w:proofErr w:type="gramStart"/>
            <w:r w:rsidRPr="00B30D08">
              <w:rPr>
                <w:rFonts w:ascii="Arial" w:eastAsia="Times New Roman" w:hAnsi="Arial" w:cs="Arial"/>
                <w:color w:val="000000"/>
              </w:rPr>
              <w:t>space,</w:t>
            </w:r>
            <w:proofErr w:type="gramEnd"/>
            <w:r w:rsidRPr="00B30D08">
              <w:rPr>
                <w:rFonts w:ascii="Arial" w:eastAsia="Times New Roman" w:hAnsi="Arial" w:cs="Arial"/>
                <w:color w:val="000000"/>
              </w:rPr>
              <w:t xml:space="preserve"> percentage is used to determine the star rating.</w:t>
            </w:r>
          </w:p>
          <w:p w:rsidR="00B30D08" w:rsidRPr="00B30D08" w:rsidRDefault="00B30D08" w:rsidP="00B30D08">
            <w:pPr>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b/>
                <w:bCs/>
                <w:color w:val="000000"/>
              </w:rPr>
              <w:t>Administration</w:t>
            </w:r>
            <w:r w:rsidRPr="00B30D08">
              <w:rPr>
                <w:rFonts w:ascii="Arial" w:eastAsia="Times New Roman" w:hAnsi="Arial" w:cs="Arial"/>
                <w:color w:val="000000"/>
              </w:rPr>
              <w:t xml:space="preserve">, </w:t>
            </w:r>
            <w:r w:rsidRPr="00B30D08">
              <w:rPr>
                <w:rFonts w:ascii="Arial" w:eastAsia="Times New Roman" w:hAnsi="Arial" w:cs="Arial"/>
                <w:b/>
                <w:bCs/>
                <w:color w:val="000000"/>
              </w:rPr>
              <w:t>reservation</w:t>
            </w:r>
            <w:r w:rsidRPr="00B30D08">
              <w:rPr>
                <w:rFonts w:ascii="Arial" w:eastAsia="Times New Roman" w:hAnsi="Arial" w:cs="Arial"/>
                <w:color w:val="000000"/>
              </w:rPr>
              <w:t xml:space="preserve"> and</w:t>
            </w:r>
            <w:r w:rsidRPr="00B30D08">
              <w:rPr>
                <w:rFonts w:ascii="Arial" w:eastAsia="Times New Roman" w:hAnsi="Arial" w:cs="Arial"/>
                <w:b/>
                <w:bCs/>
                <w:color w:val="000000"/>
              </w:rPr>
              <w:t xml:space="preserve"> pricing</w:t>
            </w:r>
            <w:r w:rsidRPr="00B30D08">
              <w:rPr>
                <w:rFonts w:ascii="Arial" w:eastAsia="Times New Roman" w:hAnsi="Arial" w:cs="Arial"/>
                <w:color w:val="000000"/>
              </w:rPr>
              <w:t xml:space="preserve"> are the benchmark for success or failure, everything is measured by awards; so the hospitality industry are ‘</w:t>
            </w:r>
            <w:r w:rsidRPr="00B30D08">
              <w:rPr>
                <w:rFonts w:ascii="Arial" w:eastAsia="Times New Roman" w:hAnsi="Arial" w:cs="Arial"/>
                <w:i/>
                <w:iCs/>
                <w:color w:val="000000"/>
              </w:rPr>
              <w:t>investors in people</w:t>
            </w:r>
            <w:r w:rsidRPr="00B30D08">
              <w:rPr>
                <w:rFonts w:ascii="Arial" w:eastAsia="Times New Roman" w:hAnsi="Arial" w:cs="Arial"/>
                <w:color w:val="000000"/>
              </w:rPr>
              <w:t>’ get it right and it can be overnight success, wrong and out of business.</w:t>
            </w:r>
          </w:p>
          <w:p w:rsidR="00B30D08" w:rsidRDefault="00B30D08" w:rsidP="00B30D08">
            <w:pPr>
              <w:rPr>
                <w:rFonts w:ascii="Times New Roman" w:eastAsia="Times New Roman" w:hAnsi="Times New Roman" w:cs="Times New Roman"/>
                <w:sz w:val="24"/>
                <w:szCs w:val="24"/>
              </w:rPr>
            </w:pPr>
          </w:p>
          <w:p w:rsidR="00B30D08" w:rsidRDefault="00B30D08" w:rsidP="00B30D08">
            <w:pPr>
              <w:rPr>
                <w:rFonts w:ascii="Times New Roman" w:eastAsia="Times New Roman" w:hAnsi="Times New Roman" w:cs="Times New Roman"/>
                <w:sz w:val="24"/>
                <w:szCs w:val="24"/>
              </w:rPr>
            </w:pPr>
          </w:p>
          <w:p w:rsidR="00B30D08" w:rsidRDefault="00B30D08" w:rsidP="00B30D08">
            <w:pPr>
              <w:rPr>
                <w:rFonts w:ascii="Times New Roman" w:eastAsia="Times New Roman" w:hAnsi="Times New Roman" w:cs="Times New Roman"/>
                <w:sz w:val="24"/>
                <w:szCs w:val="24"/>
              </w:rPr>
            </w:pPr>
          </w:p>
          <w:p w:rsidR="00B30D08" w:rsidRDefault="00B30D08" w:rsidP="00B30D08">
            <w:pPr>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lastRenderedPageBreak/>
              <w:t>Sample Assessment Sheet</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u w:val="single"/>
              </w:rPr>
              <w:t>Facade</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w:t>
            </w:r>
            <w:proofErr w:type="spellStart"/>
            <w:r w:rsidRPr="00B30D08">
              <w:rPr>
                <w:rFonts w:ascii="Arial" w:eastAsia="Times New Roman" w:hAnsi="Arial" w:cs="Arial"/>
                <w:color w:val="000000"/>
              </w:rPr>
              <w:t>i</w:t>
            </w:r>
            <w:proofErr w:type="spellEnd"/>
            <w:r w:rsidRPr="00B30D08">
              <w:rPr>
                <w:rFonts w:ascii="Arial" w:eastAsia="Times New Roman" w:hAnsi="Arial" w:cs="Arial"/>
                <w:color w:val="000000"/>
              </w:rPr>
              <w:t xml:space="preserve">. Look of  structure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ii. Garden and lands</w:t>
            </w:r>
          </w:p>
          <w:p w:rsidR="00B30D08" w:rsidRPr="00B30D08" w:rsidRDefault="00B30D08" w:rsidP="00B30D08">
            <w:pPr>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u w:val="single"/>
              </w:rPr>
              <w:t>Bedroom</w:t>
            </w:r>
          </w:p>
          <w:p w:rsidR="00B30D08" w:rsidRPr="00B30D08" w:rsidRDefault="00B30D08" w:rsidP="00B30D08">
            <w:pPr>
              <w:rPr>
                <w:rFonts w:ascii="Times New Roman" w:eastAsia="Times New Roman" w:hAnsi="Times New Roman" w:cs="Times New Roman"/>
                <w:sz w:val="24"/>
                <w:szCs w:val="24"/>
              </w:rPr>
            </w:pPr>
            <w:proofErr w:type="spellStart"/>
            <w:r w:rsidRPr="00B30D08">
              <w:rPr>
                <w:rFonts w:ascii="Arial" w:eastAsia="Times New Roman" w:hAnsi="Arial" w:cs="Arial"/>
                <w:color w:val="000000"/>
              </w:rPr>
              <w:t>i</w:t>
            </w:r>
            <w:proofErr w:type="spellEnd"/>
            <w:r w:rsidRPr="00B30D08">
              <w:rPr>
                <w:rFonts w:ascii="Arial" w:eastAsia="Times New Roman" w:hAnsi="Arial" w:cs="Arial"/>
                <w:color w:val="000000"/>
              </w:rPr>
              <w:t xml:space="preserve">. Decor of the bedroom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ii. Furniture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iii. Floor coverings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iv. Linens and bed covers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v. Lighting and fixtures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vi. Heating  accessories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vii Roomy/airy/overall impression</w:t>
            </w:r>
          </w:p>
          <w:p w:rsidR="00B30D08" w:rsidRPr="00B30D08" w:rsidRDefault="00B30D08" w:rsidP="00B30D08">
            <w:pPr>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u w:val="single"/>
              </w:rPr>
              <w:t>Bathrooms</w:t>
            </w:r>
            <w:r w:rsidRPr="00B30D08">
              <w:rPr>
                <w:rFonts w:ascii="Arial" w:eastAsia="Times New Roman" w:hAnsi="Arial" w:cs="Arial"/>
                <w:color w:val="000000"/>
              </w:rPr>
              <w:t xml:space="preserve"> </w:t>
            </w:r>
          </w:p>
          <w:p w:rsidR="00B30D08" w:rsidRPr="00B30D08" w:rsidRDefault="00B30D08" w:rsidP="00B30D08">
            <w:pPr>
              <w:rPr>
                <w:rFonts w:ascii="Times New Roman" w:eastAsia="Times New Roman" w:hAnsi="Times New Roman" w:cs="Times New Roman"/>
                <w:sz w:val="24"/>
                <w:szCs w:val="24"/>
              </w:rPr>
            </w:pPr>
            <w:proofErr w:type="spellStart"/>
            <w:r w:rsidRPr="00B30D08">
              <w:rPr>
                <w:rFonts w:ascii="Arial" w:eastAsia="Times New Roman" w:hAnsi="Arial" w:cs="Arial"/>
                <w:color w:val="000000"/>
              </w:rPr>
              <w:t>i</w:t>
            </w:r>
            <w:proofErr w:type="spellEnd"/>
            <w:r w:rsidRPr="00B30D08">
              <w:rPr>
                <w:rFonts w:ascii="Arial" w:eastAsia="Times New Roman" w:hAnsi="Arial" w:cs="Arial"/>
                <w:color w:val="000000"/>
              </w:rPr>
              <w:t xml:space="preserve">. Decorating and floor coverings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ii. Fixture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iii. Bath linens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iv. Lighting and heating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v. Fittings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vi. </w:t>
            </w:r>
            <w:proofErr w:type="spellStart"/>
            <w:r w:rsidRPr="00B30D08">
              <w:rPr>
                <w:rFonts w:ascii="Arial" w:eastAsia="Times New Roman" w:hAnsi="Arial" w:cs="Arial"/>
                <w:color w:val="000000"/>
              </w:rPr>
              <w:t>Roomines</w:t>
            </w:r>
            <w:proofErr w:type="spellEnd"/>
            <w:r w:rsidRPr="00B30D08">
              <w:rPr>
                <w:rFonts w:ascii="Arial" w:eastAsia="Times New Roman" w:hAnsi="Arial" w:cs="Arial"/>
                <w:color w:val="000000"/>
              </w:rPr>
              <w:t xml:space="preserve"> /freshness</w:t>
            </w:r>
          </w:p>
          <w:p w:rsidR="00B30D08" w:rsidRPr="00B30D08" w:rsidRDefault="00B30D08" w:rsidP="00B30D08">
            <w:pPr>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u w:val="single"/>
              </w:rPr>
              <w:t>Public Areas</w:t>
            </w:r>
            <w:r w:rsidRPr="00B30D08">
              <w:rPr>
                <w:rFonts w:ascii="Arial" w:eastAsia="Times New Roman" w:hAnsi="Arial" w:cs="Arial"/>
                <w:color w:val="000000"/>
              </w:rPr>
              <w:t xml:space="preserve"> </w:t>
            </w:r>
          </w:p>
          <w:p w:rsidR="00B30D08" w:rsidRPr="00B30D08" w:rsidRDefault="00B30D08" w:rsidP="00B30D08">
            <w:pPr>
              <w:rPr>
                <w:rFonts w:ascii="Times New Roman" w:eastAsia="Times New Roman" w:hAnsi="Times New Roman" w:cs="Times New Roman"/>
                <w:sz w:val="24"/>
                <w:szCs w:val="24"/>
              </w:rPr>
            </w:pPr>
            <w:proofErr w:type="spellStart"/>
            <w:r w:rsidRPr="00B30D08">
              <w:rPr>
                <w:rFonts w:ascii="Arial" w:eastAsia="Times New Roman" w:hAnsi="Arial" w:cs="Arial"/>
                <w:color w:val="000000"/>
              </w:rPr>
              <w:t>i</w:t>
            </w:r>
            <w:proofErr w:type="spellEnd"/>
            <w:r w:rsidRPr="00B30D08">
              <w:rPr>
                <w:rFonts w:ascii="Arial" w:eastAsia="Times New Roman" w:hAnsi="Arial" w:cs="Arial"/>
                <w:color w:val="000000"/>
              </w:rPr>
              <w:t xml:space="preserve">. Design /scheme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ii. Furniture and fixture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iii. Floor covering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iv. Lighting and proper illumination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v. Ambiance</w:t>
            </w:r>
          </w:p>
          <w:p w:rsidR="00B30D08" w:rsidRPr="00B30D08" w:rsidRDefault="00B30D08" w:rsidP="00B30D08">
            <w:pPr>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u w:val="single"/>
              </w:rPr>
              <w:t>Dining room</w:t>
            </w:r>
            <w:r w:rsidRPr="00B30D08">
              <w:rPr>
                <w:rFonts w:ascii="Arial" w:eastAsia="Times New Roman" w:hAnsi="Arial" w:cs="Arial"/>
                <w:color w:val="000000"/>
              </w:rPr>
              <w:t xml:space="preserve"> </w:t>
            </w:r>
          </w:p>
          <w:p w:rsidR="00B30D08" w:rsidRPr="00B30D08" w:rsidRDefault="00B30D08" w:rsidP="00B30D08">
            <w:pPr>
              <w:rPr>
                <w:rFonts w:ascii="Times New Roman" w:eastAsia="Times New Roman" w:hAnsi="Times New Roman" w:cs="Times New Roman"/>
                <w:sz w:val="24"/>
                <w:szCs w:val="24"/>
              </w:rPr>
            </w:pPr>
            <w:proofErr w:type="spellStart"/>
            <w:r w:rsidRPr="00B30D08">
              <w:rPr>
                <w:rFonts w:ascii="Arial" w:eastAsia="Times New Roman" w:hAnsi="Arial" w:cs="Arial"/>
                <w:color w:val="000000"/>
              </w:rPr>
              <w:t>i</w:t>
            </w:r>
            <w:proofErr w:type="spellEnd"/>
            <w:r w:rsidRPr="00B30D08">
              <w:rPr>
                <w:rFonts w:ascii="Arial" w:eastAsia="Times New Roman" w:hAnsi="Arial" w:cs="Arial"/>
                <w:color w:val="000000"/>
              </w:rPr>
              <w:t xml:space="preserve">.    Interior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ii.   Furnishing and furniture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iii   Floor covering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iv.  Lighting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v.  Menu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vi. Table selection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vii. Ambiance</w:t>
            </w:r>
          </w:p>
          <w:p w:rsidR="00B30D08" w:rsidRPr="00B30D08" w:rsidRDefault="00B30D08" w:rsidP="00B30D08">
            <w:pPr>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u w:val="single"/>
              </w:rPr>
              <w:t>Food</w:t>
            </w:r>
            <w:r w:rsidRPr="00B30D08">
              <w:rPr>
                <w:rFonts w:ascii="Arial" w:eastAsia="Times New Roman" w:hAnsi="Arial" w:cs="Arial"/>
                <w:color w:val="000000"/>
              </w:rPr>
              <w:t xml:space="preserve"> </w:t>
            </w:r>
          </w:p>
          <w:p w:rsidR="00B30D08" w:rsidRPr="00B30D08" w:rsidRDefault="00B30D08" w:rsidP="00B30D08">
            <w:pPr>
              <w:rPr>
                <w:rFonts w:ascii="Times New Roman" w:eastAsia="Times New Roman" w:hAnsi="Times New Roman" w:cs="Times New Roman"/>
                <w:sz w:val="24"/>
                <w:szCs w:val="24"/>
              </w:rPr>
            </w:pPr>
            <w:proofErr w:type="spellStart"/>
            <w:r w:rsidRPr="00B30D08">
              <w:rPr>
                <w:rFonts w:ascii="Arial" w:eastAsia="Times New Roman" w:hAnsi="Arial" w:cs="Arial"/>
                <w:color w:val="000000"/>
              </w:rPr>
              <w:t>i</w:t>
            </w:r>
            <w:proofErr w:type="spellEnd"/>
            <w:r w:rsidRPr="00B30D08">
              <w:rPr>
                <w:rFonts w:ascii="Arial" w:eastAsia="Times New Roman" w:hAnsi="Arial" w:cs="Arial"/>
                <w:color w:val="000000"/>
              </w:rPr>
              <w:t xml:space="preserve">.  Dinner - arrangements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ii. Dinner - Quality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iii. Breakfast - arrangement</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iv. Breakfast - Quality  </w:t>
            </w:r>
          </w:p>
          <w:p w:rsidR="00B30D08" w:rsidRPr="00B30D08" w:rsidRDefault="00B30D08" w:rsidP="00B30D08">
            <w:pPr>
              <w:spacing w:after="240"/>
              <w:rPr>
                <w:rFonts w:ascii="Times New Roman" w:eastAsia="Times New Roman" w:hAnsi="Times New Roman" w:cs="Times New Roman"/>
                <w:sz w:val="24"/>
                <w:szCs w:val="24"/>
              </w:rPr>
            </w:pP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u w:val="single"/>
              </w:rPr>
              <w:t>Hospital and service</w:t>
            </w:r>
            <w:r w:rsidRPr="00B30D08">
              <w:rPr>
                <w:rFonts w:ascii="Arial" w:eastAsia="Times New Roman" w:hAnsi="Arial" w:cs="Arial"/>
                <w:color w:val="000000"/>
              </w:rPr>
              <w:t xml:space="preserve"> </w:t>
            </w:r>
          </w:p>
          <w:p w:rsidR="00B30D08" w:rsidRPr="00B30D08" w:rsidRDefault="00B30D08" w:rsidP="00B30D08">
            <w:pPr>
              <w:rPr>
                <w:rFonts w:ascii="Times New Roman" w:eastAsia="Times New Roman" w:hAnsi="Times New Roman" w:cs="Times New Roman"/>
                <w:sz w:val="24"/>
                <w:szCs w:val="24"/>
              </w:rPr>
            </w:pPr>
            <w:proofErr w:type="spellStart"/>
            <w:r w:rsidRPr="00B30D08">
              <w:rPr>
                <w:rFonts w:ascii="Arial" w:eastAsia="Times New Roman" w:hAnsi="Arial" w:cs="Arial"/>
                <w:color w:val="000000"/>
              </w:rPr>
              <w:t>i</w:t>
            </w:r>
            <w:proofErr w:type="spellEnd"/>
            <w:r w:rsidRPr="00B30D08">
              <w:rPr>
                <w:rFonts w:ascii="Arial" w:eastAsia="Times New Roman" w:hAnsi="Arial" w:cs="Arial"/>
                <w:color w:val="000000"/>
              </w:rPr>
              <w:t xml:space="preserve">.    Reception - welcome friendliness, attitude  </w:t>
            </w:r>
          </w:p>
          <w:p w:rsidR="00B30D08" w:rsidRPr="00B30D08" w:rsidRDefault="00B30D08" w:rsidP="00B30D08">
            <w:pPr>
              <w:rPr>
                <w:rFonts w:ascii="Times New Roman" w:eastAsia="Times New Roman" w:hAnsi="Times New Roman" w:cs="Times New Roman"/>
                <w:sz w:val="24"/>
                <w:szCs w:val="24"/>
              </w:rPr>
            </w:pPr>
            <w:proofErr w:type="gramStart"/>
            <w:r w:rsidRPr="00B30D08">
              <w:rPr>
                <w:rFonts w:ascii="Arial" w:eastAsia="Times New Roman" w:hAnsi="Arial" w:cs="Arial"/>
                <w:color w:val="000000"/>
              </w:rPr>
              <w:t>ii .</w:t>
            </w:r>
            <w:proofErr w:type="gramEnd"/>
            <w:r w:rsidRPr="00B30D08">
              <w:rPr>
                <w:rFonts w:ascii="Arial" w:eastAsia="Times New Roman" w:hAnsi="Arial" w:cs="Arial"/>
                <w:color w:val="000000"/>
              </w:rPr>
              <w:t xml:space="preserve">  Reception - efficiency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iii   Bedrooms - housekeeping /cleaning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iv.  Public areas - housekeeping/sanitation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v.   Dining room dinner service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 xml:space="preserve">vi.  Dining room - breakfast service </w:t>
            </w:r>
          </w:p>
          <w:p w:rsidR="00B30D08" w:rsidRPr="00B30D08" w:rsidRDefault="00B30D08" w:rsidP="00B30D08">
            <w:pPr>
              <w:rPr>
                <w:rFonts w:ascii="Times New Roman" w:eastAsia="Times New Roman" w:hAnsi="Times New Roman" w:cs="Times New Roman"/>
                <w:sz w:val="24"/>
                <w:szCs w:val="24"/>
              </w:rPr>
            </w:pPr>
            <w:r w:rsidRPr="00B30D08">
              <w:rPr>
                <w:rFonts w:ascii="Arial" w:eastAsia="Times New Roman" w:hAnsi="Arial" w:cs="Arial"/>
                <w:color w:val="000000"/>
              </w:rPr>
              <w:t>vii. Check-out competence</w:t>
            </w:r>
          </w:p>
          <w:p w:rsidR="00746BBE" w:rsidRDefault="00746BBE" w:rsidP="00B30D08">
            <w:pPr>
              <w:shd w:val="clear" w:color="auto" w:fill="FFFFFF"/>
              <w:rPr>
                <w:b/>
              </w:rPr>
            </w:pPr>
          </w:p>
          <w:p w:rsidR="00746BBE" w:rsidRDefault="00746BBE" w:rsidP="00746BBE">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46BBE" w:rsidP="00A851DA">
            <w:pPr>
              <w:rPr>
                <w:rFonts w:cs="Bliss-Regular"/>
                <w:color w:val="000000"/>
              </w:rPr>
            </w:pPr>
            <w:r>
              <w:rPr>
                <w:rFonts w:cs="Bliss-Regular"/>
                <w:color w:val="000000"/>
              </w:rPr>
              <w:t xml:space="preserve">S Gift </w:t>
            </w:r>
            <w:proofErr w:type="spellStart"/>
            <w:r>
              <w:rPr>
                <w:rFonts w:cs="Bliss-Regular"/>
                <w:color w:val="000000"/>
              </w:rPr>
              <w:t>Khumalo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0D08" w:rsidP="00B30D08">
            <w:pPr>
              <w:rPr>
                <w:rFonts w:cs="Bliss-Regular"/>
                <w:color w:val="000000"/>
              </w:rPr>
            </w:pPr>
            <w:r>
              <w:rPr>
                <w:rFonts w:cs="Bliss-Regular"/>
                <w:color w:val="000000"/>
              </w:rPr>
              <w:t>4</w:t>
            </w:r>
            <w:r w:rsidR="00746BBE">
              <w:rPr>
                <w:rFonts w:cs="Bliss-Regular"/>
                <w:color w:val="000000"/>
              </w:rPr>
              <w:t>/</w:t>
            </w:r>
            <w:r>
              <w:rPr>
                <w:rFonts w:cs="Bliss-Regular"/>
                <w:color w:val="000000"/>
              </w:rPr>
              <w:t>9</w:t>
            </w:r>
            <w:r w:rsidR="00746BBE">
              <w:rPr>
                <w:rFonts w:cs="Bliss-Regular"/>
                <w:color w:val="000000"/>
              </w:rPr>
              <w:t>/18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bookmarkStart w:id="0" w:name="_GoBack"/>
            <w:bookmarkEnd w:id="0"/>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07C" w:rsidRDefault="00D0107C" w:rsidP="00CB4D0A">
      <w:pPr>
        <w:spacing w:after="0" w:line="240" w:lineRule="auto"/>
      </w:pPr>
      <w:r>
        <w:separator/>
      </w:r>
    </w:p>
  </w:endnote>
  <w:endnote w:type="continuationSeparator" w:id="0">
    <w:p w:rsidR="00D0107C" w:rsidRDefault="00D0107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07C" w:rsidRDefault="00D0107C" w:rsidP="00CB4D0A">
      <w:pPr>
        <w:spacing w:after="0" w:line="240" w:lineRule="auto"/>
      </w:pPr>
      <w:r>
        <w:separator/>
      </w:r>
    </w:p>
  </w:footnote>
  <w:footnote w:type="continuationSeparator" w:id="0">
    <w:p w:rsidR="00D0107C" w:rsidRDefault="00D0107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7741E"/>
    <w:multiLevelType w:val="multilevel"/>
    <w:tmpl w:val="0C600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426AD1"/>
    <w:multiLevelType w:val="hybridMultilevel"/>
    <w:tmpl w:val="842612C8"/>
    <w:lvl w:ilvl="0" w:tplc="5F84BB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96A3933"/>
    <w:multiLevelType w:val="multilevel"/>
    <w:tmpl w:val="31C60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CF0AEF"/>
    <w:multiLevelType w:val="multilevel"/>
    <w:tmpl w:val="2364F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B041DA1"/>
    <w:multiLevelType w:val="multilevel"/>
    <w:tmpl w:val="E0D2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AE0ED5"/>
    <w:multiLevelType w:val="multilevel"/>
    <w:tmpl w:val="8A4E4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4"/>
  </w:num>
  <w:num w:numId="4">
    <w:abstractNumId w:val="0"/>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6D5"/>
    <w:rsid w:val="000158F9"/>
    <w:rsid w:val="00035CDD"/>
    <w:rsid w:val="00040083"/>
    <w:rsid w:val="00055992"/>
    <w:rsid w:val="000820E8"/>
    <w:rsid w:val="001175EE"/>
    <w:rsid w:val="00157CF6"/>
    <w:rsid w:val="001728A7"/>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6BBE"/>
    <w:rsid w:val="007B3C0B"/>
    <w:rsid w:val="007D4F3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0D08"/>
    <w:rsid w:val="00BC46DF"/>
    <w:rsid w:val="00C03577"/>
    <w:rsid w:val="00C53029"/>
    <w:rsid w:val="00C65FEA"/>
    <w:rsid w:val="00CA0AC2"/>
    <w:rsid w:val="00CB4D0A"/>
    <w:rsid w:val="00CC2FB3"/>
    <w:rsid w:val="00CC575A"/>
    <w:rsid w:val="00CF123B"/>
    <w:rsid w:val="00D0107C"/>
    <w:rsid w:val="00D039AC"/>
    <w:rsid w:val="00D159C3"/>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17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F3BA4-4B4C-4292-999A-E0059908C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1361</Words>
  <Characters>7760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Rosetta</cp:lastModifiedBy>
  <cp:revision>3</cp:revision>
  <dcterms:created xsi:type="dcterms:W3CDTF">2018-09-04T17:14:00Z</dcterms:created>
  <dcterms:modified xsi:type="dcterms:W3CDTF">2018-09-04T17:25:00Z</dcterms:modified>
</cp:coreProperties>
</file>