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34314C" w:rsidRDefault="00607874" w:rsidP="00A851DA">
      <w:pPr>
        <w:pStyle w:val="Default"/>
        <w:rPr>
          <w:rFonts w:ascii="Arial" w:hAnsi="Arial" w:cs="Arial"/>
        </w:rPr>
      </w:pPr>
      <w:r>
        <w:rPr>
          <w:rFonts w:asciiTheme="minorHAnsi" w:hAnsiTheme="minorHAnsi"/>
          <w:noProof/>
          <w:lang w:val="en-GB"/>
        </w:rPr>
        <w:drawing>
          <wp:anchor distT="0" distB="0" distL="114300" distR="114300" simplePos="0" relativeHeight="251658240" behindDoc="0" locked="0" layoutInCell="1" allowOverlap="1" wp14:anchorId="406D3DE0" wp14:editId="39EBA3B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C72B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5F4B">
            <w:pPr>
              <w:pStyle w:val="Default"/>
              <w:rPr>
                <w:rFonts w:asciiTheme="minorHAnsi" w:hAnsiTheme="minorHAnsi"/>
              </w:rPr>
            </w:pPr>
            <w:r>
              <w:rPr>
                <w:rFonts w:asciiTheme="minorHAnsi" w:hAnsiTheme="minorHAnsi"/>
              </w:rPr>
              <w:t xml:space="preserve">Nikolay </w:t>
            </w:r>
            <w:proofErr w:type="spellStart"/>
            <w:r>
              <w:rPr>
                <w:rFonts w:asciiTheme="minorHAnsi" w:hAnsiTheme="minorHAnsi"/>
              </w:rPr>
              <w:t>Nikolov</w:t>
            </w:r>
            <w:proofErr w:type="spellEnd"/>
            <w:r>
              <w:rPr>
                <w:rFonts w:asciiTheme="minorHAnsi" w:hAnsiTheme="minorHAnsi"/>
              </w:rPr>
              <w:t xml:space="preserve"> </w:t>
            </w:r>
            <w:proofErr w:type="spellStart"/>
            <w:r>
              <w:rPr>
                <w:rFonts w:asciiTheme="minorHAnsi" w:hAnsiTheme="minorHAnsi"/>
              </w:rPr>
              <w:t>Kolev</w:t>
            </w:r>
            <w:proofErr w:type="spellEnd"/>
          </w:p>
        </w:tc>
      </w:tr>
      <w:tr w:rsidR="00A851DA" w:rsidRPr="003E74F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E74FF" w:rsidRDefault="00A851DA">
            <w:pPr>
              <w:rPr>
                <w:rFonts w:cstheme="minorHAnsi"/>
                <w:b/>
                <w:color w:val="002060"/>
              </w:rPr>
            </w:pPr>
            <w:r w:rsidRPr="003E74FF">
              <w:rPr>
                <w:rFonts w:cstheme="minorHAns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E74FF" w:rsidRDefault="00E21859">
            <w:pPr>
              <w:pStyle w:val="Default"/>
              <w:rPr>
                <w:rFonts w:asciiTheme="minorHAnsi" w:hAnsiTheme="minorHAnsi" w:cstheme="minorHAnsi"/>
              </w:rPr>
            </w:pPr>
            <w:r w:rsidRPr="003E74FF">
              <w:rPr>
                <w:rFonts w:asciiTheme="minorHAnsi" w:hAnsiTheme="minorHAnsi" w:cstheme="minorHAnsi"/>
              </w:rPr>
              <w:t>22223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5F4B">
            <w:pPr>
              <w:pStyle w:val="Default"/>
              <w:rPr>
                <w:rFonts w:asciiTheme="minorHAnsi" w:hAnsiTheme="minorHAnsi"/>
              </w:rPr>
            </w:pPr>
            <w:r w:rsidRPr="003B5F4B">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34E1E" w:rsidRDefault="002F316A">
            <w:r>
              <w:t>8</w:t>
            </w:r>
          </w:p>
        </w:tc>
      </w:tr>
    </w:tbl>
    <w:p w:rsidR="00CC2FB3" w:rsidRPr="003B5F4B"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34E1E" w:rsidTr="00CC2FB3">
        <w:tc>
          <w:tcPr>
            <w:tcW w:w="9242" w:type="dxa"/>
          </w:tcPr>
          <w:p w:rsidR="00CC2FB3" w:rsidRPr="00C042F0" w:rsidRDefault="00CC2FB3" w:rsidP="00A851DA">
            <w:pPr>
              <w:rPr>
                <w:rFonts w:cstheme="minorHAnsi"/>
              </w:rPr>
            </w:pPr>
            <w:r w:rsidRPr="00C042F0">
              <w:rPr>
                <w:rFonts w:cstheme="minorHAnsi"/>
              </w:rPr>
              <w:t>Please insert your completed assignment</w:t>
            </w:r>
            <w:r w:rsidR="002F779F" w:rsidRPr="00C042F0">
              <w:rPr>
                <w:rFonts w:cstheme="minorHAnsi"/>
              </w:rPr>
              <w:t xml:space="preserve"> ( in word format) </w:t>
            </w:r>
            <w:r w:rsidRPr="00C042F0">
              <w:rPr>
                <w:rFonts w:cstheme="minorHAnsi"/>
              </w:rPr>
              <w:t xml:space="preserve"> here:</w:t>
            </w:r>
          </w:p>
          <w:p w:rsidR="00C042F0" w:rsidRDefault="00C042F0" w:rsidP="00A851DA">
            <w:pPr>
              <w:rPr>
                <w:rFonts w:cstheme="minorHAnsi"/>
                <w:b/>
              </w:rPr>
            </w:pPr>
          </w:p>
          <w:p w:rsidR="00C83562" w:rsidRDefault="00C042F0" w:rsidP="00A851DA">
            <w:pPr>
              <w:rPr>
                <w:rFonts w:cstheme="minorHAnsi"/>
                <w:b/>
              </w:rPr>
            </w:pPr>
            <w:r>
              <w:rPr>
                <w:rFonts w:cstheme="minorHAnsi"/>
                <w:b/>
              </w:rPr>
              <w:t>1.</w:t>
            </w:r>
          </w:p>
          <w:p w:rsidR="00134E1E" w:rsidRDefault="00134E1E" w:rsidP="00A851DA">
            <w:pPr>
              <w:rPr>
                <w:rFonts w:cstheme="minorHAnsi"/>
                <w:b/>
              </w:rPr>
            </w:pPr>
          </w:p>
          <w:p w:rsidR="00CC2FB3" w:rsidRPr="00C97B43" w:rsidRDefault="00C97B43" w:rsidP="00C97B43">
            <w:pPr>
              <w:pStyle w:val="ListParagraph"/>
              <w:numPr>
                <w:ilvl w:val="0"/>
                <w:numId w:val="20"/>
              </w:numPr>
              <w:rPr>
                <w:rFonts w:asciiTheme="minorHAnsi" w:hAnsiTheme="minorHAnsi" w:cstheme="minorHAnsi"/>
              </w:rPr>
            </w:pPr>
            <w:r w:rsidRPr="00C97B43">
              <w:rPr>
                <w:rFonts w:asciiTheme="minorHAnsi" w:hAnsiTheme="minorHAnsi" w:cstheme="minorHAnsi"/>
              </w:rPr>
              <w:t>Hygiene is extremely important for any restaurant. The reputation of any restaurant is dependent on</w:t>
            </w:r>
            <w:r>
              <w:rPr>
                <w:rFonts w:asciiTheme="minorHAnsi" w:hAnsiTheme="minorHAnsi" w:cstheme="minorHAnsi"/>
              </w:rPr>
              <w:t xml:space="preserve"> </w:t>
            </w:r>
            <w:r w:rsidRPr="00C97B43">
              <w:rPr>
                <w:rFonts w:asciiTheme="minorHAnsi" w:hAnsiTheme="minorHAnsi" w:cstheme="minorHAnsi"/>
              </w:rPr>
              <w:t>its hygiene and its menu.</w:t>
            </w:r>
          </w:p>
          <w:p w:rsidR="00A858DB" w:rsidRPr="00F15F9A" w:rsidRDefault="00A858DB" w:rsidP="00A858DB">
            <w:pPr>
              <w:pStyle w:val="ListParagraph"/>
              <w:spacing w:line="360" w:lineRule="auto"/>
              <w:rPr>
                <w:rFonts w:asciiTheme="minorHAnsi" w:hAnsiTheme="minorHAnsi" w:cstheme="minorHAnsi"/>
              </w:rPr>
            </w:pPr>
          </w:p>
          <w:p w:rsidR="005239AE" w:rsidRPr="00F15F9A" w:rsidRDefault="005239AE" w:rsidP="00A8370A">
            <w:pPr>
              <w:spacing w:line="360" w:lineRule="auto"/>
              <w:ind w:left="360"/>
              <w:rPr>
                <w:rFonts w:asciiTheme="minorHAnsi" w:hAnsiTheme="minorHAnsi" w:cstheme="minorHAnsi"/>
              </w:rPr>
            </w:pPr>
          </w:p>
          <w:p w:rsidR="003C779F" w:rsidRPr="00F15F9A" w:rsidRDefault="00C97B43" w:rsidP="00C97B43">
            <w:pPr>
              <w:pStyle w:val="ListParagraph"/>
              <w:numPr>
                <w:ilvl w:val="0"/>
                <w:numId w:val="20"/>
              </w:numPr>
              <w:spacing w:line="360" w:lineRule="auto"/>
              <w:rPr>
                <w:rFonts w:asciiTheme="minorHAnsi" w:hAnsiTheme="minorHAnsi" w:cstheme="minorHAnsi"/>
              </w:rPr>
            </w:pPr>
            <w:r w:rsidRPr="00C97B43">
              <w:rPr>
                <w:rFonts w:asciiTheme="minorHAnsi" w:hAnsiTheme="minorHAnsi" w:cstheme="minorHAnsi"/>
              </w:rPr>
              <w:t>ROL (Reorder Level) may also be calculated as:</w:t>
            </w:r>
            <w:r>
              <w:rPr>
                <w:rFonts w:asciiTheme="minorHAnsi" w:hAnsiTheme="minorHAnsi" w:cstheme="minorHAnsi"/>
              </w:rPr>
              <w:t xml:space="preserve"> (</w:t>
            </w:r>
            <w:r w:rsidRPr="00C97B43">
              <w:rPr>
                <w:rFonts w:asciiTheme="minorHAnsi" w:hAnsiTheme="minorHAnsi" w:cstheme="minorHAnsi"/>
              </w:rPr>
              <w:t>average usage rate</w:t>
            </w:r>
            <w:r>
              <w:rPr>
                <w:rFonts w:asciiTheme="minorHAnsi" w:hAnsiTheme="minorHAnsi" w:cstheme="minorHAnsi"/>
              </w:rPr>
              <w:t xml:space="preserve"> x </w:t>
            </w:r>
            <w:r w:rsidRPr="00C97B43">
              <w:rPr>
                <w:rFonts w:asciiTheme="minorHAnsi" w:hAnsiTheme="minorHAnsi" w:cstheme="minorHAnsi"/>
              </w:rPr>
              <w:t>lead time</w:t>
            </w:r>
            <w:r>
              <w:rPr>
                <w:rFonts w:asciiTheme="minorHAnsi" w:hAnsiTheme="minorHAnsi" w:cstheme="minorHAnsi"/>
              </w:rPr>
              <w:t xml:space="preserve">) + </w:t>
            </w:r>
            <w:r w:rsidRPr="00C97B43">
              <w:rPr>
                <w:rFonts w:asciiTheme="minorHAnsi" w:hAnsiTheme="minorHAnsi" w:cstheme="minorHAnsi"/>
              </w:rPr>
              <w:t>safety stock</w:t>
            </w:r>
          </w:p>
          <w:p w:rsidR="003C779F" w:rsidRPr="00F15F9A" w:rsidRDefault="003C779F" w:rsidP="00A8370A">
            <w:pPr>
              <w:spacing w:line="360" w:lineRule="auto"/>
              <w:rPr>
                <w:rFonts w:asciiTheme="minorHAnsi" w:hAnsiTheme="minorHAnsi" w:cstheme="minorHAnsi"/>
                <w:b/>
              </w:rPr>
            </w:pPr>
          </w:p>
          <w:p w:rsidR="003C779F" w:rsidRPr="00F15F9A" w:rsidRDefault="003C779F" w:rsidP="00A8370A">
            <w:pPr>
              <w:spacing w:line="360" w:lineRule="auto"/>
              <w:rPr>
                <w:rFonts w:asciiTheme="minorHAnsi" w:hAnsiTheme="minorHAnsi" w:cstheme="minorHAnsi"/>
                <w:b/>
              </w:rPr>
            </w:pPr>
          </w:p>
          <w:p w:rsidR="002F316A" w:rsidRPr="002F316A" w:rsidRDefault="002F316A" w:rsidP="002F316A">
            <w:pPr>
              <w:pStyle w:val="ListParagraph"/>
              <w:rPr>
                <w:rFonts w:asciiTheme="minorHAnsi" w:hAnsiTheme="minorHAnsi" w:cstheme="minorHAnsi"/>
              </w:rPr>
            </w:pPr>
          </w:p>
          <w:p w:rsidR="002F316A" w:rsidRDefault="009E28CF" w:rsidP="009E28CF">
            <w:pPr>
              <w:pStyle w:val="ListParagraph"/>
              <w:numPr>
                <w:ilvl w:val="0"/>
                <w:numId w:val="20"/>
              </w:numPr>
              <w:rPr>
                <w:rFonts w:asciiTheme="minorHAnsi" w:hAnsiTheme="minorHAnsi" w:cstheme="minorHAnsi"/>
              </w:rPr>
            </w:pPr>
            <w:r w:rsidRPr="009E28CF">
              <w:rPr>
                <w:rFonts w:asciiTheme="minorHAnsi" w:hAnsiTheme="minorHAnsi" w:cstheme="minorHAnsi"/>
              </w:rPr>
              <w:t>The main factors to be taken into consideration when buying equipment for a food and beverage service</w:t>
            </w:r>
            <w:r>
              <w:rPr>
                <w:rFonts w:asciiTheme="minorHAnsi" w:hAnsiTheme="minorHAnsi" w:cstheme="minorHAnsi"/>
              </w:rPr>
              <w:t xml:space="preserve"> </w:t>
            </w:r>
            <w:r w:rsidRPr="009E28CF">
              <w:rPr>
                <w:rFonts w:asciiTheme="minorHAnsi" w:hAnsiTheme="minorHAnsi" w:cstheme="minorHAnsi"/>
              </w:rPr>
              <w:t>area are:</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Flexibility of use;</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Type of service offered;</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Type of customer;</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Design;</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xml:space="preserve">• </w:t>
            </w:r>
            <w:proofErr w:type="spellStart"/>
            <w:r w:rsidRPr="009E28CF">
              <w:rPr>
                <w:rFonts w:asciiTheme="minorHAnsi" w:hAnsiTheme="minorHAnsi" w:cstheme="minorHAnsi"/>
              </w:rPr>
              <w:t>Colour</w:t>
            </w:r>
            <w:proofErr w:type="spellEnd"/>
            <w:r w:rsidRPr="009E28CF">
              <w:rPr>
                <w:rFonts w:asciiTheme="minorHAnsi" w:hAnsiTheme="minorHAnsi" w:cstheme="minorHAnsi"/>
              </w:rPr>
              <w:t>;</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Durability;</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Ease of maintenance;</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xml:space="preserve">• </w:t>
            </w:r>
            <w:proofErr w:type="spellStart"/>
            <w:r w:rsidRPr="009E28CF">
              <w:rPr>
                <w:rFonts w:asciiTheme="minorHAnsi" w:hAnsiTheme="minorHAnsi" w:cstheme="minorHAnsi"/>
              </w:rPr>
              <w:t>Stackability</w:t>
            </w:r>
            <w:proofErr w:type="spellEnd"/>
            <w:r w:rsidRPr="009E28CF">
              <w:rPr>
                <w:rFonts w:asciiTheme="minorHAnsi" w:hAnsiTheme="minorHAnsi" w:cstheme="minorHAnsi"/>
              </w:rPr>
              <w:t>;</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Costs and funds available;</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lastRenderedPageBreak/>
              <w:t>• Availability in the future – replacements;</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Storage;</w:t>
            </w:r>
          </w:p>
          <w:p w:rsidR="009E28CF" w:rsidRPr="009E28CF" w:rsidRDefault="009E28CF" w:rsidP="009E28CF">
            <w:pPr>
              <w:pStyle w:val="ListParagraph"/>
              <w:rPr>
                <w:rFonts w:asciiTheme="minorHAnsi" w:hAnsiTheme="minorHAnsi" w:cstheme="minorHAnsi"/>
              </w:rPr>
            </w:pPr>
            <w:r w:rsidRPr="009E28CF">
              <w:rPr>
                <w:rFonts w:asciiTheme="minorHAnsi" w:hAnsiTheme="minorHAnsi" w:cstheme="minorHAnsi"/>
              </w:rPr>
              <w:t>• Rate of breakage, e.g., for China;</w:t>
            </w:r>
          </w:p>
          <w:p w:rsidR="009E28CF" w:rsidRDefault="009E28CF" w:rsidP="009E28CF">
            <w:pPr>
              <w:pStyle w:val="ListParagraph"/>
              <w:rPr>
                <w:rFonts w:asciiTheme="minorHAnsi" w:hAnsiTheme="minorHAnsi" w:cstheme="minorHAnsi"/>
              </w:rPr>
            </w:pPr>
            <w:r w:rsidRPr="009E28CF">
              <w:rPr>
                <w:rFonts w:asciiTheme="minorHAnsi" w:hAnsiTheme="minorHAnsi" w:cstheme="minorHAnsi"/>
              </w:rPr>
              <w:t>• Shape;</w:t>
            </w:r>
          </w:p>
          <w:p w:rsidR="008A1292" w:rsidRDefault="008A1292" w:rsidP="009E28CF">
            <w:pPr>
              <w:pStyle w:val="ListParagraph"/>
              <w:rPr>
                <w:rFonts w:asciiTheme="minorHAnsi" w:hAnsiTheme="minorHAnsi" w:cstheme="minorHAnsi"/>
              </w:rPr>
            </w:pPr>
          </w:p>
          <w:p w:rsidR="008A1292" w:rsidRDefault="008A1292" w:rsidP="009E28CF">
            <w:pPr>
              <w:pStyle w:val="ListParagraph"/>
              <w:rPr>
                <w:rFonts w:asciiTheme="minorHAnsi" w:hAnsiTheme="minorHAnsi" w:cstheme="minorHAnsi"/>
              </w:rPr>
            </w:pPr>
          </w:p>
          <w:p w:rsidR="00E3539E" w:rsidRDefault="00E3539E" w:rsidP="009E28CF">
            <w:pPr>
              <w:pStyle w:val="ListParagraph"/>
              <w:rPr>
                <w:rFonts w:asciiTheme="minorHAnsi" w:hAnsiTheme="minorHAnsi" w:cstheme="minorHAnsi"/>
              </w:rPr>
            </w:pPr>
          </w:p>
          <w:p w:rsidR="00E3539E" w:rsidRPr="00E3539E" w:rsidRDefault="00E3539E" w:rsidP="00E3539E">
            <w:pPr>
              <w:pStyle w:val="ListParagraph"/>
              <w:numPr>
                <w:ilvl w:val="0"/>
                <w:numId w:val="20"/>
              </w:numPr>
              <w:rPr>
                <w:rFonts w:asciiTheme="minorHAnsi" w:hAnsiTheme="minorHAnsi" w:cstheme="minorHAnsi"/>
                <w:lang w:val="en-GB"/>
              </w:rPr>
            </w:pPr>
            <w:r w:rsidRPr="00E3539E">
              <w:rPr>
                <w:rFonts w:asciiTheme="minorHAnsi" w:hAnsiTheme="minorHAnsi" w:cstheme="minorHAnsi"/>
                <w:lang w:val="en-GB"/>
              </w:rPr>
              <w:t>There are three basic categories of menus:</w:t>
            </w:r>
          </w:p>
          <w:p w:rsidR="00E3539E" w:rsidRPr="00E3539E" w:rsidRDefault="00E3539E" w:rsidP="00E3539E">
            <w:pPr>
              <w:pStyle w:val="ListParagraph"/>
              <w:rPr>
                <w:rFonts w:asciiTheme="minorHAnsi" w:hAnsiTheme="minorHAnsi" w:cstheme="minorHAnsi"/>
                <w:lang w:val="en-GB"/>
              </w:rPr>
            </w:pPr>
            <w:r w:rsidRPr="00E3539E">
              <w:rPr>
                <w:rFonts w:asciiTheme="minorHAnsi" w:hAnsiTheme="minorHAnsi" w:cstheme="minorHAnsi"/>
                <w:bCs/>
                <w:lang w:val="en-GB"/>
              </w:rPr>
              <w:t>a)</w:t>
            </w:r>
            <w:r w:rsidRPr="00E3539E">
              <w:rPr>
                <w:rFonts w:asciiTheme="minorHAnsi" w:hAnsiTheme="minorHAnsi" w:cstheme="minorHAnsi"/>
                <w:b/>
                <w:bCs/>
                <w:lang w:val="en-GB"/>
              </w:rPr>
              <w:t xml:space="preserve"> </w:t>
            </w:r>
            <w:r w:rsidRPr="00E3539E">
              <w:rPr>
                <w:rFonts w:asciiTheme="minorHAnsi" w:hAnsiTheme="minorHAnsi" w:cstheme="minorHAnsi"/>
                <w:lang w:val="en-GB"/>
              </w:rPr>
              <w:t>Static or fixed menus, where the same items on the menu are offered repeatedly;</w:t>
            </w:r>
          </w:p>
          <w:p w:rsidR="00E3539E" w:rsidRPr="00E3539E" w:rsidRDefault="00E3539E" w:rsidP="00E3539E">
            <w:pPr>
              <w:pStyle w:val="ListParagraph"/>
              <w:rPr>
                <w:rFonts w:asciiTheme="minorHAnsi" w:hAnsiTheme="minorHAnsi" w:cstheme="minorHAnsi"/>
                <w:lang w:val="en-GB"/>
              </w:rPr>
            </w:pPr>
            <w:r w:rsidRPr="00E3539E">
              <w:rPr>
                <w:rFonts w:asciiTheme="minorHAnsi" w:hAnsiTheme="minorHAnsi" w:cstheme="minorHAnsi"/>
                <w:bCs/>
                <w:lang w:val="en-GB"/>
              </w:rPr>
              <w:t>b)</w:t>
            </w:r>
            <w:r w:rsidRPr="00E3539E">
              <w:rPr>
                <w:rFonts w:asciiTheme="minorHAnsi" w:hAnsiTheme="minorHAnsi" w:cstheme="minorHAnsi"/>
                <w:b/>
                <w:bCs/>
                <w:lang w:val="en-GB"/>
              </w:rPr>
              <w:t xml:space="preserve"> </w:t>
            </w:r>
            <w:r w:rsidRPr="00E3539E">
              <w:rPr>
                <w:rFonts w:asciiTheme="minorHAnsi" w:hAnsiTheme="minorHAnsi" w:cstheme="minorHAnsi"/>
                <w:lang w:val="en-GB"/>
              </w:rPr>
              <w:t>The cycle menu refers to menus which offer different items for a certain time period; and</w:t>
            </w:r>
          </w:p>
          <w:p w:rsidR="00E3539E" w:rsidRDefault="00E3539E" w:rsidP="00E3539E">
            <w:pPr>
              <w:pStyle w:val="ListParagraph"/>
              <w:rPr>
                <w:rFonts w:asciiTheme="minorHAnsi" w:hAnsiTheme="minorHAnsi" w:cstheme="minorHAnsi"/>
                <w:lang w:val="en-GB"/>
              </w:rPr>
            </w:pPr>
            <w:r w:rsidRPr="00E3539E">
              <w:rPr>
                <w:rFonts w:asciiTheme="minorHAnsi" w:hAnsiTheme="minorHAnsi" w:cstheme="minorHAnsi"/>
                <w:bCs/>
                <w:lang w:val="en-GB"/>
              </w:rPr>
              <w:t>c)</w:t>
            </w:r>
            <w:r w:rsidRPr="00E3539E">
              <w:rPr>
                <w:rFonts w:asciiTheme="minorHAnsi" w:hAnsiTheme="minorHAnsi" w:cstheme="minorHAnsi"/>
                <w:b/>
                <w:bCs/>
                <w:lang w:val="en-GB"/>
              </w:rPr>
              <w:t xml:space="preserve"> </w:t>
            </w:r>
            <w:r w:rsidRPr="00E3539E">
              <w:rPr>
                <w:rFonts w:asciiTheme="minorHAnsi" w:hAnsiTheme="minorHAnsi" w:cstheme="minorHAnsi"/>
                <w:lang w:val="en-GB"/>
              </w:rPr>
              <w:t>Single Use Menus, which are planned only for special occasions and are not repeated.</w:t>
            </w:r>
          </w:p>
          <w:p w:rsidR="008A1292" w:rsidRDefault="008A1292" w:rsidP="00E3539E">
            <w:pPr>
              <w:pStyle w:val="ListParagraph"/>
              <w:rPr>
                <w:rFonts w:asciiTheme="minorHAnsi" w:hAnsiTheme="minorHAnsi" w:cstheme="minorHAnsi"/>
                <w:lang w:val="en-GB"/>
              </w:rPr>
            </w:pPr>
          </w:p>
          <w:p w:rsidR="008A1292" w:rsidRDefault="008A1292" w:rsidP="00E3539E">
            <w:pPr>
              <w:pStyle w:val="ListParagraph"/>
              <w:rPr>
                <w:rFonts w:asciiTheme="minorHAnsi" w:hAnsiTheme="minorHAnsi" w:cstheme="minorHAnsi"/>
              </w:rPr>
            </w:pPr>
          </w:p>
          <w:p w:rsidR="00E3539E" w:rsidRPr="009E28CF" w:rsidRDefault="00E3539E" w:rsidP="00E3539E">
            <w:pPr>
              <w:pStyle w:val="ListParagraph"/>
              <w:rPr>
                <w:rFonts w:asciiTheme="minorHAnsi" w:hAnsiTheme="minorHAnsi" w:cstheme="minorHAnsi"/>
              </w:rPr>
            </w:pPr>
          </w:p>
          <w:p w:rsidR="002F316A" w:rsidRPr="002F316A" w:rsidRDefault="002F316A" w:rsidP="002F316A">
            <w:pPr>
              <w:pStyle w:val="ListParagraph"/>
              <w:rPr>
                <w:rFonts w:asciiTheme="minorHAnsi" w:hAnsiTheme="minorHAnsi" w:cstheme="minorHAnsi"/>
              </w:rPr>
            </w:pPr>
          </w:p>
          <w:p w:rsidR="00C97B43" w:rsidRDefault="00C97B43" w:rsidP="008A1292">
            <w:pPr>
              <w:pStyle w:val="ListParagraph"/>
              <w:numPr>
                <w:ilvl w:val="0"/>
                <w:numId w:val="20"/>
              </w:numPr>
              <w:rPr>
                <w:rFonts w:asciiTheme="minorHAnsi" w:hAnsiTheme="minorHAnsi" w:cstheme="minorHAnsi"/>
              </w:rPr>
            </w:pPr>
            <w:r w:rsidRPr="00C97B43">
              <w:rPr>
                <w:rFonts w:asciiTheme="minorHAnsi" w:hAnsiTheme="minorHAnsi" w:cstheme="minorHAnsi"/>
              </w:rPr>
              <w:t>Use of computers in the Food and Beverages</w:t>
            </w:r>
            <w:r>
              <w:rPr>
                <w:rFonts w:asciiTheme="minorHAnsi" w:hAnsiTheme="minorHAnsi" w:cstheme="minorHAnsi"/>
              </w:rPr>
              <w:t xml:space="preserve"> </w:t>
            </w:r>
            <w:r w:rsidRPr="00C97B43">
              <w:rPr>
                <w:rFonts w:asciiTheme="minorHAnsi" w:hAnsiTheme="minorHAnsi" w:cstheme="minorHAnsi"/>
              </w:rPr>
              <w:t>operations help as:</w:t>
            </w:r>
            <w:r>
              <w:rPr>
                <w:rFonts w:asciiTheme="minorHAnsi" w:hAnsiTheme="minorHAnsi" w:cstheme="minorHAnsi"/>
              </w:rPr>
              <w:t xml:space="preserve"> </w:t>
            </w:r>
            <w:r w:rsidRPr="00C97B43">
              <w:rPr>
                <w:rFonts w:asciiTheme="minorHAnsi" w:hAnsiTheme="minorHAnsi" w:cstheme="minorHAnsi"/>
              </w:rPr>
              <w:t>It improves guest service;</w:t>
            </w:r>
            <w:r w:rsidR="008A1292">
              <w:rPr>
                <w:rFonts w:asciiTheme="minorHAnsi" w:hAnsiTheme="minorHAnsi" w:cstheme="minorHAnsi"/>
              </w:rPr>
              <w:t xml:space="preserve"> </w:t>
            </w:r>
            <w:r w:rsidR="008A1292" w:rsidRPr="008A1292">
              <w:rPr>
                <w:rFonts w:asciiTheme="minorHAnsi" w:hAnsiTheme="minorHAnsi" w:cstheme="minorHAnsi"/>
              </w:rPr>
              <w:t>Improves control over day – to - day operations;</w:t>
            </w:r>
            <w:r w:rsidR="008A1292">
              <w:rPr>
                <w:rFonts w:asciiTheme="minorHAnsi" w:hAnsiTheme="minorHAnsi" w:cstheme="minorHAnsi"/>
              </w:rPr>
              <w:t xml:space="preserve"> </w:t>
            </w:r>
            <w:r w:rsidR="008A1292" w:rsidRPr="008A1292">
              <w:rPr>
                <w:rFonts w:asciiTheme="minorHAnsi" w:hAnsiTheme="minorHAnsi" w:cstheme="minorHAnsi"/>
              </w:rPr>
              <w:t>Streamlines handling of paperwork and data;</w:t>
            </w:r>
            <w:r w:rsidR="008A1292">
              <w:rPr>
                <w:rFonts w:asciiTheme="minorHAnsi" w:hAnsiTheme="minorHAnsi" w:cstheme="minorHAnsi"/>
              </w:rPr>
              <w:t xml:space="preserve"> </w:t>
            </w:r>
            <w:r w:rsidR="008A1292" w:rsidRPr="008A1292">
              <w:rPr>
                <w:rFonts w:asciiTheme="minorHAnsi" w:hAnsiTheme="minorHAnsi" w:cstheme="minorHAnsi"/>
              </w:rPr>
              <w:t>Increases employee productivity;</w:t>
            </w:r>
            <w:r w:rsidR="008A1292">
              <w:rPr>
                <w:rFonts w:asciiTheme="minorHAnsi" w:hAnsiTheme="minorHAnsi" w:cstheme="minorHAnsi"/>
              </w:rPr>
              <w:t xml:space="preserve"> </w:t>
            </w:r>
            <w:r w:rsidR="008A1292" w:rsidRPr="008A1292">
              <w:rPr>
                <w:rFonts w:asciiTheme="minorHAnsi" w:hAnsiTheme="minorHAnsi" w:cstheme="minorHAnsi"/>
              </w:rPr>
              <w:t>Helps in maintaining current sales and expense data on file.</w:t>
            </w:r>
          </w:p>
          <w:p w:rsidR="008A1292" w:rsidRDefault="008A1292" w:rsidP="008A1292">
            <w:pPr>
              <w:rPr>
                <w:rFonts w:asciiTheme="minorHAnsi" w:hAnsiTheme="minorHAnsi" w:cstheme="minorHAnsi"/>
              </w:rPr>
            </w:pPr>
          </w:p>
          <w:p w:rsidR="008A1292" w:rsidRPr="008A1292" w:rsidRDefault="008A1292" w:rsidP="008A1292">
            <w:pPr>
              <w:rPr>
                <w:rFonts w:asciiTheme="minorHAnsi" w:hAnsiTheme="minorHAnsi" w:cstheme="minorHAnsi"/>
              </w:rPr>
            </w:pPr>
          </w:p>
          <w:p w:rsidR="00C97B43" w:rsidRDefault="00C97B43" w:rsidP="00C97B43">
            <w:pPr>
              <w:rPr>
                <w:rFonts w:asciiTheme="minorHAnsi" w:hAnsiTheme="minorHAnsi" w:cstheme="minorHAnsi"/>
              </w:rPr>
            </w:pPr>
          </w:p>
          <w:p w:rsidR="00C97B43" w:rsidRPr="00C97B43" w:rsidRDefault="00C97B43" w:rsidP="00C97B43">
            <w:pPr>
              <w:rPr>
                <w:rFonts w:asciiTheme="minorHAnsi" w:hAnsiTheme="minorHAnsi" w:cstheme="minorHAnsi"/>
              </w:rPr>
            </w:pPr>
          </w:p>
          <w:p w:rsidR="002F316A" w:rsidRDefault="008B285D" w:rsidP="00E3539E">
            <w:pPr>
              <w:pStyle w:val="ListParagraph"/>
              <w:numPr>
                <w:ilvl w:val="0"/>
                <w:numId w:val="20"/>
              </w:numPr>
              <w:spacing w:line="360" w:lineRule="auto"/>
              <w:rPr>
                <w:rFonts w:asciiTheme="minorHAnsi" w:hAnsiTheme="minorHAnsi" w:cstheme="minorHAnsi"/>
              </w:rPr>
            </w:pPr>
            <w:r w:rsidRPr="008B285D">
              <w:rPr>
                <w:rFonts w:asciiTheme="minorHAnsi" w:hAnsiTheme="minorHAnsi" w:cstheme="minorHAnsi"/>
              </w:rPr>
              <w:t>While planning the menu, the main factor to take into consideration is the consumers’ food preferences.</w:t>
            </w:r>
          </w:p>
          <w:p w:rsidR="008B285D" w:rsidRPr="008B285D" w:rsidRDefault="008B285D" w:rsidP="008B285D">
            <w:pPr>
              <w:pStyle w:val="ListParagraph"/>
              <w:spacing w:line="360" w:lineRule="auto"/>
              <w:rPr>
                <w:rFonts w:asciiTheme="minorHAnsi" w:hAnsiTheme="minorHAnsi" w:cstheme="minorHAnsi"/>
                <w:lang w:val="en-GB"/>
              </w:rPr>
            </w:pPr>
            <w:r w:rsidRPr="008B285D">
              <w:rPr>
                <w:rFonts w:asciiTheme="minorHAnsi" w:hAnsiTheme="minorHAnsi" w:cstheme="minorHAnsi"/>
                <w:lang w:val="en-GB"/>
              </w:rPr>
              <w:t>Planning a menu involves paying close attention to the following aspects:</w:t>
            </w:r>
          </w:p>
          <w:p w:rsidR="008B285D" w:rsidRPr="008B285D" w:rsidRDefault="008B285D" w:rsidP="008B285D">
            <w:pPr>
              <w:pStyle w:val="ListParagraph"/>
              <w:numPr>
                <w:ilvl w:val="0"/>
                <w:numId w:val="25"/>
              </w:numPr>
              <w:spacing w:line="360" w:lineRule="auto"/>
              <w:rPr>
                <w:rFonts w:asciiTheme="minorHAnsi" w:hAnsiTheme="minorHAnsi" w:cstheme="minorHAnsi"/>
              </w:rPr>
            </w:pPr>
            <w:r w:rsidRPr="008B285D">
              <w:rPr>
                <w:rFonts w:asciiTheme="minorHAnsi" w:hAnsiTheme="minorHAnsi" w:cstheme="minorHAnsi"/>
              </w:rPr>
              <w:t>Type of food service outlet and the b</w:t>
            </w:r>
            <w:r w:rsidR="009E28CF">
              <w:rPr>
                <w:rFonts w:asciiTheme="minorHAnsi" w:hAnsiTheme="minorHAnsi" w:cstheme="minorHAnsi"/>
              </w:rPr>
              <w:t>udget available for that outlet.</w:t>
            </w:r>
          </w:p>
          <w:p w:rsidR="008B285D" w:rsidRPr="008B285D" w:rsidRDefault="008B285D" w:rsidP="008B285D">
            <w:pPr>
              <w:pStyle w:val="ListParagraph"/>
              <w:numPr>
                <w:ilvl w:val="1"/>
                <w:numId w:val="25"/>
              </w:numPr>
              <w:spacing w:line="360" w:lineRule="auto"/>
              <w:ind w:left="1080"/>
              <w:rPr>
                <w:rFonts w:asciiTheme="minorHAnsi" w:hAnsiTheme="minorHAnsi" w:cstheme="minorHAnsi"/>
                <w:lang w:val="en-GB"/>
              </w:rPr>
            </w:pPr>
            <w:r>
              <w:rPr>
                <w:rFonts w:asciiTheme="minorHAnsi" w:hAnsiTheme="minorHAnsi" w:cstheme="minorHAnsi"/>
                <w:lang w:val="en-GB"/>
              </w:rPr>
              <w:t>The customer food habits</w:t>
            </w:r>
            <w:r w:rsidR="009E28CF">
              <w:rPr>
                <w:rFonts w:asciiTheme="minorHAnsi" w:hAnsiTheme="minorHAnsi" w:cstheme="minorHAnsi"/>
                <w:lang w:val="en-GB"/>
              </w:rPr>
              <w:t>.</w:t>
            </w:r>
          </w:p>
          <w:p w:rsidR="008B285D" w:rsidRPr="008B285D" w:rsidRDefault="008B285D" w:rsidP="008B285D">
            <w:pPr>
              <w:pStyle w:val="ListParagraph"/>
              <w:numPr>
                <w:ilvl w:val="1"/>
                <w:numId w:val="25"/>
              </w:numPr>
              <w:spacing w:line="360" w:lineRule="auto"/>
              <w:ind w:left="1080"/>
              <w:rPr>
                <w:rFonts w:asciiTheme="minorHAnsi" w:hAnsiTheme="minorHAnsi" w:cstheme="minorHAnsi"/>
                <w:lang w:val="en-GB"/>
              </w:rPr>
            </w:pPr>
            <w:r w:rsidRPr="008B285D">
              <w:rPr>
                <w:rFonts w:asciiTheme="minorHAnsi" w:hAnsiTheme="minorHAnsi" w:cstheme="minorHAnsi"/>
                <w:lang w:val="en-GB"/>
              </w:rPr>
              <w:t xml:space="preserve">The availability of the raw materials is essential since seasonal items are easily found, while exotic items can be difficult to procure. The viability of the menu depends on the availability of the </w:t>
            </w:r>
            <w:r>
              <w:rPr>
                <w:rFonts w:asciiTheme="minorHAnsi" w:hAnsiTheme="minorHAnsi" w:cstheme="minorHAnsi"/>
                <w:lang w:val="en-GB"/>
              </w:rPr>
              <w:t>ingredients</w:t>
            </w:r>
            <w:r w:rsidR="009E28CF">
              <w:rPr>
                <w:rFonts w:asciiTheme="minorHAnsi" w:hAnsiTheme="minorHAnsi" w:cstheme="minorHAnsi"/>
                <w:lang w:val="en-GB"/>
              </w:rPr>
              <w:t>.</w:t>
            </w:r>
          </w:p>
          <w:p w:rsidR="008B285D" w:rsidRPr="008B285D" w:rsidRDefault="008B285D" w:rsidP="008B285D">
            <w:pPr>
              <w:pStyle w:val="ListParagraph"/>
              <w:numPr>
                <w:ilvl w:val="1"/>
                <w:numId w:val="25"/>
              </w:numPr>
              <w:spacing w:line="360" w:lineRule="auto"/>
              <w:ind w:left="1080"/>
              <w:rPr>
                <w:rFonts w:asciiTheme="minorHAnsi" w:hAnsiTheme="minorHAnsi" w:cstheme="minorHAnsi"/>
                <w:lang w:val="en-GB"/>
              </w:rPr>
            </w:pPr>
            <w:r w:rsidRPr="008B285D">
              <w:rPr>
                <w:rFonts w:asciiTheme="minorHAnsi" w:hAnsiTheme="minorHAnsi" w:cstheme="minorHAnsi"/>
                <w:lang w:val="en-GB"/>
              </w:rPr>
              <w:t>The physical facilities and equipment available play a role in menu planning. The type and quantity of equipment available are also a deciding factor in selection of menu items.</w:t>
            </w:r>
          </w:p>
          <w:p w:rsidR="002F316A" w:rsidRPr="008B285D" w:rsidRDefault="002F316A" w:rsidP="008B285D">
            <w:pPr>
              <w:pStyle w:val="ListParagraph"/>
              <w:spacing w:line="360" w:lineRule="auto"/>
              <w:ind w:left="0"/>
              <w:rPr>
                <w:rFonts w:asciiTheme="minorHAnsi" w:hAnsiTheme="minorHAnsi" w:cstheme="minorHAnsi"/>
              </w:rPr>
            </w:pPr>
          </w:p>
          <w:p w:rsidR="002F316A" w:rsidRPr="008B285D" w:rsidRDefault="002F316A" w:rsidP="008B285D">
            <w:pPr>
              <w:spacing w:line="360" w:lineRule="auto"/>
              <w:rPr>
                <w:rFonts w:asciiTheme="minorHAnsi" w:hAnsiTheme="minorHAnsi" w:cstheme="minorHAnsi"/>
              </w:rPr>
            </w:pPr>
          </w:p>
          <w:p w:rsidR="005239AE" w:rsidRPr="00F15F9A" w:rsidRDefault="005239AE" w:rsidP="00B65234">
            <w:pPr>
              <w:spacing w:line="360" w:lineRule="auto"/>
              <w:ind w:left="717"/>
              <w:rPr>
                <w:rFonts w:asciiTheme="minorHAnsi" w:hAnsiTheme="minorHAnsi" w:cstheme="minorHAnsi"/>
              </w:rPr>
            </w:pPr>
          </w:p>
          <w:p w:rsidR="00A8370A" w:rsidRPr="008B285D" w:rsidRDefault="00F15F9A" w:rsidP="008B285D">
            <w:pPr>
              <w:spacing w:line="360" w:lineRule="auto"/>
              <w:rPr>
                <w:rFonts w:cstheme="minorHAnsi"/>
                <w:lang w:val="en-GB"/>
              </w:rPr>
            </w:pPr>
            <w:r w:rsidRPr="00F15F9A">
              <w:rPr>
                <w:rFonts w:cstheme="minorHAnsi"/>
                <w:b/>
              </w:rPr>
              <w:lastRenderedPageBreak/>
              <w:t>2.</w:t>
            </w:r>
            <w:r w:rsidRPr="00F15F9A">
              <w:rPr>
                <w:rFonts w:asciiTheme="minorHAnsi" w:eastAsia="Calibri" w:hAnsiTheme="minorHAnsi" w:cstheme="minorHAnsi"/>
              </w:rPr>
              <w:t xml:space="preserve"> </w:t>
            </w:r>
            <w:r w:rsidR="00947E4B" w:rsidRPr="00F15F9A">
              <w:rPr>
                <w:rFonts w:cstheme="minorHAnsi"/>
                <w:b/>
              </w:rPr>
              <w:t xml:space="preserve"> </w:t>
            </w:r>
            <w:r w:rsidR="002F316A" w:rsidRPr="008B285D">
              <w:rPr>
                <w:rFonts w:cstheme="minorHAnsi"/>
                <w:lang w:val="en-GB"/>
              </w:rPr>
              <w:t xml:space="preserve">Once the outlet is in operation the manager has to focus on the supervision of food services. </w:t>
            </w:r>
            <w:r w:rsidR="008B285D" w:rsidRPr="008B285D">
              <w:rPr>
                <w:rFonts w:cstheme="minorHAnsi"/>
                <w:lang w:val="en-GB"/>
              </w:rPr>
              <w:t xml:space="preserve">Different aspects of </w:t>
            </w:r>
            <w:r w:rsidR="002F316A" w:rsidRPr="008B285D">
              <w:rPr>
                <w:rFonts w:cstheme="minorHAnsi"/>
                <w:lang w:val="en-GB"/>
              </w:rPr>
              <w:t>managing food services operations involved are:</w:t>
            </w:r>
          </w:p>
          <w:p w:rsidR="00A858DB" w:rsidRDefault="008B285D" w:rsidP="008B285D">
            <w:pPr>
              <w:rPr>
                <w:rFonts w:cs="Arial"/>
              </w:rPr>
            </w:pPr>
            <w:r w:rsidRPr="008B285D">
              <w:rPr>
                <w:rFonts w:cs="Arial"/>
              </w:rPr>
              <w:t>a) Food Purchasing:</w:t>
            </w:r>
          </w:p>
          <w:p w:rsidR="008B285D" w:rsidRDefault="008B285D" w:rsidP="008B285D">
            <w:pPr>
              <w:rPr>
                <w:rFonts w:cs="Arial"/>
              </w:rPr>
            </w:pPr>
            <w:r w:rsidRPr="008B285D">
              <w:rPr>
                <w:rFonts w:cs="Arial"/>
              </w:rPr>
              <w:t>b) Managing food production systems</w:t>
            </w:r>
          </w:p>
          <w:p w:rsidR="008B285D" w:rsidRDefault="008B285D" w:rsidP="008B285D">
            <w:pPr>
              <w:rPr>
                <w:rFonts w:cs="Arial"/>
              </w:rPr>
            </w:pPr>
            <w:r w:rsidRPr="008B285D">
              <w:rPr>
                <w:rFonts w:cs="Arial"/>
              </w:rPr>
              <w:t>c) Food Service Hygiene</w:t>
            </w:r>
          </w:p>
          <w:p w:rsidR="008A1292" w:rsidRDefault="008A1292" w:rsidP="008B285D">
            <w:pPr>
              <w:rPr>
                <w:rFonts w:cs="Arial"/>
              </w:rPr>
            </w:pPr>
            <w:bookmarkStart w:id="0" w:name="_GoBack"/>
            <w:bookmarkEnd w:id="0"/>
          </w:p>
          <w:p w:rsidR="008B285D" w:rsidRPr="00F15F9A" w:rsidRDefault="008B285D" w:rsidP="008B285D">
            <w:pPr>
              <w:rPr>
                <w:rFonts w:cs="Arial"/>
              </w:rPr>
            </w:pPr>
          </w:p>
          <w:p w:rsidR="00A858DB" w:rsidRPr="00F15F9A" w:rsidRDefault="00A858DB" w:rsidP="00A858DB">
            <w:pPr>
              <w:rPr>
                <w:rFonts w:cstheme="minorHAnsi"/>
              </w:rPr>
            </w:pPr>
          </w:p>
          <w:p w:rsidR="00A858DB" w:rsidRDefault="00A858DB" w:rsidP="00947E4B">
            <w:pPr>
              <w:spacing w:line="360" w:lineRule="auto"/>
              <w:rPr>
                <w:rFonts w:cstheme="minorHAnsi"/>
                <w:b/>
              </w:rPr>
            </w:pPr>
            <w:r w:rsidRPr="00F15F9A">
              <w:rPr>
                <w:rFonts w:cstheme="minorHAnsi"/>
                <w:b/>
              </w:rPr>
              <w:t>3.</w:t>
            </w:r>
            <w:r w:rsidR="009873C8" w:rsidRPr="00F15F9A">
              <w:rPr>
                <w:rFonts w:cstheme="minorHAnsi"/>
                <w:b/>
              </w:rPr>
              <w:t xml:space="preserve"> </w:t>
            </w:r>
            <w:r w:rsidR="00E3539E">
              <w:rPr>
                <w:rFonts w:cstheme="minorHAnsi"/>
              </w:rPr>
              <w:t>S</w:t>
            </w:r>
            <w:r w:rsidR="00E3539E" w:rsidRPr="00E3539E">
              <w:rPr>
                <w:rFonts w:cstheme="minorHAnsi"/>
              </w:rPr>
              <w:t>tages of the traditional food service delivery system</w:t>
            </w:r>
            <w:r w:rsidR="00E3539E">
              <w:rPr>
                <w:rFonts w:cstheme="minorHAnsi"/>
                <w:b/>
              </w:rPr>
              <w:t>:</w:t>
            </w:r>
          </w:p>
          <w:p w:rsidR="00E3539E" w:rsidRPr="00F15F9A" w:rsidRDefault="00E3539E" w:rsidP="00947E4B">
            <w:pPr>
              <w:spacing w:line="360" w:lineRule="auto"/>
              <w:rPr>
                <w:rFonts w:cstheme="minorHAnsi"/>
                <w:lang w:val="en-GB"/>
              </w:rPr>
            </w:pPr>
            <w:r>
              <w:rPr>
                <w:rFonts w:cstheme="minorHAnsi"/>
                <w:lang w:val="en-GB"/>
              </w:rPr>
              <w:t xml:space="preserve">Storage; preparation; cooking; holding; service; dining; clearing; </w:t>
            </w:r>
            <w:proofErr w:type="spellStart"/>
            <w:r>
              <w:rPr>
                <w:rFonts w:cstheme="minorHAnsi"/>
                <w:lang w:val="en-GB"/>
              </w:rPr>
              <w:t>dishwash</w:t>
            </w:r>
            <w:proofErr w:type="spellEnd"/>
            <w:r>
              <w:rPr>
                <w:rFonts w:cstheme="minorHAnsi"/>
                <w:lang w:val="en-GB"/>
              </w:rPr>
              <w:t>.</w:t>
            </w:r>
          </w:p>
          <w:p w:rsidR="00A8370A" w:rsidRPr="00F15F9A" w:rsidRDefault="00A8370A" w:rsidP="009873C8">
            <w:pPr>
              <w:ind w:left="714"/>
              <w:rPr>
                <w:rFonts w:cstheme="minorHAnsi"/>
                <w:b/>
              </w:rPr>
            </w:pPr>
          </w:p>
          <w:p w:rsidR="00A8370A" w:rsidRPr="00F15F9A" w:rsidRDefault="00A8370A" w:rsidP="00A851DA">
            <w:pPr>
              <w:rPr>
                <w:rFonts w:cstheme="minorHAnsi"/>
                <w:b/>
              </w:rPr>
            </w:pPr>
          </w:p>
          <w:p w:rsidR="00CC2FB3" w:rsidRPr="00C042F0" w:rsidRDefault="00CC2FB3" w:rsidP="00A851DA">
            <w:pPr>
              <w:rPr>
                <w:rFonts w:cstheme="minorHAnsi"/>
                <w:b/>
              </w:rPr>
            </w:pPr>
          </w:p>
        </w:tc>
      </w:tr>
    </w:tbl>
    <w:p w:rsidR="00503D7E" w:rsidRPr="00B0415E" w:rsidRDefault="00503D7E" w:rsidP="00A851DA">
      <w:pPr>
        <w:autoSpaceDE w:val="0"/>
        <w:autoSpaceDN w:val="0"/>
        <w:adjustRightInd w:val="0"/>
        <w:spacing w:line="240" w:lineRule="auto"/>
        <w:rPr>
          <w:rFonts w:cs="CalvertMT-Bold"/>
          <w:b/>
          <w:bCs/>
          <w:color w:val="002060"/>
          <w:sz w:val="28"/>
          <w:lang w:val="en-US"/>
        </w:rPr>
      </w:pPr>
    </w:p>
    <w:p w:rsidR="00A851DA" w:rsidRPr="00B0415E" w:rsidRDefault="00AE1481" w:rsidP="00A851DA">
      <w:pPr>
        <w:autoSpaceDE w:val="0"/>
        <w:autoSpaceDN w:val="0"/>
        <w:adjustRightInd w:val="0"/>
        <w:spacing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line="240" w:lineRule="auto"/>
        <w:rPr>
          <w:rFonts w:cs="CalvertMT-Bold"/>
          <w:b/>
          <w:bCs/>
          <w:color w:val="001AE6"/>
          <w:lang w:val="en-US"/>
        </w:rPr>
      </w:pPr>
    </w:p>
    <w:p w:rsidR="00A851DA" w:rsidRPr="00B0415E" w:rsidRDefault="00405895" w:rsidP="00A851DA">
      <w:pPr>
        <w:autoSpaceDE w:val="0"/>
        <w:autoSpaceDN w:val="0"/>
        <w:adjustRightInd w:val="0"/>
        <w:spacing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line="240" w:lineRule="auto"/>
        <w:rPr>
          <w:rFonts w:cs="Bliss-Regular"/>
          <w:color w:val="000000"/>
          <w:lang w:val="en-US"/>
        </w:rPr>
      </w:pPr>
    </w:p>
    <w:p w:rsidR="00503D7E" w:rsidRPr="00B0415E" w:rsidRDefault="00503D7E" w:rsidP="00A851DA">
      <w:pPr>
        <w:autoSpaceDE w:val="0"/>
        <w:autoSpaceDN w:val="0"/>
        <w:adjustRightInd w:val="0"/>
        <w:spacing w:line="240" w:lineRule="auto"/>
        <w:rPr>
          <w:rFonts w:cs="Bliss-Regular"/>
          <w:color w:val="000000"/>
          <w:lang w:val="en-US"/>
        </w:rPr>
      </w:pPr>
    </w:p>
    <w:p w:rsidR="00A851DA" w:rsidRPr="00B0415E" w:rsidRDefault="00A851DA" w:rsidP="00A851DA">
      <w:pPr>
        <w:autoSpaceDE w:val="0"/>
        <w:autoSpaceDN w:val="0"/>
        <w:adjustRightInd w:val="0"/>
        <w:spacing w:line="240" w:lineRule="auto"/>
        <w:rPr>
          <w:rFonts w:cs="Bliss-Regular"/>
          <w:color w:val="000000"/>
          <w:lang w:val="en-US"/>
        </w:rPr>
      </w:pPr>
    </w:p>
    <w:tbl>
      <w:tblPr>
        <w:tblStyle w:val="TableGrid"/>
        <w:tblW w:w="0" w:type="auto"/>
        <w:tblLook w:val="04A0" w:firstRow="1" w:lastRow="0" w:firstColumn="1" w:lastColumn="0" w:noHBand="0" w:noVBand="1"/>
      </w:tblPr>
      <w:tblGrid>
        <w:gridCol w:w="2279"/>
        <w:gridCol w:w="3920"/>
        <w:gridCol w:w="1268"/>
        <w:gridCol w:w="177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B5F4B" w:rsidP="00A851DA">
            <w:pPr>
              <w:rPr>
                <w:rFonts w:cs="Bliss-Regular"/>
                <w:color w:val="000000"/>
              </w:rPr>
            </w:pPr>
            <w:r>
              <w:rPr>
                <w:rFonts w:cs="Bliss-Regular"/>
                <w:color w:val="000000"/>
              </w:rPr>
              <w:t xml:space="preserve">Nikolay </w:t>
            </w:r>
            <w:proofErr w:type="spellStart"/>
            <w:r>
              <w:rPr>
                <w:rFonts w:cs="Bliss-Regular"/>
                <w:color w:val="000000"/>
              </w:rPr>
              <w:t>Kolev</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F316A" w:rsidP="00A851DA">
            <w:pPr>
              <w:rPr>
                <w:rFonts w:cs="Bliss-Regular"/>
                <w:color w:val="000000"/>
              </w:rPr>
            </w:pPr>
            <w:r>
              <w:rPr>
                <w:rFonts w:cs="Bliss-Regular"/>
                <w:color w:val="000000"/>
              </w:rPr>
              <w:t>04/10</w:t>
            </w:r>
            <w:r w:rsidR="00392DC7">
              <w:rPr>
                <w:rFonts w:cs="Bliss-Regular"/>
                <w:color w:val="000000"/>
              </w:rPr>
              <w:t>/2020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szCs w:val="32"/>
              </w:rPr>
            </w:pPr>
          </w:p>
        </w:tc>
      </w:tr>
    </w:tbl>
    <w:p w:rsidR="00A851DA" w:rsidRDefault="00A851DA"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EA30AB" w:rsidRDefault="00EA30AB" w:rsidP="00503D7E">
      <w:pPr>
        <w:rPr>
          <w:szCs w:val="32"/>
        </w:rPr>
      </w:pPr>
    </w:p>
    <w:p w:rsidR="00EA30AB" w:rsidRDefault="00EA30AB" w:rsidP="00503D7E">
      <w:pPr>
        <w:rPr>
          <w:szCs w:val="32"/>
        </w:rPr>
      </w:pPr>
    </w:p>
    <w:p w:rsidR="00EA30AB" w:rsidRPr="00B0415E" w:rsidRDefault="00EA30AB" w:rsidP="00503D7E">
      <w:pPr>
        <w:rPr>
          <w:szCs w:val="32"/>
        </w:rPr>
      </w:pPr>
    </w:p>
    <w:sectPr w:rsidR="00EA30AB" w:rsidRPr="00B0415E" w:rsidSect="00C042F0">
      <w:headerReference w:type="default" r:id="rId10"/>
      <w:pgSz w:w="11906" w:h="16838"/>
      <w:pgMar w:top="1440" w:right="1440" w:bottom="1440" w:left="1440" w:header="708" w:footer="708" w:gutter="0"/>
      <w:pgBorders w:offsetFrom="page">
        <w:lef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93F" w:rsidRDefault="0060493F" w:rsidP="00CB4D0A">
      <w:pPr>
        <w:spacing w:line="240" w:lineRule="auto"/>
      </w:pPr>
      <w:r>
        <w:separator/>
      </w:r>
    </w:p>
  </w:endnote>
  <w:endnote w:type="continuationSeparator" w:id="0">
    <w:p w:rsidR="0060493F" w:rsidRDefault="0060493F" w:rsidP="00CB4D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93F" w:rsidRDefault="0060493F" w:rsidP="00CB4D0A">
      <w:pPr>
        <w:spacing w:line="240" w:lineRule="auto"/>
      </w:pPr>
      <w:r>
        <w:separator/>
      </w:r>
    </w:p>
  </w:footnote>
  <w:footnote w:type="continuationSeparator" w:id="0">
    <w:p w:rsidR="0060493F" w:rsidRDefault="0060493F" w:rsidP="00CB4D0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9BC" w:rsidRPr="0034314C" w:rsidRDefault="000E59BC">
    <w:pPr>
      <w:pStyle w:val="Header"/>
      <w:tabs>
        <w:tab w:val="left" w:pos="2580"/>
        <w:tab w:val="left" w:pos="2985"/>
      </w:tabs>
      <w:spacing w:after="120" w:line="276" w:lineRule="auto"/>
      <w:jc w:val="right"/>
      <w:rPr>
        <w:rFonts w:cs="Arial"/>
        <w:bCs/>
      </w:rPr>
    </w:pPr>
    <w:r w:rsidRPr="0034314C">
      <w:rPr>
        <w:rFonts w:cs="Arial"/>
        <w:bCs/>
      </w:rPr>
      <w:t>Assig</w:t>
    </w:r>
    <w:r w:rsidR="0034314C" w:rsidRPr="0034314C">
      <w:rPr>
        <w:rFonts w:cs="Arial"/>
        <w:bCs/>
      </w:rPr>
      <w:t>n</w:t>
    </w:r>
    <w:r w:rsidR="002F316A">
      <w:rPr>
        <w:rFonts w:cs="Arial"/>
        <w:bCs/>
      </w:rPr>
      <w:t>ment 8</w:t>
    </w:r>
  </w:p>
  <w:sdt>
    <w:sdtPr>
      <w:rPr>
        <w:rFonts w:cs="Arial"/>
      </w:rPr>
      <w:alias w:val="Subtitle"/>
      <w:id w:val="77887903"/>
      <w:placeholder>
        <w:docPart w:val="87AE81E0AD134AC688C3F21F9A510C3B"/>
      </w:placeholder>
      <w:dataBinding w:prefixMappings="xmlns:ns0='http://schemas.openxmlformats.org/package/2006/metadata/core-properties' xmlns:ns1='http://purl.org/dc/elements/1.1/'" w:xpath="/ns0:coreProperties[1]/ns1:subject[1]" w:storeItemID="{6C3C8BC8-F283-45AE-878A-BAB7291924A1}"/>
      <w:text/>
    </w:sdtPr>
    <w:sdtEndPr/>
    <w:sdtContent>
      <w:p w:rsidR="000E59BC" w:rsidRPr="0034314C" w:rsidRDefault="000E59BC" w:rsidP="000E59BC">
        <w:pPr>
          <w:pStyle w:val="Header"/>
          <w:tabs>
            <w:tab w:val="left" w:pos="2580"/>
            <w:tab w:val="left" w:pos="2985"/>
          </w:tabs>
          <w:spacing w:after="120" w:line="276" w:lineRule="auto"/>
          <w:jc w:val="right"/>
          <w:rPr>
            <w:rFonts w:cs="Arial"/>
          </w:rPr>
        </w:pPr>
        <w:r w:rsidRPr="0034314C">
          <w:rPr>
            <w:rFonts w:cs="Arial"/>
          </w:rPr>
          <w:t xml:space="preserve">Nikolay </w:t>
        </w:r>
        <w:proofErr w:type="spellStart"/>
        <w:r w:rsidRPr="0034314C">
          <w:rPr>
            <w:rFonts w:cs="Arial"/>
          </w:rPr>
          <w:t>Kolev</w:t>
        </w:r>
        <w:proofErr w:type="spellEnd"/>
      </w:p>
    </w:sdtContent>
  </w:sdt>
  <w:p w:rsidR="008225C3" w:rsidRDefault="000E59BC">
    <w:pPr>
      <w:pStyle w:val="Header"/>
    </w:pPr>
    <w:r>
      <w:t xml:space="preserve">                                                                                                                              Page | </w:t>
    </w:r>
    <w:r>
      <w:fldChar w:fldCharType="begin"/>
    </w:r>
    <w:r>
      <w:instrText xml:space="preserve"> PAGE   \* MERGEFORMAT </w:instrText>
    </w:r>
    <w:r>
      <w:fldChar w:fldCharType="separate"/>
    </w:r>
    <w:r w:rsidR="008A1292">
      <w:rPr>
        <w:noProof/>
      </w:rPr>
      <w:t>1</w:t>
    </w:r>
    <w:r>
      <w:rPr>
        <w:noProof/>
      </w:rPr>
      <w:fldChar w:fldCharType="end"/>
    </w:r>
    <w:r>
      <w:rPr>
        <w:noProo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07B"/>
    <w:multiLevelType w:val="hybridMultilevel"/>
    <w:tmpl w:val="D8A264E2"/>
    <w:lvl w:ilvl="0" w:tplc="C4C67F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3125A2"/>
    <w:multiLevelType w:val="hybridMultilevel"/>
    <w:tmpl w:val="16EC9E9E"/>
    <w:lvl w:ilvl="0" w:tplc="471C62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174DBB"/>
    <w:multiLevelType w:val="hybridMultilevel"/>
    <w:tmpl w:val="A01251B4"/>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3">
    <w:nsid w:val="1DB73225"/>
    <w:multiLevelType w:val="hybridMultilevel"/>
    <w:tmpl w:val="EBE8B85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00B7807"/>
    <w:multiLevelType w:val="hybridMultilevel"/>
    <w:tmpl w:val="5DF85BD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F12C9F"/>
    <w:multiLevelType w:val="hybridMultilevel"/>
    <w:tmpl w:val="DD06EA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3D54085"/>
    <w:multiLevelType w:val="hybridMultilevel"/>
    <w:tmpl w:val="836A1514"/>
    <w:lvl w:ilvl="0" w:tplc="9014C712">
      <w:start w:val="1"/>
      <w:numFmt w:val="lowerRoman"/>
      <w:lvlText w:val="%1."/>
      <w:lvlJc w:val="left"/>
      <w:pPr>
        <w:ind w:left="900" w:hanging="720"/>
      </w:pPr>
      <w:rPr>
        <w:rFonts w:asciiTheme="minorHAnsi" w:hAnsiTheme="minorHAnsi" w:hint="default"/>
        <w:sz w:val="22"/>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7">
    <w:nsid w:val="34653192"/>
    <w:multiLevelType w:val="hybridMultilevel"/>
    <w:tmpl w:val="D466D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72A7DFA"/>
    <w:multiLevelType w:val="hybridMultilevel"/>
    <w:tmpl w:val="4F2E0B6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EF2D74"/>
    <w:multiLevelType w:val="hybridMultilevel"/>
    <w:tmpl w:val="CA628F22"/>
    <w:lvl w:ilvl="0" w:tplc="FC9C813E">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nsid w:val="5B120AFA"/>
    <w:multiLevelType w:val="hybridMultilevel"/>
    <w:tmpl w:val="8068848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EDF6140"/>
    <w:multiLevelType w:val="hybridMultilevel"/>
    <w:tmpl w:val="5076154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F2A2556"/>
    <w:multiLevelType w:val="hybridMultilevel"/>
    <w:tmpl w:val="AC64F20C"/>
    <w:lvl w:ilvl="0" w:tplc="1FD6B880">
      <w:start w:val="1"/>
      <w:numFmt w:val="lowerRoman"/>
      <w:lvlText w:val="%1."/>
      <w:lvlJc w:val="left"/>
      <w:pPr>
        <w:ind w:left="1080" w:hanging="720"/>
      </w:pPr>
      <w:rPr>
        <w:rFonts w:asciiTheme="minorHAnsi" w:hAnsiTheme="minorHAnsi" w:cstheme="minorHAnsi"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1AC5EAF"/>
    <w:multiLevelType w:val="hybridMultilevel"/>
    <w:tmpl w:val="2E0288A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2632914"/>
    <w:multiLevelType w:val="hybridMultilevel"/>
    <w:tmpl w:val="2CD43F2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6">
    <w:nsid w:val="6C4736F8"/>
    <w:multiLevelType w:val="hybridMultilevel"/>
    <w:tmpl w:val="2BD8751C"/>
    <w:lvl w:ilvl="0" w:tplc="08090001">
      <w:start w:val="1"/>
      <w:numFmt w:val="bullet"/>
      <w:lvlText w:val=""/>
      <w:lvlJc w:val="left"/>
      <w:pPr>
        <w:ind w:left="1080" w:hanging="360"/>
      </w:pPr>
      <w:rPr>
        <w:rFonts w:ascii="Symbol" w:hAnsi="Symbol" w:hint="default"/>
      </w:rPr>
    </w:lvl>
    <w:lvl w:ilvl="1" w:tplc="12E40BAE">
      <w:numFmt w:val="bullet"/>
      <w:lvlText w:val="•"/>
      <w:lvlJc w:val="left"/>
      <w:pPr>
        <w:ind w:left="1800" w:hanging="360"/>
      </w:pPr>
      <w:rPr>
        <w:rFonts w:ascii="Arial" w:eastAsia="Calibri" w:hAnsi="Arial" w:cs="Arial" w:hint="default"/>
        <w:b/>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6D925426"/>
    <w:multiLevelType w:val="hybridMultilevel"/>
    <w:tmpl w:val="35EABFDE"/>
    <w:lvl w:ilvl="0" w:tplc="597C6814">
      <w:start w:val="1"/>
      <w:numFmt w:val="decimal"/>
      <w:lvlText w:val="%1."/>
      <w:lvlJc w:val="left"/>
      <w:pPr>
        <w:ind w:left="420" w:hanging="360"/>
      </w:pPr>
      <w:rPr>
        <w:rFonts w:hint="default"/>
        <w:sz w:val="22"/>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nsid w:val="6EEE0191"/>
    <w:multiLevelType w:val="hybridMultilevel"/>
    <w:tmpl w:val="94E6B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F735762"/>
    <w:multiLevelType w:val="hybridMultilevel"/>
    <w:tmpl w:val="C5A8620C"/>
    <w:lvl w:ilvl="0" w:tplc="8C8E90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23C3D41"/>
    <w:multiLevelType w:val="hybridMultilevel"/>
    <w:tmpl w:val="0E0E7836"/>
    <w:lvl w:ilvl="0" w:tplc="12AA5ED8">
      <w:start w:val="4"/>
      <w:numFmt w:val="bullet"/>
      <w:lvlText w:val="-"/>
      <w:lvlJc w:val="left"/>
      <w:pPr>
        <w:ind w:left="630" w:hanging="360"/>
      </w:pPr>
      <w:rPr>
        <w:rFonts w:ascii="Arial" w:eastAsiaTheme="minorEastAsia" w:hAnsi="Arial" w:cs="Aria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21">
    <w:nsid w:val="724E7BD4"/>
    <w:multiLevelType w:val="hybridMultilevel"/>
    <w:tmpl w:val="AB046C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6F150D8"/>
    <w:multiLevelType w:val="hybridMultilevel"/>
    <w:tmpl w:val="8FE23E0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nsid w:val="78AE7573"/>
    <w:multiLevelType w:val="hybridMultilevel"/>
    <w:tmpl w:val="390E2A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F216F72"/>
    <w:multiLevelType w:val="hybridMultilevel"/>
    <w:tmpl w:val="5B44CAF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FDC68C4"/>
    <w:multiLevelType w:val="hybridMultilevel"/>
    <w:tmpl w:val="9696802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21"/>
  </w:num>
  <w:num w:numId="3">
    <w:abstractNumId w:val="19"/>
  </w:num>
  <w:num w:numId="4">
    <w:abstractNumId w:val="5"/>
  </w:num>
  <w:num w:numId="5">
    <w:abstractNumId w:val="17"/>
  </w:num>
  <w:num w:numId="6">
    <w:abstractNumId w:val="1"/>
  </w:num>
  <w:num w:numId="7">
    <w:abstractNumId w:val="0"/>
  </w:num>
  <w:num w:numId="8">
    <w:abstractNumId w:val="13"/>
  </w:num>
  <w:num w:numId="9">
    <w:abstractNumId w:val="23"/>
  </w:num>
  <w:num w:numId="10">
    <w:abstractNumId w:val="4"/>
  </w:num>
  <w:num w:numId="11">
    <w:abstractNumId w:val="10"/>
  </w:num>
  <w:num w:numId="12">
    <w:abstractNumId w:val="24"/>
  </w:num>
  <w:num w:numId="13">
    <w:abstractNumId w:val="18"/>
  </w:num>
  <w:num w:numId="14">
    <w:abstractNumId w:val="7"/>
  </w:num>
  <w:num w:numId="15">
    <w:abstractNumId w:val="20"/>
  </w:num>
  <w:num w:numId="16">
    <w:abstractNumId w:val="6"/>
  </w:num>
  <w:num w:numId="17">
    <w:abstractNumId w:val="14"/>
  </w:num>
  <w:num w:numId="18">
    <w:abstractNumId w:val="11"/>
  </w:num>
  <w:num w:numId="19">
    <w:abstractNumId w:val="3"/>
  </w:num>
  <w:num w:numId="20">
    <w:abstractNumId w:val="12"/>
  </w:num>
  <w:num w:numId="21">
    <w:abstractNumId w:val="22"/>
  </w:num>
  <w:num w:numId="22">
    <w:abstractNumId w:val="8"/>
  </w:num>
  <w:num w:numId="23">
    <w:abstractNumId w:val="15"/>
  </w:num>
  <w:num w:numId="24">
    <w:abstractNumId w:val="2"/>
  </w:num>
  <w:num w:numId="25">
    <w:abstractNumId w:val="16"/>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24A"/>
    <w:rsid w:val="000158F9"/>
    <w:rsid w:val="00035CDD"/>
    <w:rsid w:val="00040083"/>
    <w:rsid w:val="00055992"/>
    <w:rsid w:val="00061F63"/>
    <w:rsid w:val="00070795"/>
    <w:rsid w:val="000820E8"/>
    <w:rsid w:val="000E1528"/>
    <w:rsid w:val="000E18A9"/>
    <w:rsid w:val="000E59BC"/>
    <w:rsid w:val="001151A5"/>
    <w:rsid w:val="001175EE"/>
    <w:rsid w:val="00134E1E"/>
    <w:rsid w:val="001544F6"/>
    <w:rsid w:val="00157CF6"/>
    <w:rsid w:val="00182416"/>
    <w:rsid w:val="00187EB4"/>
    <w:rsid w:val="001B2399"/>
    <w:rsid w:val="001C5113"/>
    <w:rsid w:val="001F0481"/>
    <w:rsid w:val="00200C92"/>
    <w:rsid w:val="0020451E"/>
    <w:rsid w:val="00206B9D"/>
    <w:rsid w:val="0023259C"/>
    <w:rsid w:val="00272B74"/>
    <w:rsid w:val="00284615"/>
    <w:rsid w:val="002B0BD7"/>
    <w:rsid w:val="002B573D"/>
    <w:rsid w:val="002C5CB2"/>
    <w:rsid w:val="002C5D0E"/>
    <w:rsid w:val="002F316A"/>
    <w:rsid w:val="002F779F"/>
    <w:rsid w:val="0031360C"/>
    <w:rsid w:val="00326408"/>
    <w:rsid w:val="0034314C"/>
    <w:rsid w:val="00370A5D"/>
    <w:rsid w:val="00371885"/>
    <w:rsid w:val="00374EAC"/>
    <w:rsid w:val="00376824"/>
    <w:rsid w:val="00392DC7"/>
    <w:rsid w:val="003A42D4"/>
    <w:rsid w:val="003B5F4B"/>
    <w:rsid w:val="003C779F"/>
    <w:rsid w:val="003E1211"/>
    <w:rsid w:val="003E2B87"/>
    <w:rsid w:val="003E74FF"/>
    <w:rsid w:val="00402786"/>
    <w:rsid w:val="00405895"/>
    <w:rsid w:val="004058DF"/>
    <w:rsid w:val="00433974"/>
    <w:rsid w:val="00443E6F"/>
    <w:rsid w:val="00457990"/>
    <w:rsid w:val="00467485"/>
    <w:rsid w:val="00486F1A"/>
    <w:rsid w:val="00490CB9"/>
    <w:rsid w:val="00494CD9"/>
    <w:rsid w:val="004A2CE2"/>
    <w:rsid w:val="004E3CDA"/>
    <w:rsid w:val="004F4B4D"/>
    <w:rsid w:val="0050216D"/>
    <w:rsid w:val="00503D7E"/>
    <w:rsid w:val="0050778F"/>
    <w:rsid w:val="005239AE"/>
    <w:rsid w:val="00527C11"/>
    <w:rsid w:val="00535F31"/>
    <w:rsid w:val="00574D64"/>
    <w:rsid w:val="00582B69"/>
    <w:rsid w:val="00586514"/>
    <w:rsid w:val="00591365"/>
    <w:rsid w:val="005B31E4"/>
    <w:rsid w:val="005C73E4"/>
    <w:rsid w:val="006034F6"/>
    <w:rsid w:val="0060493F"/>
    <w:rsid w:val="00607874"/>
    <w:rsid w:val="00607E77"/>
    <w:rsid w:val="00617BB3"/>
    <w:rsid w:val="00624600"/>
    <w:rsid w:val="00645CDD"/>
    <w:rsid w:val="006748F6"/>
    <w:rsid w:val="006823A7"/>
    <w:rsid w:val="00687EE8"/>
    <w:rsid w:val="006C3BE9"/>
    <w:rsid w:val="006C5702"/>
    <w:rsid w:val="006D54CE"/>
    <w:rsid w:val="006E7295"/>
    <w:rsid w:val="0070347F"/>
    <w:rsid w:val="0070678E"/>
    <w:rsid w:val="00714E04"/>
    <w:rsid w:val="00715CA1"/>
    <w:rsid w:val="0073177E"/>
    <w:rsid w:val="007C6BBE"/>
    <w:rsid w:val="007F5FC1"/>
    <w:rsid w:val="00805B70"/>
    <w:rsid w:val="008225C3"/>
    <w:rsid w:val="00831C11"/>
    <w:rsid w:val="00890E81"/>
    <w:rsid w:val="008A1292"/>
    <w:rsid w:val="008A60B4"/>
    <w:rsid w:val="008B285D"/>
    <w:rsid w:val="008B3C31"/>
    <w:rsid w:val="008B64FE"/>
    <w:rsid w:val="008E7F7B"/>
    <w:rsid w:val="00935BF7"/>
    <w:rsid w:val="00947E4B"/>
    <w:rsid w:val="0095442C"/>
    <w:rsid w:val="00982012"/>
    <w:rsid w:val="00983942"/>
    <w:rsid w:val="009873C8"/>
    <w:rsid w:val="009A1A00"/>
    <w:rsid w:val="009C37E0"/>
    <w:rsid w:val="009C7AD1"/>
    <w:rsid w:val="009E28CF"/>
    <w:rsid w:val="009E41F4"/>
    <w:rsid w:val="00A14B66"/>
    <w:rsid w:val="00A65CF7"/>
    <w:rsid w:val="00A81AB4"/>
    <w:rsid w:val="00A8370A"/>
    <w:rsid w:val="00A851DA"/>
    <w:rsid w:val="00A858DB"/>
    <w:rsid w:val="00A94691"/>
    <w:rsid w:val="00AB3FD4"/>
    <w:rsid w:val="00AC7D5B"/>
    <w:rsid w:val="00AE1481"/>
    <w:rsid w:val="00AE273F"/>
    <w:rsid w:val="00B0415E"/>
    <w:rsid w:val="00B04678"/>
    <w:rsid w:val="00B26B1A"/>
    <w:rsid w:val="00B65234"/>
    <w:rsid w:val="00B96D57"/>
    <w:rsid w:val="00BC46DF"/>
    <w:rsid w:val="00BE1442"/>
    <w:rsid w:val="00BF18D5"/>
    <w:rsid w:val="00C03577"/>
    <w:rsid w:val="00C042F0"/>
    <w:rsid w:val="00C114EF"/>
    <w:rsid w:val="00C42ECA"/>
    <w:rsid w:val="00C53029"/>
    <w:rsid w:val="00C65FEA"/>
    <w:rsid w:val="00C83562"/>
    <w:rsid w:val="00C97B43"/>
    <w:rsid w:val="00CA0AC2"/>
    <w:rsid w:val="00CB0539"/>
    <w:rsid w:val="00CB4D0A"/>
    <w:rsid w:val="00CC2FB3"/>
    <w:rsid w:val="00CC575A"/>
    <w:rsid w:val="00CC72B0"/>
    <w:rsid w:val="00CF123B"/>
    <w:rsid w:val="00D039AC"/>
    <w:rsid w:val="00D06998"/>
    <w:rsid w:val="00D32C4A"/>
    <w:rsid w:val="00D427DE"/>
    <w:rsid w:val="00D5140F"/>
    <w:rsid w:val="00D5435C"/>
    <w:rsid w:val="00D5587D"/>
    <w:rsid w:val="00D707CC"/>
    <w:rsid w:val="00D821FE"/>
    <w:rsid w:val="00DB038E"/>
    <w:rsid w:val="00DB0793"/>
    <w:rsid w:val="00E00821"/>
    <w:rsid w:val="00E04DB4"/>
    <w:rsid w:val="00E21859"/>
    <w:rsid w:val="00E30679"/>
    <w:rsid w:val="00E3539E"/>
    <w:rsid w:val="00E36360"/>
    <w:rsid w:val="00E4597D"/>
    <w:rsid w:val="00E54832"/>
    <w:rsid w:val="00E56A90"/>
    <w:rsid w:val="00E626AA"/>
    <w:rsid w:val="00E641CC"/>
    <w:rsid w:val="00E82C28"/>
    <w:rsid w:val="00EA30AB"/>
    <w:rsid w:val="00EB3925"/>
    <w:rsid w:val="00F15F9A"/>
    <w:rsid w:val="00F416B1"/>
    <w:rsid w:val="00F9403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imes New Roman"/>
        <w:sz w:val="24"/>
        <w:szCs w:val="24"/>
        <w:lang w:val="en-GB" w:eastAsia="en-GB" w:bidi="ar-SA"/>
      </w:rPr>
    </w:rPrDefault>
    <w:pPrDefault>
      <w:pPr>
        <w:spacing w:line="360" w:lineRule="auto"/>
        <w:ind w:left="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lang w:val="en-US"/>
    </w:rPr>
  </w:style>
  <w:style w:type="paragraph" w:customStyle="1" w:styleId="Default">
    <w:name w:val="Default"/>
    <w:rsid w:val="0050778F"/>
    <w:pPr>
      <w:autoSpaceDE w:val="0"/>
      <w:autoSpaceDN w:val="0"/>
      <w:adjustRightInd w:val="0"/>
      <w:spacing w:line="240" w:lineRule="auto"/>
    </w:pPr>
    <w:rPr>
      <w:rFonts w:ascii="Calibri" w:eastAsia="Calibri" w:hAnsi="Calibri" w:cs="Calibri"/>
      <w:color w:val="000000"/>
      <w:lang w:val="en-US"/>
    </w:rPr>
  </w:style>
  <w:style w:type="table" w:styleId="TableGrid">
    <w:name w:val="Table Grid"/>
    <w:basedOn w:val="TableNormal"/>
    <w:uiPriority w:val="59"/>
    <w:rsid w:val="00A851DA"/>
    <w:pPr>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imes New Roman"/>
        <w:sz w:val="24"/>
        <w:szCs w:val="24"/>
        <w:lang w:val="en-GB" w:eastAsia="en-GB" w:bidi="ar-SA"/>
      </w:rPr>
    </w:rPrDefault>
    <w:pPrDefault>
      <w:pPr>
        <w:spacing w:line="360" w:lineRule="auto"/>
        <w:ind w:left="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lang w:val="en-US"/>
    </w:rPr>
  </w:style>
  <w:style w:type="paragraph" w:customStyle="1" w:styleId="Default">
    <w:name w:val="Default"/>
    <w:rsid w:val="0050778F"/>
    <w:pPr>
      <w:autoSpaceDE w:val="0"/>
      <w:autoSpaceDN w:val="0"/>
      <w:adjustRightInd w:val="0"/>
      <w:spacing w:line="240" w:lineRule="auto"/>
    </w:pPr>
    <w:rPr>
      <w:rFonts w:ascii="Calibri" w:eastAsia="Calibri" w:hAnsi="Calibri" w:cs="Calibri"/>
      <w:color w:val="000000"/>
      <w:lang w:val="en-US"/>
    </w:rPr>
  </w:style>
  <w:style w:type="table" w:styleId="TableGrid">
    <w:name w:val="Table Grid"/>
    <w:basedOn w:val="TableNormal"/>
    <w:uiPriority w:val="59"/>
    <w:rsid w:val="00A851DA"/>
    <w:pPr>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7AE81E0AD134AC688C3F21F9A510C3B"/>
        <w:category>
          <w:name w:val="General"/>
          <w:gallery w:val="placeholder"/>
        </w:category>
        <w:types>
          <w:type w:val="bbPlcHdr"/>
        </w:types>
        <w:behaviors>
          <w:behavior w:val="content"/>
        </w:behaviors>
        <w:guid w:val="{B294EDAF-8979-47F4-BA8D-D3E9D5222942}"/>
      </w:docPartPr>
      <w:docPartBody>
        <w:p w:rsidR="00AF44AB" w:rsidRDefault="00C732C6" w:rsidP="00C732C6">
          <w:pPr>
            <w:pStyle w:val="87AE81E0AD134AC688C3F21F9A510C3B"/>
          </w:pPr>
          <w:r>
            <w:rPr>
              <w:color w:val="4F81BD" w:themeColor="accent1"/>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2C6"/>
    <w:rsid w:val="00066446"/>
    <w:rsid w:val="003D0ABE"/>
    <w:rsid w:val="005F0F33"/>
    <w:rsid w:val="0074424D"/>
    <w:rsid w:val="007D1532"/>
    <w:rsid w:val="007E73C3"/>
    <w:rsid w:val="00894BBE"/>
    <w:rsid w:val="009B1613"/>
    <w:rsid w:val="00AF44AB"/>
    <w:rsid w:val="00B935B0"/>
    <w:rsid w:val="00C732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7B6BCC75F0D4B16B77C1C5266F56D98">
    <w:name w:val="D7B6BCC75F0D4B16B77C1C5266F56D98"/>
    <w:rsid w:val="00C732C6"/>
  </w:style>
  <w:style w:type="paragraph" w:customStyle="1" w:styleId="F395D961D053410583212A2353A336B7">
    <w:name w:val="F395D961D053410583212A2353A336B7"/>
    <w:rsid w:val="00C732C6"/>
  </w:style>
  <w:style w:type="paragraph" w:customStyle="1" w:styleId="87AE81E0AD134AC688C3F21F9A510C3B">
    <w:name w:val="87AE81E0AD134AC688C3F21F9A510C3B"/>
    <w:rsid w:val="00C732C6"/>
  </w:style>
  <w:style w:type="paragraph" w:customStyle="1" w:styleId="3EB34EAC43D1444B8E42AC3D37DCCBAB">
    <w:name w:val="3EB34EAC43D1444B8E42AC3D37DCCBAB"/>
    <w:rsid w:val="00C732C6"/>
  </w:style>
  <w:style w:type="paragraph" w:customStyle="1" w:styleId="F88AB634E6A24C6981CDBDBD6E02248C">
    <w:name w:val="F88AB634E6A24C6981CDBDBD6E02248C"/>
    <w:rsid w:val="00C732C6"/>
  </w:style>
  <w:style w:type="paragraph" w:customStyle="1" w:styleId="CF1B916B400A44BC87539E1B2414AF88">
    <w:name w:val="CF1B916B400A44BC87539E1B2414AF88"/>
    <w:rsid w:val="00C732C6"/>
  </w:style>
  <w:style w:type="paragraph" w:customStyle="1" w:styleId="CC89E9D098D940A381DF2300209644C4">
    <w:name w:val="CC89E9D098D940A381DF2300209644C4"/>
    <w:rsid w:val="00C732C6"/>
  </w:style>
  <w:style w:type="paragraph" w:customStyle="1" w:styleId="52B5DA37B64C4450A1450B4C2BCFD813">
    <w:name w:val="52B5DA37B64C4450A1450B4C2BCFD813"/>
    <w:rsid w:val="00C732C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7B6BCC75F0D4B16B77C1C5266F56D98">
    <w:name w:val="D7B6BCC75F0D4B16B77C1C5266F56D98"/>
    <w:rsid w:val="00C732C6"/>
  </w:style>
  <w:style w:type="paragraph" w:customStyle="1" w:styleId="F395D961D053410583212A2353A336B7">
    <w:name w:val="F395D961D053410583212A2353A336B7"/>
    <w:rsid w:val="00C732C6"/>
  </w:style>
  <w:style w:type="paragraph" w:customStyle="1" w:styleId="87AE81E0AD134AC688C3F21F9A510C3B">
    <w:name w:val="87AE81E0AD134AC688C3F21F9A510C3B"/>
    <w:rsid w:val="00C732C6"/>
  </w:style>
  <w:style w:type="paragraph" w:customStyle="1" w:styleId="3EB34EAC43D1444B8E42AC3D37DCCBAB">
    <w:name w:val="3EB34EAC43D1444B8E42AC3D37DCCBAB"/>
    <w:rsid w:val="00C732C6"/>
  </w:style>
  <w:style w:type="paragraph" w:customStyle="1" w:styleId="F88AB634E6A24C6981CDBDBD6E02248C">
    <w:name w:val="F88AB634E6A24C6981CDBDBD6E02248C"/>
    <w:rsid w:val="00C732C6"/>
  </w:style>
  <w:style w:type="paragraph" w:customStyle="1" w:styleId="CF1B916B400A44BC87539E1B2414AF88">
    <w:name w:val="CF1B916B400A44BC87539E1B2414AF88"/>
    <w:rsid w:val="00C732C6"/>
  </w:style>
  <w:style w:type="paragraph" w:customStyle="1" w:styleId="CC89E9D098D940A381DF2300209644C4">
    <w:name w:val="CC89E9D098D940A381DF2300209644C4"/>
    <w:rsid w:val="00C732C6"/>
  </w:style>
  <w:style w:type="paragraph" w:customStyle="1" w:styleId="52B5DA37B64C4450A1450B4C2BCFD813">
    <w:name w:val="52B5DA37B64C4450A1450B4C2BCFD813"/>
    <w:rsid w:val="00C732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7EF09-48A1-4C5F-98CB-D431CCC18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Nikolay Kolev</dc:subject>
  <dc:creator>kemipher</dc:creator>
  <cp:lastModifiedBy>nik</cp:lastModifiedBy>
  <cp:revision>2</cp:revision>
  <dcterms:created xsi:type="dcterms:W3CDTF">2020-10-04T14:24:00Z</dcterms:created>
  <dcterms:modified xsi:type="dcterms:W3CDTF">2020-10-04T14:24:00Z</dcterms:modified>
</cp:coreProperties>
</file>