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9FF14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ED33E18" wp14:editId="2901D8C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DF83B55" w14:textId="1AC48501" w:rsidR="00607874" w:rsidRDefault="003C02F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6E68E75" wp14:editId="47015FC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93BAE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1771DC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E68E7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F93BAE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1771DCB" w14:textId="77777777" w:rsidR="00405895" w:rsidRDefault="00405895"/>
                  </w:txbxContent>
                </v:textbox>
              </v:shape>
            </w:pict>
          </mc:Fallback>
        </mc:AlternateContent>
      </w:r>
    </w:p>
    <w:p w14:paraId="67092676" w14:textId="77777777" w:rsidR="00607874" w:rsidRDefault="00607874" w:rsidP="00A851DA">
      <w:pPr>
        <w:rPr>
          <w:lang w:val="en-US"/>
        </w:rPr>
      </w:pPr>
    </w:p>
    <w:p w14:paraId="65155D00" w14:textId="77777777" w:rsidR="00607874" w:rsidRDefault="00607874" w:rsidP="00A851DA">
      <w:pPr>
        <w:rPr>
          <w:lang w:val="en-US"/>
        </w:rPr>
      </w:pPr>
    </w:p>
    <w:p w14:paraId="7F9DA48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28C76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BF00C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38EA63F" w14:textId="47305380" w:rsidR="00A851DA" w:rsidRPr="00B0415E" w:rsidRDefault="003C02FD">
            <w:pPr>
              <w:pStyle w:val="Default"/>
              <w:rPr>
                <w:rFonts w:asciiTheme="minorHAnsi" w:hAnsiTheme="minorHAnsi"/>
              </w:rPr>
            </w:pPr>
            <w:r>
              <w:rPr>
                <w:rFonts w:asciiTheme="minorHAnsi" w:hAnsiTheme="minorHAnsi"/>
              </w:rPr>
              <w:t>Rob Symington</w:t>
            </w:r>
          </w:p>
        </w:tc>
      </w:tr>
      <w:tr w:rsidR="00A851DA" w:rsidRPr="00B0415E" w14:paraId="39B7BA2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A4849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F7FED1A" w14:textId="55055EEC" w:rsidR="00A851DA" w:rsidRPr="00B0415E" w:rsidRDefault="003C02FD">
            <w:pPr>
              <w:pStyle w:val="Default"/>
              <w:rPr>
                <w:rFonts w:asciiTheme="minorHAnsi" w:hAnsiTheme="minorHAnsi"/>
              </w:rPr>
            </w:pPr>
            <w:r>
              <w:rPr>
                <w:rFonts w:asciiTheme="minorHAnsi" w:hAnsiTheme="minorHAnsi"/>
              </w:rPr>
              <w:t>30250</w:t>
            </w:r>
          </w:p>
        </w:tc>
      </w:tr>
      <w:tr w:rsidR="00A851DA" w:rsidRPr="00B0415E" w14:paraId="1A128B8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6DAE2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2BFFB26" w14:textId="2F40CD3F" w:rsidR="00A851DA" w:rsidRPr="00B0415E" w:rsidRDefault="003C02FD">
            <w:pPr>
              <w:pStyle w:val="Default"/>
              <w:rPr>
                <w:rFonts w:asciiTheme="minorHAnsi" w:hAnsiTheme="minorHAnsi"/>
              </w:rPr>
            </w:pPr>
            <w:r>
              <w:rPr>
                <w:rFonts w:asciiTheme="minorHAnsi" w:hAnsiTheme="minorHAnsi"/>
              </w:rPr>
              <w:t>Diploma in Diet and Nutrition (Level 4)</w:t>
            </w:r>
          </w:p>
        </w:tc>
      </w:tr>
      <w:tr w:rsidR="00A851DA" w:rsidRPr="00B0415E" w14:paraId="754C319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7F0EF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96DD334" w14:textId="4F717EB3" w:rsidR="00A851DA" w:rsidRPr="00B0415E" w:rsidRDefault="003C02FD">
            <w:r>
              <w:t xml:space="preserve">Digestion and Detoxification </w:t>
            </w:r>
          </w:p>
        </w:tc>
      </w:tr>
    </w:tbl>
    <w:p w14:paraId="0716E3BE" w14:textId="77777777" w:rsidR="00CC2FB3" w:rsidRDefault="00CC2FB3" w:rsidP="00A851DA">
      <w:pPr>
        <w:rPr>
          <w:b/>
          <w:lang w:val="en-US"/>
        </w:rPr>
      </w:pPr>
    </w:p>
    <w:p w14:paraId="142BB5EF" w14:textId="77777777" w:rsidR="00443E6F" w:rsidRDefault="00527C11" w:rsidP="00A851DA">
      <w:pPr>
        <w:rPr>
          <w:b/>
          <w:sz w:val="28"/>
          <w:lang w:val="en-US"/>
        </w:rPr>
      </w:pPr>
      <w:r w:rsidRPr="00443E6F">
        <w:rPr>
          <w:b/>
          <w:sz w:val="28"/>
          <w:lang w:val="en-US"/>
        </w:rPr>
        <w:t>Marking Criteria:</w:t>
      </w:r>
    </w:p>
    <w:p w14:paraId="6BEF575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7F72D7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3B3DF89" w14:textId="77777777" w:rsidTr="00CC2FB3">
        <w:tc>
          <w:tcPr>
            <w:tcW w:w="9242" w:type="dxa"/>
          </w:tcPr>
          <w:p w14:paraId="40987F0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354F1ED8" w14:textId="77777777" w:rsidR="00CC2FB3" w:rsidRDefault="00CC2FB3" w:rsidP="00A851DA">
            <w:pPr>
              <w:rPr>
                <w:b/>
              </w:rPr>
            </w:pPr>
          </w:p>
          <w:p w14:paraId="5C468E76" w14:textId="77777777" w:rsidR="003C02FD" w:rsidRDefault="003C02FD" w:rsidP="003C02FD">
            <w:r>
              <w:t>Q.1</w:t>
            </w:r>
          </w:p>
          <w:p w14:paraId="19D43C9B" w14:textId="77777777" w:rsidR="003C02FD" w:rsidRDefault="003C02FD" w:rsidP="003C02FD">
            <w:r>
              <w:t xml:space="preserve">i. The first stage in the process of digestion is known as the: </w:t>
            </w:r>
            <w:r w:rsidRPr="0061564B">
              <w:rPr>
                <w:b/>
              </w:rPr>
              <w:t>b) cephalic phase</w:t>
            </w:r>
            <w:r>
              <w:t xml:space="preserve">  </w:t>
            </w:r>
          </w:p>
          <w:p w14:paraId="7E25C3D2" w14:textId="77777777" w:rsidR="003C02FD" w:rsidRDefault="003C02FD" w:rsidP="003C02FD">
            <w:r>
              <w:t xml:space="preserve">ii. Once swallowed, each mouthful of food takes about: </w:t>
            </w:r>
            <w:r w:rsidRPr="0061564B">
              <w:rPr>
                <w:b/>
              </w:rPr>
              <w:t>c) 6 seconds to reach to stomach</w:t>
            </w:r>
            <w:r>
              <w:t xml:space="preserve"> </w:t>
            </w:r>
          </w:p>
          <w:p w14:paraId="09D6545E" w14:textId="77777777" w:rsidR="003C02FD" w:rsidRDefault="003C02FD" w:rsidP="003C02FD">
            <w:r>
              <w:t xml:space="preserve">iii. The walls of the stomach are made up of: </w:t>
            </w:r>
            <w:r w:rsidRPr="00A03059">
              <w:rPr>
                <w:b/>
              </w:rPr>
              <w:t>c) 3 different layers of muscles</w:t>
            </w:r>
            <w:r>
              <w:t xml:space="preserve"> </w:t>
            </w:r>
          </w:p>
          <w:p w14:paraId="7E6F3E09" w14:textId="77777777" w:rsidR="003C02FD" w:rsidRDefault="003C02FD" w:rsidP="003C02FD">
            <w:r>
              <w:t xml:space="preserve">iv. The stomach produces the enzyme pepsin which breaks down: </w:t>
            </w:r>
            <w:r w:rsidRPr="00A03059">
              <w:rPr>
                <w:b/>
              </w:rPr>
              <w:t>b) proteins</w:t>
            </w:r>
            <w:r>
              <w:t xml:space="preserve">  </w:t>
            </w:r>
          </w:p>
          <w:p w14:paraId="0CABDFB3" w14:textId="77777777" w:rsidR="003C02FD" w:rsidRDefault="003C02FD" w:rsidP="003C02FD">
            <w:r>
              <w:t xml:space="preserve">v. Digestion and absorption of fats, proteins and carbohydrates occur in: </w:t>
            </w:r>
            <w:r w:rsidRPr="000E4519">
              <w:rPr>
                <w:b/>
              </w:rPr>
              <w:t xml:space="preserve">b) small intestine </w:t>
            </w:r>
            <w:r>
              <w:t xml:space="preserve"> </w:t>
            </w:r>
          </w:p>
          <w:p w14:paraId="38B19664" w14:textId="77777777" w:rsidR="003C02FD" w:rsidRDefault="003C02FD" w:rsidP="003C02FD">
            <w:r>
              <w:t xml:space="preserve">vi. The gall bladder provides bile salts that help to make: </w:t>
            </w:r>
            <w:r w:rsidRPr="000E4519">
              <w:rPr>
                <w:b/>
              </w:rPr>
              <w:t>b) fats easier to absorb</w:t>
            </w:r>
            <w:r>
              <w:t xml:space="preserve"> </w:t>
            </w:r>
          </w:p>
          <w:p w14:paraId="0FE3554B" w14:textId="77777777" w:rsidR="003C02FD" w:rsidRDefault="003C02FD" w:rsidP="003C02FD">
            <w:r>
              <w:t xml:space="preserve">vii. The process of fat digestion and absorption can take up to: </w:t>
            </w:r>
            <w:r w:rsidRPr="000E4519">
              <w:rPr>
                <w:b/>
              </w:rPr>
              <w:t>a) 5 hours</w:t>
            </w:r>
            <w:r>
              <w:t xml:space="preserve"> </w:t>
            </w:r>
          </w:p>
          <w:p w14:paraId="1F4BE55B" w14:textId="77777777" w:rsidR="003C02FD" w:rsidRDefault="003C02FD" w:rsidP="003C02FD">
            <w:r>
              <w:t xml:space="preserve">viii. Which of the following hormones is called the stress hormone? </w:t>
            </w:r>
            <w:r w:rsidRPr="003456AF">
              <w:rPr>
                <w:b/>
              </w:rPr>
              <w:t xml:space="preserve">b) Cortisol hormone </w:t>
            </w:r>
          </w:p>
          <w:p w14:paraId="3DAA95FF" w14:textId="77777777" w:rsidR="003C02FD" w:rsidRDefault="003C02FD" w:rsidP="003C02FD">
            <w:r>
              <w:t xml:space="preserve">ix. The major detoxification organ in the body is: </w:t>
            </w:r>
            <w:r w:rsidRPr="00986517">
              <w:rPr>
                <w:b/>
              </w:rPr>
              <w:t xml:space="preserve">a) liver </w:t>
            </w:r>
          </w:p>
          <w:p w14:paraId="54492B7B" w14:textId="77777777" w:rsidR="003C02FD" w:rsidRDefault="003C02FD" w:rsidP="003C02FD">
            <w:r>
              <w:t xml:space="preserve">x. If a person loses weight too quickly, their liver secretes extra cholesterol, which may lead to: </w:t>
            </w:r>
            <w:r w:rsidRPr="00986517">
              <w:rPr>
                <w:b/>
              </w:rPr>
              <w:t>c) gallstones</w:t>
            </w:r>
            <w:r>
              <w:t xml:space="preserve"> </w:t>
            </w:r>
          </w:p>
          <w:p w14:paraId="1615F157" w14:textId="77777777" w:rsidR="003C02FD" w:rsidRDefault="003C02FD" w:rsidP="003C02FD">
            <w:r>
              <w:t xml:space="preserve">Q. No.2 </w:t>
            </w:r>
          </w:p>
          <w:p w14:paraId="62D86068" w14:textId="77777777" w:rsidR="003C02FD" w:rsidRPr="00A03059" w:rsidRDefault="003C02FD" w:rsidP="003C02FD">
            <w:pPr>
              <w:rPr>
                <w:b/>
              </w:rPr>
            </w:pPr>
            <w:r>
              <w:t xml:space="preserve">i. What is the function of hydrochloric acid in the stomach? </w:t>
            </w:r>
            <w:r>
              <w:rPr>
                <w:b/>
              </w:rPr>
              <w:t>To aid with the breakdown of proteins in the stomach before the food move to the lower instestine</w:t>
            </w:r>
          </w:p>
          <w:p w14:paraId="21F772C4" w14:textId="77777777" w:rsidR="003C02FD" w:rsidRPr="004913DA" w:rsidRDefault="003C02FD" w:rsidP="003C02FD">
            <w:pPr>
              <w:rPr>
                <w:b/>
              </w:rPr>
            </w:pPr>
            <w:r>
              <w:t xml:space="preserve">ii. What is the importance of the hormone ghrelin in the stomach? </w:t>
            </w:r>
            <w:r>
              <w:rPr>
                <w:b/>
              </w:rPr>
              <w:t xml:space="preserve">Ghrelin stimulated the feeling of hunger, which commonly increases  or how satiated the body is in order to regulate food instake. </w:t>
            </w:r>
          </w:p>
          <w:p w14:paraId="2CFA7BC8" w14:textId="77777777" w:rsidR="003C02FD" w:rsidRDefault="003C02FD" w:rsidP="003C02FD">
            <w:r>
              <w:t xml:space="preserve">iii. How does eating ‘moderately, slowly and regularly’ help maintaining the healthy digestive system? </w:t>
            </w:r>
            <w:r>
              <w:rPr>
                <w:b/>
              </w:rPr>
              <w:t xml:space="preserve"> By e</w:t>
            </w:r>
            <w:r w:rsidRPr="00CB728A">
              <w:rPr>
                <w:b/>
              </w:rPr>
              <w:t xml:space="preserve">ating </w:t>
            </w:r>
            <w:r>
              <w:rPr>
                <w:b/>
              </w:rPr>
              <w:t>‘moderately, slowly and regularly, we ensure that the are relaxed whilst we eat, which helps the nerves of the digestive system and ensures that food is chewed sufficiently – as it is easier to digest than larger pieces. Eating regularly is important as we will avoid feeling hungry and overeating.</w:t>
            </w:r>
          </w:p>
          <w:p w14:paraId="206B7270" w14:textId="77777777" w:rsidR="003C02FD" w:rsidRPr="00CB728A" w:rsidRDefault="003C02FD" w:rsidP="003C02FD">
            <w:pPr>
              <w:rPr>
                <w:b/>
              </w:rPr>
            </w:pPr>
            <w:r>
              <w:t xml:space="preserve"> iv. How does stress affect our digestive system? </w:t>
            </w:r>
            <w:r>
              <w:rPr>
                <w:b/>
              </w:rPr>
              <w:t xml:space="preserve">Stress affects the digestive system by diverting blood flow away from digestive organs to muscles as part of the ‘fight or flight’ response. This means that the digestive system cannot act as efficiently as it would and the release of stress hormones – cortisol – would slow down digestion and leaves food within the digestive tract; which </w:t>
            </w:r>
            <w:r>
              <w:rPr>
                <w:b/>
              </w:rPr>
              <w:lastRenderedPageBreak/>
              <w:t xml:space="preserve">can result in diarrhoea or constipation. </w:t>
            </w:r>
          </w:p>
          <w:p w14:paraId="5511F0CD" w14:textId="77777777" w:rsidR="003C02FD" w:rsidRPr="0043610F" w:rsidRDefault="003C02FD" w:rsidP="003C02FD">
            <w:pPr>
              <w:rPr>
                <w:b/>
              </w:rPr>
            </w:pPr>
            <w:r>
              <w:t xml:space="preserve">v. Name three sources of toxicity. </w:t>
            </w:r>
            <w:r>
              <w:rPr>
                <w:b/>
              </w:rPr>
              <w:t xml:space="preserve">Three sources of toxicity are, but not limited to: excessive alcohol consumption, excessive caffeine, and sugar. </w:t>
            </w:r>
          </w:p>
          <w:p w14:paraId="2C4FD891" w14:textId="77777777" w:rsidR="003C02FD" w:rsidRPr="0043610F" w:rsidRDefault="003C02FD" w:rsidP="003C02FD">
            <w:pPr>
              <w:rPr>
                <w:b/>
              </w:rPr>
            </w:pPr>
            <w:r>
              <w:t xml:space="preserve">vi. What are the symptoms of indigestion? </w:t>
            </w:r>
            <w:r>
              <w:rPr>
                <w:b/>
              </w:rPr>
              <w:t xml:space="preserve">The symptoms of indigestion can include: abdominal pain, bloating, belching or vomiting. </w:t>
            </w:r>
          </w:p>
          <w:p w14:paraId="0E340254" w14:textId="77777777" w:rsidR="003C02FD" w:rsidRDefault="003C02FD" w:rsidP="003C02FD">
            <w:r>
              <w:t xml:space="preserve">vii. How can indigestion be prevented? </w:t>
            </w:r>
            <w:r>
              <w:rPr>
                <w:b/>
              </w:rPr>
              <w:t>Indigestion can be prevented by eating smaller meals, slowly and regularly. It can also be prevented by avoiding excessive alcohol consumption. Further, you</w:t>
            </w:r>
            <w:r w:rsidRPr="008F5C20">
              <w:rPr>
                <w:b/>
              </w:rPr>
              <w:t xml:space="preserve"> should avoid exercising with a full stomach. Also, it is important to wait at least three hours before bed. </w:t>
            </w:r>
          </w:p>
          <w:p w14:paraId="7C4A0736" w14:textId="77777777" w:rsidR="003C02FD" w:rsidRDefault="003C02FD" w:rsidP="003C02FD">
            <w:r>
              <w:t xml:space="preserve">viii. Describe the effects of prolonged stress on the body. </w:t>
            </w:r>
            <w:r>
              <w:rPr>
                <w:b/>
              </w:rPr>
              <w:t>With ongoing stress, the body is in a constant state of ‘flight or fight’. This means that with increased cortisol levels over a period of time, the adrenal gland will become exhausted by the requirement to constantly produce cortisol.</w:t>
            </w:r>
            <w:r w:rsidRPr="00B55A76">
              <w:rPr>
                <w:b/>
              </w:rPr>
              <w:t xml:space="preserve"> </w:t>
            </w:r>
            <w:r>
              <w:rPr>
                <w:b/>
              </w:rPr>
              <w:t xml:space="preserve">This, in turn, leads to weight gain, improper bowel movement, increased blood sugar levels as a result of the bodies need to move oxygen and glycogen to the muscles for energy. </w:t>
            </w:r>
          </w:p>
          <w:p w14:paraId="3F039362" w14:textId="77777777" w:rsidR="003C02FD" w:rsidRPr="00746777" w:rsidRDefault="003C02FD" w:rsidP="003C02FD">
            <w:pPr>
              <w:rPr>
                <w:b/>
              </w:rPr>
            </w:pPr>
            <w:r>
              <w:t xml:space="preserve"> ix. What are gallstones? </w:t>
            </w:r>
            <w:r>
              <w:rPr>
                <w:b/>
              </w:rPr>
              <w:t xml:space="preserve">Gallstones are pieces of solid material which form in the gallbladder. These can either be cholesterol or pigment stones. </w:t>
            </w:r>
          </w:p>
          <w:p w14:paraId="0739FEAE" w14:textId="77777777" w:rsidR="003C02FD" w:rsidRDefault="003C02FD" w:rsidP="003C02FD">
            <w:r>
              <w:t xml:space="preserve">Case Study </w:t>
            </w:r>
          </w:p>
          <w:p w14:paraId="56EC1826" w14:textId="77777777" w:rsidR="003C02FD" w:rsidRDefault="003C02FD" w:rsidP="003C02FD">
            <w:r>
              <w:t>Julian, a 35 year old woman is greatly concerned with her recent weight gain, though she does not look overweight. She actually has quite thin arms and legs but she has bloated abdomen. She has some problems in her life which are making it quite stressful. Her DAL (dietary and life style record) shows that she is getting a regular exercise and is mostly eating whole foods.</w:t>
            </w:r>
          </w:p>
          <w:p w14:paraId="3A6759D3" w14:textId="77777777" w:rsidR="003C02FD" w:rsidRDefault="003C02FD" w:rsidP="003C02FD">
            <w:r>
              <w:t xml:space="preserve">i. What could be the reason of her bloated stomach? </w:t>
            </w:r>
            <w:r w:rsidRPr="002109C9">
              <w:rPr>
                <w:b/>
              </w:rPr>
              <w:t>b) Continuous stress</w:t>
            </w:r>
            <w:r>
              <w:t xml:space="preserve"> </w:t>
            </w:r>
          </w:p>
          <w:p w14:paraId="29EDBC56" w14:textId="77777777" w:rsidR="003C02FD" w:rsidRDefault="003C02FD" w:rsidP="003C02FD">
            <w:r>
              <w:t xml:space="preserve">ii. Julian needs to follow a: </w:t>
            </w:r>
            <w:r w:rsidRPr="002109C9">
              <w:rPr>
                <w:b/>
              </w:rPr>
              <w:t>b) stress management programme</w:t>
            </w:r>
            <w:r>
              <w:t xml:space="preserve"> </w:t>
            </w:r>
          </w:p>
          <w:p w14:paraId="205EEA10" w14:textId="77777777" w:rsidR="003C02FD" w:rsidRDefault="003C02FD" w:rsidP="003C02FD">
            <w:r>
              <w:t>iii. She should be advised to increase foods containing vitamin B5 in her diet because:</w:t>
            </w:r>
            <w:r w:rsidRPr="002109C9">
              <w:rPr>
                <w:b/>
              </w:rPr>
              <w:t xml:space="preserve"> b) vitamin B5 directly feeds the adrenal glands</w:t>
            </w:r>
          </w:p>
          <w:p w14:paraId="375F0761" w14:textId="77777777" w:rsidR="00CC2FB3" w:rsidRDefault="00CC2FB3" w:rsidP="00A851DA">
            <w:pPr>
              <w:rPr>
                <w:b/>
              </w:rPr>
            </w:pPr>
          </w:p>
          <w:p w14:paraId="53AAF5F2" w14:textId="77777777" w:rsidR="00CC2FB3" w:rsidRDefault="00CC2FB3" w:rsidP="00A851DA">
            <w:pPr>
              <w:rPr>
                <w:b/>
              </w:rPr>
            </w:pPr>
          </w:p>
          <w:p w14:paraId="60AA195B" w14:textId="77777777" w:rsidR="00CC2FB3" w:rsidRDefault="00CC2FB3" w:rsidP="00A851DA">
            <w:pPr>
              <w:rPr>
                <w:b/>
              </w:rPr>
            </w:pPr>
          </w:p>
          <w:p w14:paraId="789BAD18" w14:textId="77777777" w:rsidR="00CC2FB3" w:rsidRDefault="00CC2FB3" w:rsidP="00A851DA">
            <w:pPr>
              <w:rPr>
                <w:b/>
              </w:rPr>
            </w:pPr>
          </w:p>
          <w:p w14:paraId="074C6749" w14:textId="77777777" w:rsidR="00CC2FB3" w:rsidRDefault="00CC2FB3" w:rsidP="00A851DA">
            <w:pPr>
              <w:rPr>
                <w:b/>
              </w:rPr>
            </w:pPr>
          </w:p>
          <w:p w14:paraId="19230ED9" w14:textId="77777777" w:rsidR="00CC2FB3" w:rsidRDefault="00CC2FB3" w:rsidP="00A851DA">
            <w:pPr>
              <w:rPr>
                <w:b/>
              </w:rPr>
            </w:pPr>
          </w:p>
          <w:p w14:paraId="70FD5E91" w14:textId="77777777" w:rsidR="00CC2FB3" w:rsidRDefault="00CC2FB3" w:rsidP="00A851DA">
            <w:pPr>
              <w:rPr>
                <w:b/>
              </w:rPr>
            </w:pPr>
          </w:p>
          <w:p w14:paraId="4321C24F" w14:textId="77777777" w:rsidR="00CC2FB3" w:rsidRDefault="00CC2FB3" w:rsidP="00A851DA">
            <w:pPr>
              <w:rPr>
                <w:b/>
              </w:rPr>
            </w:pPr>
          </w:p>
          <w:p w14:paraId="01281E41" w14:textId="77777777" w:rsidR="00CC2FB3" w:rsidRDefault="00CC2FB3" w:rsidP="00A851DA">
            <w:pPr>
              <w:rPr>
                <w:b/>
              </w:rPr>
            </w:pPr>
          </w:p>
          <w:p w14:paraId="7B1D5703" w14:textId="77777777" w:rsidR="00CC2FB3" w:rsidRDefault="00CC2FB3" w:rsidP="00A851DA">
            <w:pPr>
              <w:rPr>
                <w:b/>
              </w:rPr>
            </w:pPr>
          </w:p>
          <w:p w14:paraId="2F9FFF29" w14:textId="77777777" w:rsidR="00CC2FB3" w:rsidRDefault="00CC2FB3" w:rsidP="00A851DA">
            <w:pPr>
              <w:rPr>
                <w:b/>
              </w:rPr>
            </w:pPr>
          </w:p>
          <w:p w14:paraId="280C8AA8" w14:textId="77777777" w:rsidR="00CC2FB3" w:rsidRDefault="00CC2FB3" w:rsidP="00A851DA">
            <w:pPr>
              <w:rPr>
                <w:b/>
              </w:rPr>
            </w:pPr>
          </w:p>
          <w:p w14:paraId="043022CE" w14:textId="77777777" w:rsidR="00CC2FB3" w:rsidRDefault="00CC2FB3" w:rsidP="00A851DA">
            <w:pPr>
              <w:rPr>
                <w:b/>
              </w:rPr>
            </w:pPr>
          </w:p>
          <w:p w14:paraId="45B3EF29" w14:textId="77777777" w:rsidR="00CC2FB3" w:rsidRDefault="00CC2FB3" w:rsidP="00A851DA">
            <w:pPr>
              <w:rPr>
                <w:b/>
              </w:rPr>
            </w:pPr>
          </w:p>
          <w:p w14:paraId="22EAC5D2" w14:textId="77777777" w:rsidR="00CC2FB3" w:rsidRDefault="00CC2FB3" w:rsidP="00A851DA">
            <w:pPr>
              <w:rPr>
                <w:b/>
              </w:rPr>
            </w:pPr>
          </w:p>
        </w:tc>
      </w:tr>
    </w:tbl>
    <w:p w14:paraId="469340D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A2C640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406698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50AA1E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F2EB0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2FFF3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5E518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7"/>
        <w:gridCol w:w="1250"/>
        <w:gridCol w:w="1591"/>
      </w:tblGrid>
      <w:tr w:rsidR="00405895" w:rsidRPr="00B0415E" w14:paraId="76BFEDDE" w14:textId="77777777" w:rsidTr="00405895">
        <w:tc>
          <w:tcPr>
            <w:tcW w:w="2310" w:type="dxa"/>
            <w:shd w:val="clear" w:color="auto" w:fill="D9D9D9" w:themeFill="background1" w:themeFillShade="D9"/>
          </w:tcPr>
          <w:p w14:paraId="6A6B31A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D5D1D60" w14:textId="04E51B7A" w:rsidR="00405895" w:rsidRPr="00B0415E" w:rsidRDefault="003C02FD" w:rsidP="00A851DA">
            <w:pPr>
              <w:rPr>
                <w:rFonts w:cs="Bliss-Regular"/>
                <w:color w:val="000000"/>
              </w:rPr>
            </w:pPr>
            <w:r>
              <w:rPr>
                <w:rFonts w:cs="Bliss-Regular"/>
                <w:color w:val="000000"/>
              </w:rPr>
              <w:t>Rob Symington</w:t>
            </w:r>
          </w:p>
        </w:tc>
        <w:tc>
          <w:tcPr>
            <w:tcW w:w="1276" w:type="dxa"/>
            <w:shd w:val="clear" w:color="auto" w:fill="D9D9D9" w:themeFill="background1" w:themeFillShade="D9"/>
          </w:tcPr>
          <w:p w14:paraId="683CC4D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E5750B3" w14:textId="0DF931AA" w:rsidR="00405895" w:rsidRPr="00B0415E" w:rsidRDefault="003C02FD" w:rsidP="00A851DA">
            <w:pPr>
              <w:rPr>
                <w:rFonts w:cs="Bliss-Regular"/>
                <w:color w:val="000000"/>
              </w:rPr>
            </w:pPr>
            <w:r>
              <w:rPr>
                <w:rFonts w:cs="Bliss-Regular"/>
                <w:color w:val="000000"/>
              </w:rPr>
              <w:t>28.4.19</w:t>
            </w:r>
            <w:bookmarkStart w:id="0" w:name="_GoBack"/>
            <w:bookmarkEnd w:id="0"/>
          </w:p>
        </w:tc>
      </w:tr>
    </w:tbl>
    <w:p w14:paraId="3C154DD1" w14:textId="77777777" w:rsidR="00A851DA" w:rsidRPr="00B0415E" w:rsidRDefault="00A851DA" w:rsidP="00A851DA">
      <w:pPr>
        <w:rPr>
          <w:rFonts w:cs="Bliss-Regular"/>
          <w:color w:val="000000"/>
          <w:lang w:val="en-US"/>
        </w:rPr>
      </w:pPr>
    </w:p>
    <w:p w14:paraId="1857219F" w14:textId="77777777" w:rsidR="00A851DA" w:rsidRPr="00B0415E" w:rsidRDefault="00A851DA" w:rsidP="00A851DA">
      <w:pPr>
        <w:rPr>
          <w:rFonts w:cs="Bliss-Regular"/>
          <w:color w:val="000000"/>
          <w:lang w:val="en-US"/>
        </w:rPr>
      </w:pPr>
    </w:p>
    <w:p w14:paraId="61B18A4E"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360D95D" w14:textId="77777777" w:rsidTr="00B0415E">
        <w:trPr>
          <w:trHeight w:val="249"/>
        </w:trPr>
        <w:tc>
          <w:tcPr>
            <w:tcW w:w="4621" w:type="dxa"/>
            <w:shd w:val="clear" w:color="auto" w:fill="D9D9D9" w:themeFill="background1" w:themeFillShade="D9"/>
          </w:tcPr>
          <w:p w14:paraId="7313BF5B" w14:textId="77777777" w:rsidR="00503D7E" w:rsidRPr="00B0415E" w:rsidRDefault="00503D7E" w:rsidP="00503D7E">
            <w:pPr>
              <w:rPr>
                <w:b/>
                <w:color w:val="002060"/>
              </w:rPr>
            </w:pPr>
            <w:r w:rsidRPr="00B0415E">
              <w:rPr>
                <w:b/>
                <w:color w:val="002060"/>
              </w:rPr>
              <w:t>Total Marks</w:t>
            </w:r>
          </w:p>
        </w:tc>
        <w:tc>
          <w:tcPr>
            <w:tcW w:w="4621" w:type="dxa"/>
          </w:tcPr>
          <w:p w14:paraId="57A0EAE9" w14:textId="77777777" w:rsidR="00503D7E" w:rsidRPr="00B0415E" w:rsidRDefault="00503D7E" w:rsidP="00503D7E">
            <w:pPr>
              <w:rPr>
                <w:rFonts w:cs="Times New Roman"/>
                <w:szCs w:val="32"/>
              </w:rPr>
            </w:pPr>
          </w:p>
        </w:tc>
      </w:tr>
      <w:tr w:rsidR="00503D7E" w:rsidRPr="00B0415E" w14:paraId="3974EF1F" w14:textId="77777777" w:rsidTr="00B0415E">
        <w:tc>
          <w:tcPr>
            <w:tcW w:w="4621" w:type="dxa"/>
            <w:shd w:val="clear" w:color="auto" w:fill="D9D9D9" w:themeFill="background1" w:themeFillShade="D9"/>
          </w:tcPr>
          <w:p w14:paraId="457FB421" w14:textId="77777777" w:rsidR="00503D7E" w:rsidRPr="00B0415E" w:rsidRDefault="00503D7E" w:rsidP="00503D7E">
            <w:pPr>
              <w:rPr>
                <w:b/>
                <w:color w:val="002060"/>
              </w:rPr>
            </w:pPr>
            <w:r w:rsidRPr="00B0415E">
              <w:rPr>
                <w:b/>
                <w:color w:val="002060"/>
              </w:rPr>
              <w:t>Marks Obtained</w:t>
            </w:r>
          </w:p>
        </w:tc>
        <w:tc>
          <w:tcPr>
            <w:tcW w:w="4621" w:type="dxa"/>
          </w:tcPr>
          <w:p w14:paraId="4F2E2CAE" w14:textId="77777777" w:rsidR="00503D7E" w:rsidRPr="00B0415E" w:rsidRDefault="00503D7E" w:rsidP="00503D7E">
            <w:pPr>
              <w:rPr>
                <w:rFonts w:cs="Times New Roman"/>
                <w:szCs w:val="32"/>
              </w:rPr>
            </w:pPr>
          </w:p>
        </w:tc>
      </w:tr>
      <w:tr w:rsidR="00503D7E" w:rsidRPr="00B0415E" w14:paraId="08645148" w14:textId="77777777" w:rsidTr="00B0415E">
        <w:tc>
          <w:tcPr>
            <w:tcW w:w="4621" w:type="dxa"/>
            <w:shd w:val="clear" w:color="auto" w:fill="D9D9D9" w:themeFill="background1" w:themeFillShade="D9"/>
          </w:tcPr>
          <w:p w14:paraId="56063EEB" w14:textId="77777777" w:rsidR="00503D7E" w:rsidRPr="00B0415E" w:rsidRDefault="00B0415E" w:rsidP="00503D7E">
            <w:pPr>
              <w:rPr>
                <w:b/>
                <w:color w:val="002060"/>
              </w:rPr>
            </w:pPr>
            <w:r w:rsidRPr="00B0415E">
              <w:rPr>
                <w:b/>
                <w:color w:val="002060"/>
              </w:rPr>
              <w:t>Percentage / Grade</w:t>
            </w:r>
          </w:p>
        </w:tc>
        <w:tc>
          <w:tcPr>
            <w:tcW w:w="4621" w:type="dxa"/>
          </w:tcPr>
          <w:p w14:paraId="48A8A239" w14:textId="77777777" w:rsidR="00503D7E" w:rsidRPr="00B0415E" w:rsidRDefault="00503D7E" w:rsidP="00503D7E">
            <w:pPr>
              <w:rPr>
                <w:rFonts w:cs="Times New Roman"/>
                <w:szCs w:val="32"/>
              </w:rPr>
            </w:pPr>
          </w:p>
        </w:tc>
      </w:tr>
    </w:tbl>
    <w:p w14:paraId="0B8EF234" w14:textId="77777777" w:rsidR="00A851DA" w:rsidRDefault="00A851DA" w:rsidP="00503D7E">
      <w:pPr>
        <w:rPr>
          <w:rFonts w:cs="Times New Roman"/>
          <w:sz w:val="24"/>
          <w:szCs w:val="32"/>
        </w:rPr>
      </w:pPr>
    </w:p>
    <w:p w14:paraId="05EE6D77" w14:textId="77777777" w:rsidR="00607874" w:rsidRDefault="00607874" w:rsidP="00503D7E">
      <w:pPr>
        <w:rPr>
          <w:rFonts w:cs="Times New Roman"/>
          <w:sz w:val="24"/>
          <w:szCs w:val="32"/>
        </w:rPr>
      </w:pPr>
    </w:p>
    <w:p w14:paraId="26EA2707" w14:textId="77777777" w:rsidR="00607874" w:rsidRDefault="00607874" w:rsidP="00503D7E">
      <w:pPr>
        <w:rPr>
          <w:rFonts w:cs="Times New Roman"/>
          <w:sz w:val="24"/>
          <w:szCs w:val="32"/>
        </w:rPr>
      </w:pPr>
    </w:p>
    <w:p w14:paraId="7FE8053D" w14:textId="77777777" w:rsidR="00607874" w:rsidRDefault="00607874" w:rsidP="00503D7E">
      <w:pPr>
        <w:rPr>
          <w:rFonts w:cs="Times New Roman"/>
          <w:sz w:val="24"/>
          <w:szCs w:val="32"/>
        </w:rPr>
      </w:pPr>
    </w:p>
    <w:p w14:paraId="031E033A" w14:textId="77777777" w:rsidR="00607874" w:rsidRDefault="00607874" w:rsidP="00503D7E">
      <w:pPr>
        <w:rPr>
          <w:rFonts w:cs="Times New Roman"/>
          <w:sz w:val="24"/>
          <w:szCs w:val="32"/>
        </w:rPr>
      </w:pPr>
    </w:p>
    <w:p w14:paraId="316E8A88" w14:textId="77777777" w:rsidR="00607874" w:rsidRDefault="00607874" w:rsidP="00503D7E">
      <w:pPr>
        <w:rPr>
          <w:rFonts w:cs="Times New Roman"/>
          <w:sz w:val="24"/>
          <w:szCs w:val="32"/>
        </w:rPr>
      </w:pPr>
    </w:p>
    <w:p w14:paraId="78C561AA" w14:textId="77777777" w:rsidR="00607874" w:rsidRDefault="00607874" w:rsidP="00503D7E">
      <w:pPr>
        <w:rPr>
          <w:rFonts w:cs="Times New Roman"/>
          <w:sz w:val="24"/>
          <w:szCs w:val="32"/>
        </w:rPr>
      </w:pPr>
    </w:p>
    <w:p w14:paraId="4740BAEE" w14:textId="77777777" w:rsidR="00607874" w:rsidRDefault="00607874" w:rsidP="00503D7E">
      <w:pPr>
        <w:rPr>
          <w:rFonts w:cs="Times New Roman"/>
          <w:sz w:val="24"/>
          <w:szCs w:val="32"/>
        </w:rPr>
      </w:pPr>
    </w:p>
    <w:p w14:paraId="19502630" w14:textId="77777777" w:rsidR="00EA30AB" w:rsidRDefault="00EA30AB" w:rsidP="00503D7E">
      <w:pPr>
        <w:rPr>
          <w:rFonts w:cs="Times New Roman"/>
          <w:sz w:val="24"/>
          <w:szCs w:val="32"/>
        </w:rPr>
      </w:pPr>
    </w:p>
    <w:p w14:paraId="32D5BE3B" w14:textId="77777777" w:rsidR="00EA30AB" w:rsidRDefault="00EA30AB" w:rsidP="00503D7E">
      <w:pPr>
        <w:rPr>
          <w:rFonts w:cs="Times New Roman"/>
          <w:sz w:val="24"/>
          <w:szCs w:val="32"/>
        </w:rPr>
      </w:pPr>
    </w:p>
    <w:p w14:paraId="4CEF992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267BE" w14:textId="77777777" w:rsidR="00A273A3" w:rsidRDefault="00A273A3" w:rsidP="00CB4D0A">
      <w:pPr>
        <w:spacing w:after="0" w:line="240" w:lineRule="auto"/>
      </w:pPr>
      <w:r>
        <w:separator/>
      </w:r>
    </w:p>
  </w:endnote>
  <w:endnote w:type="continuationSeparator" w:id="0">
    <w:p w14:paraId="0675D3E0" w14:textId="77777777" w:rsidR="00A273A3" w:rsidRDefault="00A273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FBCA15" w14:textId="77777777" w:rsidR="00A273A3" w:rsidRDefault="00A273A3" w:rsidP="00CB4D0A">
      <w:pPr>
        <w:spacing w:after="0" w:line="240" w:lineRule="auto"/>
      </w:pPr>
      <w:r>
        <w:separator/>
      </w:r>
    </w:p>
  </w:footnote>
  <w:footnote w:type="continuationSeparator" w:id="0">
    <w:p w14:paraId="6EC858E5" w14:textId="77777777" w:rsidR="00A273A3" w:rsidRDefault="00A273A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02F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273A3"/>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A9F76"/>
  <w15:docId w15:val="{296A85B2-DEF3-4E8C-84A1-F56883800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C38C4-C0C0-4254-B171-743F71BAF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 Robert Symington</cp:lastModifiedBy>
  <cp:revision>1</cp:revision>
  <dcterms:created xsi:type="dcterms:W3CDTF">2015-01-26T12:24:00Z</dcterms:created>
  <dcterms:modified xsi:type="dcterms:W3CDTF">2019-04-28T14:24:00Z</dcterms:modified>
</cp:coreProperties>
</file>