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C7334"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E0085" w:rsidRDefault="00FE0085" w:rsidP="00405895">
                            <w:pPr>
                              <w:jc w:val="center"/>
                              <w:rPr>
                                <w:b/>
                                <w:bCs/>
                                <w:color w:val="002060"/>
                                <w:sz w:val="44"/>
                                <w:szCs w:val="40"/>
                              </w:rPr>
                            </w:pPr>
                            <w:r>
                              <w:rPr>
                                <w:sz w:val="24"/>
                              </w:rPr>
                              <w:t xml:space="preserve">   </w:t>
                            </w:r>
                            <w:r>
                              <w:rPr>
                                <w:b/>
                                <w:bCs/>
                                <w:color w:val="002060"/>
                                <w:sz w:val="44"/>
                                <w:szCs w:val="40"/>
                              </w:rPr>
                              <w:t>Assignment Cover Sheet</w:t>
                            </w:r>
                          </w:p>
                          <w:p w:rsidR="00FE0085" w:rsidRDefault="00FE008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FE0085" w:rsidRDefault="00FE0085" w:rsidP="00405895">
                      <w:pPr>
                        <w:jc w:val="center"/>
                        <w:rPr>
                          <w:b/>
                          <w:bCs/>
                          <w:color w:val="002060"/>
                          <w:sz w:val="44"/>
                          <w:szCs w:val="40"/>
                        </w:rPr>
                      </w:pPr>
                      <w:r>
                        <w:rPr>
                          <w:sz w:val="24"/>
                        </w:rPr>
                        <w:t xml:space="preserve">   </w:t>
                      </w:r>
                      <w:r>
                        <w:rPr>
                          <w:b/>
                          <w:bCs/>
                          <w:color w:val="002060"/>
                          <w:sz w:val="44"/>
                          <w:szCs w:val="40"/>
                        </w:rPr>
                        <w:t>Assignment Cover Sheet</w:t>
                      </w:r>
                    </w:p>
                    <w:p w:rsidR="00FE0085" w:rsidRDefault="00FE008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7569">
            <w:pPr>
              <w:pStyle w:val="Default"/>
              <w:rPr>
                <w:rFonts w:asciiTheme="minorHAnsi" w:hAnsiTheme="minorHAnsi"/>
              </w:rPr>
            </w:pPr>
            <w:r>
              <w:rPr>
                <w:rFonts w:asciiTheme="minorHAnsi" w:hAnsiTheme="minorHAnsi"/>
              </w:rPr>
              <w:t>Catherine Williams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27569">
            <w:pPr>
              <w:pStyle w:val="Default"/>
              <w:rPr>
                <w:rFonts w:asciiTheme="minorHAnsi" w:hAnsiTheme="minorHAnsi"/>
              </w:rPr>
            </w:pPr>
            <w:r>
              <w:rPr>
                <w:rFonts w:asciiTheme="minorHAnsi" w:hAnsiTheme="minorHAnsi"/>
              </w:rPr>
              <w:t>2269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7569">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A641A" w:rsidP="00C703DE">
            <w:pPr>
              <w:pStyle w:val="Default"/>
            </w:pPr>
            <w:r w:rsidRPr="00C703DE">
              <w:rPr>
                <w:rFonts w:asciiTheme="minorHAnsi" w:hAnsiTheme="minorHAnsi"/>
              </w:rPr>
              <w:t xml:space="preserve">Assignment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2F2E8C" w:rsidRDefault="002F2E8C" w:rsidP="00A851DA">
            <w:pPr>
              <w:rPr>
                <w:rFonts w:ascii="Arial" w:hAnsi="Arial" w:cs="Arial"/>
                <w:sz w:val="24"/>
                <w:szCs w:val="24"/>
              </w:rPr>
            </w:pPr>
          </w:p>
          <w:p w:rsidR="00330BA2" w:rsidRDefault="00330BA2" w:rsidP="00330BA2">
            <w:pPr>
              <w:rPr>
                <w:rFonts w:ascii="Arial" w:hAnsi="Arial" w:cs="Arial"/>
                <w:b/>
                <w:sz w:val="24"/>
                <w:szCs w:val="24"/>
              </w:rPr>
            </w:pPr>
            <w:r w:rsidRPr="00330BA2">
              <w:rPr>
                <w:rFonts w:ascii="Arial" w:hAnsi="Arial" w:cs="Arial"/>
                <w:b/>
                <w:sz w:val="24"/>
                <w:szCs w:val="24"/>
              </w:rPr>
              <w:t>Give short answers f</w:t>
            </w:r>
            <w:r w:rsidR="0008180E">
              <w:rPr>
                <w:rFonts w:ascii="Arial" w:hAnsi="Arial" w:cs="Arial"/>
                <w:b/>
                <w:sz w:val="24"/>
                <w:szCs w:val="24"/>
              </w:rPr>
              <w:t xml:space="preserve">or the following questions: </w:t>
            </w:r>
          </w:p>
          <w:p w:rsidR="00013005" w:rsidRPr="00330BA2" w:rsidRDefault="00013005" w:rsidP="00330BA2">
            <w:pPr>
              <w:rPr>
                <w:rFonts w:ascii="Arial" w:hAnsi="Arial" w:cs="Arial"/>
                <w:b/>
                <w:sz w:val="24"/>
                <w:szCs w:val="24"/>
              </w:rPr>
            </w:pPr>
          </w:p>
          <w:p w:rsidR="00330BA2" w:rsidRPr="00013005" w:rsidRDefault="00330BA2" w:rsidP="00330BA2">
            <w:pPr>
              <w:rPr>
                <w:rFonts w:ascii="Arial" w:hAnsi="Arial" w:cs="Arial"/>
                <w:b/>
                <w:sz w:val="24"/>
                <w:szCs w:val="24"/>
              </w:rPr>
            </w:pPr>
            <w:proofErr w:type="spellStart"/>
            <w:r w:rsidRPr="00013005">
              <w:rPr>
                <w:rFonts w:ascii="Arial" w:hAnsi="Arial" w:cs="Arial"/>
                <w:b/>
                <w:sz w:val="24"/>
                <w:szCs w:val="24"/>
              </w:rPr>
              <w:t>i</w:t>
            </w:r>
            <w:proofErr w:type="spellEnd"/>
            <w:r w:rsidRPr="00013005">
              <w:rPr>
                <w:rFonts w:ascii="Arial" w:hAnsi="Arial" w:cs="Arial"/>
                <w:b/>
                <w:sz w:val="24"/>
                <w:szCs w:val="24"/>
              </w:rPr>
              <w:t>. What are non - financial sources for evidence?</w:t>
            </w:r>
          </w:p>
          <w:p w:rsidR="00850A81" w:rsidRDefault="00850A81" w:rsidP="00330BA2">
            <w:pPr>
              <w:rPr>
                <w:rFonts w:ascii="Arial" w:hAnsi="Arial" w:cs="Arial"/>
                <w:sz w:val="24"/>
                <w:szCs w:val="24"/>
              </w:rPr>
            </w:pPr>
          </w:p>
          <w:p w:rsidR="00850A81" w:rsidRPr="00F57D56" w:rsidRDefault="00850A81" w:rsidP="00F57D56">
            <w:pPr>
              <w:rPr>
                <w:rFonts w:ascii="Arial" w:hAnsi="Arial" w:cs="Arial"/>
                <w:sz w:val="24"/>
                <w:szCs w:val="24"/>
              </w:rPr>
            </w:pPr>
            <w:r w:rsidRPr="00F57D56">
              <w:rPr>
                <w:rFonts w:ascii="Arial" w:hAnsi="Arial" w:cs="Arial"/>
                <w:sz w:val="24"/>
                <w:szCs w:val="24"/>
              </w:rPr>
              <w:t>Evidence in a fraud can potentially come from a variety of sources both financial and no</w:t>
            </w:r>
            <w:r w:rsidR="00F57D56" w:rsidRPr="00F57D56">
              <w:rPr>
                <w:rFonts w:ascii="Arial" w:hAnsi="Arial" w:cs="Arial"/>
                <w:sz w:val="24"/>
                <w:szCs w:val="24"/>
              </w:rPr>
              <w:t>n</w:t>
            </w:r>
            <w:r w:rsidR="00053BA1">
              <w:rPr>
                <w:rFonts w:ascii="Arial" w:hAnsi="Arial" w:cs="Arial"/>
                <w:sz w:val="24"/>
                <w:szCs w:val="24"/>
              </w:rPr>
              <w:t>-</w:t>
            </w:r>
            <w:r w:rsidR="00F57D56" w:rsidRPr="00F57D56">
              <w:rPr>
                <w:rFonts w:ascii="Arial" w:hAnsi="Arial" w:cs="Arial"/>
                <w:sz w:val="24"/>
                <w:szCs w:val="24"/>
              </w:rPr>
              <w:t>financial.</w:t>
            </w:r>
          </w:p>
          <w:p w:rsidR="00850A81" w:rsidRDefault="00850A81" w:rsidP="00330BA2">
            <w:pPr>
              <w:rPr>
                <w:color w:val="525252"/>
              </w:rPr>
            </w:pPr>
          </w:p>
          <w:p w:rsidR="0008180E" w:rsidRDefault="00CF19AB" w:rsidP="00F57D56">
            <w:pPr>
              <w:rPr>
                <w:rFonts w:ascii="Arial" w:hAnsi="Arial" w:cs="Arial"/>
                <w:sz w:val="24"/>
                <w:szCs w:val="24"/>
              </w:rPr>
            </w:pPr>
            <w:r w:rsidRPr="00F57D56">
              <w:rPr>
                <w:rFonts w:ascii="Arial" w:hAnsi="Arial" w:cs="Arial"/>
                <w:sz w:val="24"/>
                <w:szCs w:val="24"/>
              </w:rPr>
              <w:t xml:space="preserve">When you think of information in an internal fraud investigation, you most likely think of things like a company’s internal records. These include accounting documents, personnel files, payroll records, accounting system information, and internal memos. </w:t>
            </w:r>
          </w:p>
          <w:p w:rsidR="00CF19AB" w:rsidRDefault="00CF19AB" w:rsidP="00F57D56">
            <w:pPr>
              <w:rPr>
                <w:rFonts w:ascii="Arial" w:hAnsi="Arial" w:cs="Arial"/>
                <w:sz w:val="24"/>
                <w:szCs w:val="24"/>
              </w:rPr>
            </w:pPr>
            <w:r w:rsidRPr="00F57D56">
              <w:rPr>
                <w:rFonts w:ascii="Arial" w:hAnsi="Arial" w:cs="Arial"/>
                <w:sz w:val="24"/>
                <w:szCs w:val="24"/>
              </w:rPr>
              <w:t>While these items are key parts of an internal investigation, they are not the only tools a fraud investigator may use.</w:t>
            </w:r>
          </w:p>
          <w:p w:rsidR="0008180E" w:rsidRPr="00F57D56" w:rsidRDefault="0008180E" w:rsidP="00F57D56">
            <w:pPr>
              <w:rPr>
                <w:rFonts w:ascii="Arial" w:hAnsi="Arial" w:cs="Arial"/>
                <w:sz w:val="24"/>
                <w:szCs w:val="24"/>
              </w:rPr>
            </w:pPr>
          </w:p>
          <w:p w:rsidR="00CF19AB" w:rsidRPr="00F57D56" w:rsidRDefault="00CF19AB" w:rsidP="00F57D56">
            <w:pPr>
              <w:rPr>
                <w:rFonts w:ascii="Arial" w:hAnsi="Arial" w:cs="Arial"/>
                <w:sz w:val="24"/>
                <w:szCs w:val="24"/>
              </w:rPr>
            </w:pPr>
            <w:r w:rsidRPr="00F57D56">
              <w:rPr>
                <w:rFonts w:ascii="Arial" w:hAnsi="Arial" w:cs="Arial"/>
                <w:sz w:val="24"/>
                <w:szCs w:val="24"/>
              </w:rPr>
              <w:t>Most people don’t t</w:t>
            </w:r>
            <w:r w:rsidR="0008180E">
              <w:rPr>
                <w:rFonts w:ascii="Arial" w:hAnsi="Arial" w:cs="Arial"/>
                <w:sz w:val="24"/>
                <w:szCs w:val="24"/>
              </w:rPr>
              <w:t>hink about all the other information</w:t>
            </w:r>
            <w:r w:rsidRPr="00F57D56">
              <w:rPr>
                <w:rFonts w:ascii="Arial" w:hAnsi="Arial" w:cs="Arial"/>
                <w:sz w:val="24"/>
                <w:szCs w:val="24"/>
              </w:rPr>
              <w:t xml:space="preserve"> available to assist in an investigation. There are many </w:t>
            </w:r>
            <w:r w:rsidR="00475FF1">
              <w:rPr>
                <w:rFonts w:ascii="Arial" w:hAnsi="Arial" w:cs="Arial"/>
                <w:sz w:val="24"/>
                <w:szCs w:val="24"/>
              </w:rPr>
              <w:t xml:space="preserve">financial and non-financial information sources </w:t>
            </w:r>
            <w:r w:rsidRPr="00F57D56">
              <w:rPr>
                <w:rFonts w:ascii="Arial" w:hAnsi="Arial" w:cs="Arial"/>
                <w:sz w:val="24"/>
                <w:szCs w:val="24"/>
              </w:rPr>
              <w:t xml:space="preserve">that can aid the investigator </w:t>
            </w:r>
            <w:r w:rsidR="00225A38">
              <w:rPr>
                <w:rFonts w:ascii="Arial" w:hAnsi="Arial" w:cs="Arial"/>
                <w:sz w:val="24"/>
                <w:szCs w:val="24"/>
              </w:rPr>
              <w:t>in determining who was involved</w:t>
            </w:r>
            <w:r w:rsidRPr="00F57D56">
              <w:rPr>
                <w:rFonts w:ascii="Arial" w:hAnsi="Arial" w:cs="Arial"/>
                <w:sz w:val="24"/>
                <w:szCs w:val="24"/>
              </w:rPr>
              <w:t xml:space="preserve"> and what the motive for the fraud may have been. These records are invaluable to the investigator, and often play a key role in determining the details of a fraud.</w:t>
            </w:r>
          </w:p>
          <w:p w:rsidR="00D02717" w:rsidRDefault="00D02717" w:rsidP="00F57D56">
            <w:pPr>
              <w:rPr>
                <w:rFonts w:ascii="Arial" w:hAnsi="Arial" w:cs="Arial"/>
                <w:b/>
                <w:bCs/>
                <w:sz w:val="24"/>
                <w:szCs w:val="24"/>
              </w:rPr>
            </w:pPr>
          </w:p>
          <w:p w:rsidR="00225A38" w:rsidRDefault="00225A38" w:rsidP="00F57D56">
            <w:pPr>
              <w:rPr>
                <w:rFonts w:ascii="Arial" w:hAnsi="Arial" w:cs="Arial"/>
                <w:b/>
                <w:bCs/>
                <w:sz w:val="24"/>
                <w:szCs w:val="24"/>
              </w:rPr>
            </w:pPr>
            <w:r>
              <w:rPr>
                <w:rFonts w:ascii="Arial" w:hAnsi="Arial" w:cs="Arial"/>
                <w:b/>
                <w:bCs/>
                <w:sz w:val="24"/>
                <w:szCs w:val="24"/>
              </w:rPr>
              <w:t>Non- Financial Evidence</w:t>
            </w:r>
          </w:p>
          <w:p w:rsidR="00225A38" w:rsidRPr="001735D1" w:rsidRDefault="00225A38" w:rsidP="00F57D56">
            <w:pPr>
              <w:rPr>
                <w:rFonts w:ascii="Arial" w:hAnsi="Arial" w:cs="Arial"/>
                <w:bCs/>
                <w:sz w:val="24"/>
                <w:szCs w:val="24"/>
              </w:rPr>
            </w:pPr>
          </w:p>
          <w:p w:rsidR="00225A38" w:rsidRDefault="001735D1" w:rsidP="00F57D56">
            <w:pPr>
              <w:rPr>
                <w:rFonts w:ascii="Arial" w:hAnsi="Arial" w:cs="Arial"/>
                <w:bCs/>
                <w:sz w:val="24"/>
                <w:szCs w:val="24"/>
              </w:rPr>
            </w:pPr>
            <w:r w:rsidRPr="001735D1">
              <w:rPr>
                <w:rFonts w:ascii="Arial" w:hAnsi="Arial" w:cs="Arial"/>
                <w:bCs/>
                <w:sz w:val="24"/>
                <w:szCs w:val="24"/>
              </w:rPr>
              <w:t xml:space="preserve">Sources of evidence include </w:t>
            </w:r>
            <w:r>
              <w:rPr>
                <w:rFonts w:ascii="Arial" w:hAnsi="Arial" w:cs="Arial"/>
                <w:bCs/>
                <w:sz w:val="24"/>
                <w:szCs w:val="24"/>
              </w:rPr>
              <w:t>interview</w:t>
            </w:r>
            <w:r w:rsidR="003343CD">
              <w:rPr>
                <w:rFonts w:ascii="Arial" w:hAnsi="Arial" w:cs="Arial"/>
                <w:bCs/>
                <w:sz w:val="24"/>
                <w:szCs w:val="24"/>
              </w:rPr>
              <w:t>ing</w:t>
            </w:r>
            <w:r>
              <w:rPr>
                <w:rFonts w:ascii="Arial" w:hAnsi="Arial" w:cs="Arial"/>
                <w:bCs/>
                <w:sz w:val="24"/>
                <w:szCs w:val="24"/>
              </w:rPr>
              <w:t xml:space="preserve">, </w:t>
            </w:r>
            <w:r w:rsidR="003343CD">
              <w:rPr>
                <w:rFonts w:ascii="Arial" w:hAnsi="Arial" w:cs="Arial"/>
                <w:bCs/>
                <w:sz w:val="24"/>
                <w:szCs w:val="24"/>
              </w:rPr>
              <w:t xml:space="preserve">observing </w:t>
            </w:r>
            <w:r>
              <w:rPr>
                <w:rFonts w:ascii="Arial" w:hAnsi="Arial" w:cs="Arial"/>
                <w:bCs/>
                <w:sz w:val="24"/>
                <w:szCs w:val="24"/>
              </w:rPr>
              <w:t xml:space="preserve">body language, handwriting evidence and document examination. </w:t>
            </w:r>
          </w:p>
          <w:p w:rsidR="001735D1" w:rsidRDefault="001735D1" w:rsidP="00F57D56">
            <w:pPr>
              <w:rPr>
                <w:rFonts w:ascii="Arial" w:hAnsi="Arial" w:cs="Arial"/>
                <w:bCs/>
                <w:sz w:val="24"/>
                <w:szCs w:val="24"/>
              </w:rPr>
            </w:pPr>
          </w:p>
          <w:p w:rsidR="00097AF1" w:rsidRDefault="001735D1" w:rsidP="00F57D56">
            <w:pPr>
              <w:rPr>
                <w:rFonts w:ascii="Arial" w:hAnsi="Arial" w:cs="Arial"/>
                <w:bCs/>
                <w:sz w:val="24"/>
                <w:szCs w:val="24"/>
              </w:rPr>
            </w:pPr>
            <w:r>
              <w:rPr>
                <w:rFonts w:ascii="Arial" w:hAnsi="Arial" w:cs="Arial"/>
                <w:bCs/>
                <w:sz w:val="24"/>
                <w:szCs w:val="24"/>
              </w:rPr>
              <w:t>Psychological traits such as the suspect being secretive are also useful.</w:t>
            </w:r>
            <w:r w:rsidR="00097AF1">
              <w:rPr>
                <w:rFonts w:ascii="Arial" w:hAnsi="Arial" w:cs="Arial"/>
                <w:bCs/>
                <w:sz w:val="24"/>
                <w:szCs w:val="24"/>
              </w:rPr>
              <w:t xml:space="preserve"> If a suspect changes in the way that they answer questions – for example they become agitated </w:t>
            </w:r>
            <w:r w:rsidR="00097AF1">
              <w:rPr>
                <w:rFonts w:ascii="Arial" w:hAnsi="Arial" w:cs="Arial"/>
                <w:bCs/>
                <w:sz w:val="24"/>
                <w:szCs w:val="24"/>
              </w:rPr>
              <w:lastRenderedPageBreak/>
              <w:t>and vague this can indicate deceit.</w:t>
            </w:r>
          </w:p>
          <w:p w:rsidR="001735D1" w:rsidRDefault="00097AF1" w:rsidP="00F57D56">
            <w:pPr>
              <w:rPr>
                <w:rFonts w:ascii="Arial" w:hAnsi="Arial" w:cs="Arial"/>
                <w:bCs/>
                <w:sz w:val="24"/>
                <w:szCs w:val="24"/>
              </w:rPr>
            </w:pPr>
            <w:r>
              <w:rPr>
                <w:rFonts w:ascii="Arial" w:hAnsi="Arial" w:cs="Arial"/>
                <w:bCs/>
                <w:sz w:val="24"/>
                <w:szCs w:val="24"/>
              </w:rPr>
              <w:t xml:space="preserve">  </w:t>
            </w:r>
          </w:p>
          <w:p w:rsidR="00166666" w:rsidRDefault="00097AF1" w:rsidP="00F57D56">
            <w:pPr>
              <w:rPr>
                <w:rFonts w:ascii="Arial" w:hAnsi="Arial" w:cs="Arial"/>
                <w:bCs/>
                <w:sz w:val="24"/>
                <w:szCs w:val="24"/>
              </w:rPr>
            </w:pPr>
            <w:r w:rsidRPr="00097AF1">
              <w:rPr>
                <w:rFonts w:ascii="Arial" w:hAnsi="Arial" w:cs="Arial"/>
                <w:bCs/>
                <w:sz w:val="24"/>
                <w:szCs w:val="24"/>
              </w:rPr>
              <w:t>Fraud</w:t>
            </w:r>
            <w:r>
              <w:rPr>
                <w:rFonts w:ascii="Arial" w:hAnsi="Arial" w:cs="Arial"/>
                <w:bCs/>
                <w:sz w:val="24"/>
                <w:szCs w:val="24"/>
              </w:rPr>
              <w:t xml:space="preserve"> investigations are fluid – their lines of inquiry can change during the investigation. An experienced investigator may be able to detect subtle changes in the interviewee. This may result in the investigator revising what financial documentation </w:t>
            </w:r>
            <w:r w:rsidR="00166666">
              <w:rPr>
                <w:rFonts w:ascii="Arial" w:hAnsi="Arial" w:cs="Arial"/>
                <w:bCs/>
                <w:sz w:val="24"/>
                <w:szCs w:val="24"/>
              </w:rPr>
              <w:t xml:space="preserve">has been collated and delving into more detail in one </w:t>
            </w:r>
            <w:r>
              <w:rPr>
                <w:rFonts w:ascii="Arial" w:hAnsi="Arial" w:cs="Arial"/>
                <w:bCs/>
                <w:sz w:val="24"/>
                <w:szCs w:val="24"/>
              </w:rPr>
              <w:t>particula</w:t>
            </w:r>
            <w:r w:rsidR="00166666">
              <w:rPr>
                <w:rFonts w:ascii="Arial" w:hAnsi="Arial" w:cs="Arial"/>
                <w:bCs/>
                <w:sz w:val="24"/>
                <w:szCs w:val="24"/>
              </w:rPr>
              <w:t>r line of enquiry</w:t>
            </w:r>
          </w:p>
          <w:p w:rsidR="00166666" w:rsidRDefault="00166666" w:rsidP="00F57D56">
            <w:pPr>
              <w:rPr>
                <w:rFonts w:ascii="Arial" w:hAnsi="Arial" w:cs="Arial"/>
                <w:bCs/>
                <w:sz w:val="24"/>
                <w:szCs w:val="24"/>
              </w:rPr>
            </w:pPr>
          </w:p>
          <w:p w:rsidR="00475FF1" w:rsidRDefault="00166666" w:rsidP="00F57D56">
            <w:pPr>
              <w:rPr>
                <w:rFonts w:ascii="Arial" w:hAnsi="Arial" w:cs="Arial"/>
                <w:b/>
                <w:sz w:val="24"/>
                <w:szCs w:val="24"/>
              </w:rPr>
            </w:pPr>
            <w:r w:rsidRPr="00166666">
              <w:rPr>
                <w:rFonts w:ascii="Arial" w:hAnsi="Arial" w:cs="Arial"/>
                <w:b/>
                <w:sz w:val="24"/>
                <w:szCs w:val="24"/>
              </w:rPr>
              <w:t>Gut Feeling</w:t>
            </w:r>
            <w:r w:rsidR="00C377CE">
              <w:rPr>
                <w:rFonts w:ascii="Arial" w:hAnsi="Arial" w:cs="Arial"/>
                <w:b/>
                <w:sz w:val="24"/>
                <w:szCs w:val="24"/>
              </w:rPr>
              <w:t xml:space="preserve"> and Intuition</w:t>
            </w:r>
          </w:p>
          <w:p w:rsidR="00166666" w:rsidRDefault="00166666" w:rsidP="00F57D56">
            <w:pPr>
              <w:rPr>
                <w:rFonts w:ascii="Arial" w:hAnsi="Arial" w:cs="Arial"/>
                <w:bCs/>
                <w:sz w:val="24"/>
                <w:szCs w:val="24"/>
              </w:rPr>
            </w:pPr>
          </w:p>
          <w:p w:rsidR="00166666" w:rsidRPr="00166666" w:rsidRDefault="00166666" w:rsidP="00F57D56">
            <w:pPr>
              <w:rPr>
                <w:rFonts w:ascii="Arial" w:hAnsi="Arial" w:cs="Arial"/>
                <w:bCs/>
                <w:sz w:val="24"/>
                <w:szCs w:val="24"/>
              </w:rPr>
            </w:pPr>
            <w:r w:rsidRPr="00166666">
              <w:rPr>
                <w:rFonts w:ascii="Arial" w:hAnsi="Arial" w:cs="Arial"/>
                <w:bCs/>
                <w:sz w:val="24"/>
                <w:szCs w:val="24"/>
              </w:rPr>
              <w:t xml:space="preserve">There is no such thing as a purely logical decision. The brain uses a combination of logic and emotion when </w:t>
            </w:r>
            <w:hyperlink r:id="rId10" w:tgtFrame="_blank" w:history="1">
              <w:r w:rsidRPr="00166666">
                <w:rPr>
                  <w:rFonts w:ascii="Arial" w:hAnsi="Arial" w:cs="Arial"/>
                  <w:bCs/>
                  <w:sz w:val="24"/>
                  <w:szCs w:val="24"/>
                </w:rPr>
                <w:t>making decisions</w:t>
              </w:r>
            </w:hyperlink>
            <w:r w:rsidRPr="00166666">
              <w:rPr>
                <w:rFonts w:ascii="Arial" w:hAnsi="Arial" w:cs="Arial"/>
                <w:bCs/>
                <w:sz w:val="24"/>
                <w:szCs w:val="24"/>
              </w:rPr>
              <w:t xml:space="preserve"> of any kind. That specific emotion, innate to us as humans, is </w:t>
            </w:r>
            <w:hyperlink r:id="rId11" w:tgtFrame="_blank" w:history="1">
              <w:r w:rsidRPr="00166666">
                <w:rPr>
                  <w:rFonts w:ascii="Arial" w:hAnsi="Arial" w:cs="Arial"/>
                  <w:bCs/>
                  <w:sz w:val="24"/>
                  <w:szCs w:val="24"/>
                </w:rPr>
                <w:t>intuition</w:t>
              </w:r>
            </w:hyperlink>
            <w:r w:rsidRPr="00166666">
              <w:rPr>
                <w:rFonts w:ascii="Arial" w:hAnsi="Arial" w:cs="Arial"/>
                <w:bCs/>
                <w:sz w:val="24"/>
                <w:szCs w:val="24"/>
              </w:rPr>
              <w:t>. We possess the capacity to feel, and thereby the ability to know things without consciously reasoning. The "gut feeling" is real, and we use it all the time.</w:t>
            </w:r>
          </w:p>
          <w:p w:rsidR="00166666" w:rsidRPr="00166666" w:rsidRDefault="00166666" w:rsidP="00F57D56">
            <w:pPr>
              <w:rPr>
                <w:rFonts w:ascii="Arial" w:hAnsi="Arial" w:cs="Arial"/>
                <w:b/>
                <w:sz w:val="24"/>
                <w:szCs w:val="24"/>
              </w:rPr>
            </w:pPr>
          </w:p>
          <w:p w:rsidR="00097AF1" w:rsidRDefault="00097AF1" w:rsidP="00F57D56">
            <w:pPr>
              <w:rPr>
                <w:rFonts w:ascii="Arial" w:hAnsi="Arial" w:cs="Arial"/>
                <w:b/>
                <w:bCs/>
                <w:sz w:val="24"/>
                <w:szCs w:val="24"/>
              </w:rPr>
            </w:pPr>
          </w:p>
          <w:p w:rsidR="00475FF1" w:rsidRPr="006B43E5" w:rsidRDefault="00475FF1" w:rsidP="00475FF1">
            <w:pPr>
              <w:rPr>
                <w:rFonts w:ascii="Arial" w:hAnsi="Arial" w:cs="Arial"/>
                <w:b/>
                <w:sz w:val="24"/>
                <w:szCs w:val="24"/>
              </w:rPr>
            </w:pPr>
            <w:r>
              <w:rPr>
                <w:rFonts w:ascii="Arial" w:hAnsi="Arial" w:cs="Arial"/>
                <w:b/>
                <w:sz w:val="24"/>
                <w:szCs w:val="24"/>
              </w:rPr>
              <w:t>Financial and Non-F</w:t>
            </w:r>
            <w:r w:rsidR="00725629">
              <w:rPr>
                <w:rFonts w:ascii="Arial" w:hAnsi="Arial" w:cs="Arial"/>
                <w:b/>
                <w:sz w:val="24"/>
                <w:szCs w:val="24"/>
              </w:rPr>
              <w:t>inancial Sources</w:t>
            </w:r>
          </w:p>
          <w:p w:rsidR="00475FF1" w:rsidRDefault="00475FF1" w:rsidP="00475FF1">
            <w:pPr>
              <w:rPr>
                <w:rFonts w:ascii="Arial" w:hAnsi="Arial" w:cs="Arial"/>
                <w:sz w:val="24"/>
                <w:szCs w:val="24"/>
              </w:rPr>
            </w:pPr>
          </w:p>
          <w:p w:rsidR="00166666" w:rsidRDefault="00475FF1" w:rsidP="00475FF1">
            <w:pPr>
              <w:rPr>
                <w:rFonts w:ascii="Arial" w:hAnsi="Arial" w:cs="Arial"/>
                <w:sz w:val="24"/>
                <w:szCs w:val="24"/>
              </w:rPr>
            </w:pPr>
            <w:r>
              <w:rPr>
                <w:rFonts w:ascii="Arial" w:hAnsi="Arial" w:cs="Arial"/>
                <w:sz w:val="24"/>
                <w:szCs w:val="24"/>
              </w:rPr>
              <w:t>P</w:t>
            </w:r>
            <w:r w:rsidRPr="00F57D56">
              <w:rPr>
                <w:rFonts w:ascii="Arial" w:hAnsi="Arial" w:cs="Arial"/>
                <w:sz w:val="24"/>
                <w:szCs w:val="24"/>
              </w:rPr>
              <w:t>rivate records that can provide much useful information to a fraud investigator may include telephone records, credit card statements, credit re</w:t>
            </w:r>
            <w:r>
              <w:rPr>
                <w:rFonts w:ascii="Arial" w:hAnsi="Arial" w:cs="Arial"/>
                <w:sz w:val="24"/>
                <w:szCs w:val="24"/>
              </w:rPr>
              <w:t>ports, and mortgage loan files.</w:t>
            </w:r>
            <w:r w:rsidRPr="00F57D56">
              <w:rPr>
                <w:rFonts w:ascii="Arial" w:hAnsi="Arial" w:cs="Arial"/>
                <w:sz w:val="24"/>
                <w:szCs w:val="24"/>
              </w:rPr>
              <w:t xml:space="preserve"> Telephone records can tie a suspect to other potential players in a fraud scheme. </w:t>
            </w:r>
          </w:p>
          <w:p w:rsidR="00166666" w:rsidRDefault="00166666" w:rsidP="00475FF1">
            <w:pPr>
              <w:rPr>
                <w:rFonts w:ascii="Arial" w:hAnsi="Arial" w:cs="Arial"/>
                <w:sz w:val="24"/>
                <w:szCs w:val="24"/>
              </w:rPr>
            </w:pPr>
          </w:p>
          <w:p w:rsidR="00475FF1" w:rsidRPr="003343CD" w:rsidRDefault="00475FF1" w:rsidP="00475FF1">
            <w:pPr>
              <w:rPr>
                <w:rFonts w:ascii="Arial" w:hAnsi="Arial" w:cs="Arial"/>
                <w:bCs/>
                <w:sz w:val="24"/>
                <w:szCs w:val="24"/>
              </w:rPr>
            </w:pPr>
            <w:r w:rsidRPr="00F57D56">
              <w:rPr>
                <w:rFonts w:ascii="Arial" w:hAnsi="Arial" w:cs="Arial"/>
                <w:sz w:val="24"/>
                <w:szCs w:val="24"/>
              </w:rPr>
              <w:t>Credit reports and credit card statements can demonstrate a financial motive for fraud, and can also give clues about a suspect’s whereabouts and purchases. Mortgage loan files, like the tax returns, can provide hints about bank accounts, investment accounts, real estate owned, and other assets owned.</w:t>
            </w:r>
            <w:r w:rsidRPr="00F57D56">
              <w:rPr>
                <w:rFonts w:ascii="Arial" w:hAnsi="Arial" w:cs="Arial"/>
                <w:sz w:val="24"/>
                <w:szCs w:val="24"/>
              </w:rPr>
              <w:br/>
            </w:r>
          </w:p>
          <w:p w:rsidR="003343CD" w:rsidRPr="003343CD" w:rsidRDefault="003343CD" w:rsidP="00475FF1">
            <w:pPr>
              <w:rPr>
                <w:rFonts w:ascii="Arial" w:hAnsi="Arial" w:cs="Arial"/>
                <w:bCs/>
                <w:sz w:val="24"/>
                <w:szCs w:val="24"/>
              </w:rPr>
            </w:pPr>
            <w:r>
              <w:rPr>
                <w:rFonts w:ascii="Arial" w:hAnsi="Arial" w:cs="Arial"/>
                <w:bCs/>
                <w:sz w:val="24"/>
                <w:szCs w:val="24"/>
              </w:rPr>
              <w:t xml:space="preserve">The above can be investigated at interview with the suspect. Often financial evidence is used in conjunction with non-financial evidence so that every possible source of information if </w:t>
            </w:r>
            <w:proofErr w:type="spellStart"/>
            <w:r>
              <w:rPr>
                <w:rFonts w:ascii="Arial" w:hAnsi="Arial" w:cs="Arial"/>
                <w:bCs/>
                <w:sz w:val="24"/>
                <w:szCs w:val="24"/>
              </w:rPr>
              <w:t>utilised</w:t>
            </w:r>
            <w:proofErr w:type="spellEnd"/>
            <w:r>
              <w:rPr>
                <w:rFonts w:ascii="Arial" w:hAnsi="Arial" w:cs="Arial"/>
                <w:bCs/>
                <w:sz w:val="24"/>
                <w:szCs w:val="24"/>
              </w:rPr>
              <w:t>.</w:t>
            </w:r>
          </w:p>
          <w:p w:rsidR="00475FF1" w:rsidRDefault="00475FF1" w:rsidP="00F57D56">
            <w:pPr>
              <w:rPr>
                <w:rFonts w:ascii="Arial" w:hAnsi="Arial" w:cs="Arial"/>
                <w:b/>
                <w:bCs/>
                <w:sz w:val="24"/>
                <w:szCs w:val="24"/>
              </w:rPr>
            </w:pPr>
          </w:p>
          <w:p w:rsidR="00D02717" w:rsidRDefault="00725629" w:rsidP="00D02717">
            <w:pPr>
              <w:rPr>
                <w:rFonts w:ascii="Arial" w:hAnsi="Arial" w:cs="Arial"/>
                <w:sz w:val="24"/>
                <w:szCs w:val="24"/>
              </w:rPr>
            </w:pPr>
            <w:r>
              <w:rPr>
                <w:rFonts w:ascii="Arial" w:hAnsi="Arial" w:cs="Arial"/>
                <w:sz w:val="24"/>
                <w:szCs w:val="24"/>
              </w:rPr>
              <w:t>If a suspect is not open when questioned about financial information that has been obtained, then non- financial factors such as interviews can assist the investigation.</w:t>
            </w:r>
          </w:p>
          <w:p w:rsidR="00725629" w:rsidRDefault="00725629" w:rsidP="00D02717">
            <w:pPr>
              <w:rPr>
                <w:rFonts w:ascii="Arial" w:hAnsi="Arial" w:cs="Arial"/>
                <w:sz w:val="24"/>
                <w:szCs w:val="24"/>
              </w:rPr>
            </w:pPr>
          </w:p>
          <w:p w:rsidR="00725629" w:rsidRPr="00725629" w:rsidRDefault="00725629" w:rsidP="00D02717">
            <w:pPr>
              <w:rPr>
                <w:rFonts w:ascii="Arial" w:hAnsi="Arial" w:cs="Arial"/>
                <w:b/>
                <w:sz w:val="24"/>
                <w:szCs w:val="24"/>
              </w:rPr>
            </w:pPr>
            <w:r w:rsidRPr="00725629">
              <w:rPr>
                <w:rFonts w:ascii="Arial" w:hAnsi="Arial" w:cs="Arial"/>
                <w:b/>
                <w:sz w:val="24"/>
                <w:szCs w:val="24"/>
              </w:rPr>
              <w:t>Summary</w:t>
            </w:r>
          </w:p>
          <w:p w:rsidR="00725629" w:rsidRPr="00F57D56" w:rsidRDefault="00725629" w:rsidP="00D02717">
            <w:pPr>
              <w:rPr>
                <w:rFonts w:ascii="Arial" w:hAnsi="Arial" w:cs="Arial"/>
                <w:sz w:val="24"/>
                <w:szCs w:val="24"/>
              </w:rPr>
            </w:pPr>
          </w:p>
          <w:p w:rsidR="00CF19AB" w:rsidRPr="00F57D56" w:rsidRDefault="00CF19AB" w:rsidP="00F57D56">
            <w:pPr>
              <w:rPr>
                <w:rFonts w:ascii="Arial" w:hAnsi="Arial" w:cs="Arial"/>
                <w:sz w:val="24"/>
                <w:szCs w:val="24"/>
              </w:rPr>
            </w:pPr>
            <w:r w:rsidRPr="00F57D56">
              <w:rPr>
                <w:rFonts w:ascii="Arial" w:hAnsi="Arial" w:cs="Arial"/>
                <w:sz w:val="24"/>
                <w:szCs w:val="24"/>
              </w:rPr>
              <w:t>Good fraud investigators go beyond the traditional documents available to accountants and auditors, and they seek out collateral sources of information that can help prove the motives and details behind a case.</w:t>
            </w:r>
          </w:p>
          <w:p w:rsidR="00850A81" w:rsidRDefault="00850A81" w:rsidP="00330BA2">
            <w:pPr>
              <w:rPr>
                <w:rFonts w:ascii="Arial" w:hAnsi="Arial" w:cs="Arial"/>
                <w:sz w:val="24"/>
                <w:szCs w:val="24"/>
              </w:rPr>
            </w:pPr>
          </w:p>
          <w:p w:rsidR="00BD4E21" w:rsidRDefault="00BD4E21" w:rsidP="00330BA2">
            <w:pPr>
              <w:rPr>
                <w:rFonts w:ascii="Arial" w:hAnsi="Arial" w:cs="Arial"/>
                <w:sz w:val="24"/>
                <w:szCs w:val="24"/>
              </w:rPr>
            </w:pPr>
            <w:r w:rsidRPr="00E506B5">
              <w:rPr>
                <w:rFonts w:ascii="Arial" w:hAnsi="Arial" w:cs="Arial"/>
                <w:sz w:val="24"/>
                <w:szCs w:val="24"/>
              </w:rPr>
              <w:t>The adage, “It's not what you said, but how you said it,” offers testimony to the fact that nonverbal communication is a very powerful tool.</w:t>
            </w:r>
          </w:p>
          <w:p w:rsidR="00BD4E21" w:rsidRPr="00F57D56" w:rsidRDefault="00BD4E21" w:rsidP="00330BA2">
            <w:pPr>
              <w:rPr>
                <w:rFonts w:ascii="Arial" w:hAnsi="Arial" w:cs="Arial"/>
                <w:sz w:val="24"/>
                <w:szCs w:val="24"/>
              </w:rPr>
            </w:pPr>
          </w:p>
          <w:p w:rsidR="00CF19AB" w:rsidRDefault="00CF19AB" w:rsidP="00330BA2">
            <w:pPr>
              <w:rPr>
                <w:color w:val="525252"/>
              </w:rPr>
            </w:pPr>
          </w:p>
          <w:p w:rsidR="00330BA2" w:rsidRPr="00725629" w:rsidRDefault="00330BA2" w:rsidP="00330BA2">
            <w:pPr>
              <w:rPr>
                <w:rFonts w:ascii="Arial" w:hAnsi="Arial" w:cs="Arial"/>
                <w:b/>
                <w:sz w:val="24"/>
                <w:szCs w:val="24"/>
              </w:rPr>
            </w:pPr>
            <w:r w:rsidRPr="00725629">
              <w:rPr>
                <w:rFonts w:ascii="Arial" w:hAnsi="Arial" w:cs="Arial"/>
                <w:b/>
                <w:sz w:val="24"/>
                <w:szCs w:val="24"/>
              </w:rPr>
              <w:t>ii. What is the importance of body language in the interviewing procedure?</w:t>
            </w:r>
          </w:p>
          <w:p w:rsidR="00702BEA" w:rsidRDefault="00702BEA" w:rsidP="00330BA2">
            <w:pPr>
              <w:rPr>
                <w:rFonts w:ascii="Arial" w:hAnsi="Arial" w:cs="Arial"/>
                <w:sz w:val="24"/>
                <w:szCs w:val="24"/>
              </w:rPr>
            </w:pPr>
          </w:p>
          <w:p w:rsidR="001C23A6" w:rsidRDefault="00015E9A" w:rsidP="00015E9A">
            <w:pPr>
              <w:rPr>
                <w:rFonts w:ascii="Arial" w:hAnsi="Arial" w:cs="Arial"/>
                <w:sz w:val="24"/>
                <w:szCs w:val="24"/>
              </w:rPr>
            </w:pPr>
            <w:r w:rsidRPr="00015E9A">
              <w:rPr>
                <w:rFonts w:ascii="Arial" w:hAnsi="Arial" w:cs="Arial"/>
                <w:sz w:val="24"/>
                <w:szCs w:val="24"/>
              </w:rPr>
              <w:t xml:space="preserve">Body language is widely known as a form of non-verbal communication involving the use of the body, and according to some researchers, they put the “level of nonverbal </w:t>
            </w:r>
            <w:r w:rsidRPr="00015E9A">
              <w:rPr>
                <w:rFonts w:ascii="Arial" w:hAnsi="Arial" w:cs="Arial"/>
                <w:sz w:val="24"/>
                <w:szCs w:val="24"/>
              </w:rPr>
              <w:lastRenderedPageBreak/>
              <w:t xml:space="preserve">communication as high as 80 percent of all communication”. Others have put it “more reasonably at around 50-65 percent”. </w:t>
            </w:r>
          </w:p>
          <w:p w:rsidR="001C23A6" w:rsidRDefault="001C23A6" w:rsidP="00015E9A">
            <w:pPr>
              <w:rPr>
                <w:rFonts w:ascii="Arial" w:hAnsi="Arial" w:cs="Arial"/>
                <w:sz w:val="24"/>
                <w:szCs w:val="24"/>
              </w:rPr>
            </w:pPr>
          </w:p>
          <w:p w:rsidR="001C23A6" w:rsidRPr="001C23A6" w:rsidRDefault="001C23A6" w:rsidP="00015E9A">
            <w:pPr>
              <w:rPr>
                <w:rFonts w:ascii="Arial" w:hAnsi="Arial" w:cs="Arial"/>
                <w:b/>
                <w:sz w:val="24"/>
                <w:szCs w:val="24"/>
              </w:rPr>
            </w:pPr>
            <w:r w:rsidRPr="00015E9A">
              <w:rPr>
                <w:rFonts w:ascii="Arial" w:hAnsi="Arial" w:cs="Arial"/>
                <w:b/>
                <w:sz w:val="24"/>
                <w:szCs w:val="24"/>
              </w:rPr>
              <w:t xml:space="preserve">Albert </w:t>
            </w:r>
            <w:proofErr w:type="spellStart"/>
            <w:r w:rsidRPr="00015E9A">
              <w:rPr>
                <w:rFonts w:ascii="Arial" w:hAnsi="Arial" w:cs="Arial"/>
                <w:b/>
                <w:sz w:val="24"/>
                <w:szCs w:val="24"/>
              </w:rPr>
              <w:t>Mehrabian</w:t>
            </w:r>
            <w:proofErr w:type="spellEnd"/>
          </w:p>
          <w:p w:rsidR="001C23A6" w:rsidRDefault="001C23A6" w:rsidP="00015E9A">
            <w:pPr>
              <w:rPr>
                <w:rFonts w:ascii="Arial" w:hAnsi="Arial" w:cs="Arial"/>
                <w:sz w:val="24"/>
                <w:szCs w:val="24"/>
              </w:rPr>
            </w:pPr>
          </w:p>
          <w:p w:rsidR="00015E9A" w:rsidRDefault="00015E9A" w:rsidP="00015E9A">
            <w:pPr>
              <w:rPr>
                <w:rFonts w:ascii="Arial" w:hAnsi="Arial" w:cs="Arial"/>
                <w:sz w:val="24"/>
                <w:szCs w:val="24"/>
              </w:rPr>
            </w:pPr>
            <w:r w:rsidRPr="00015E9A">
              <w:rPr>
                <w:rFonts w:ascii="Arial" w:hAnsi="Arial" w:cs="Arial"/>
                <w:sz w:val="24"/>
                <w:szCs w:val="24"/>
              </w:rPr>
              <w:t xml:space="preserve">A research done by Albert </w:t>
            </w:r>
            <w:proofErr w:type="spellStart"/>
            <w:r w:rsidRPr="00015E9A">
              <w:rPr>
                <w:rFonts w:ascii="Arial" w:hAnsi="Arial" w:cs="Arial"/>
                <w:sz w:val="24"/>
                <w:szCs w:val="24"/>
              </w:rPr>
              <w:t>Mehrabian</w:t>
            </w:r>
            <w:proofErr w:type="spellEnd"/>
            <w:r w:rsidRPr="00015E9A">
              <w:rPr>
                <w:rFonts w:ascii="Arial" w:hAnsi="Arial" w:cs="Arial"/>
                <w:sz w:val="24"/>
                <w:szCs w:val="24"/>
              </w:rPr>
              <w:t xml:space="preserve"> in 1971 noted “a 7%-38%-55% rule, denoting how much communication was conferred by words, tone, and body language”.</w:t>
            </w:r>
          </w:p>
          <w:p w:rsidR="00592E89" w:rsidRPr="00015E9A" w:rsidRDefault="00592E89" w:rsidP="00015E9A">
            <w:pPr>
              <w:rPr>
                <w:rFonts w:ascii="Arial" w:hAnsi="Arial" w:cs="Arial"/>
                <w:sz w:val="24"/>
                <w:szCs w:val="24"/>
              </w:rPr>
            </w:pPr>
          </w:p>
          <w:p w:rsidR="00015E9A" w:rsidRDefault="00015E9A" w:rsidP="00015E9A">
            <w:pPr>
              <w:rPr>
                <w:rFonts w:ascii="Arial" w:hAnsi="Arial" w:cs="Arial"/>
                <w:sz w:val="24"/>
                <w:szCs w:val="24"/>
              </w:rPr>
            </w:pPr>
            <w:r w:rsidRPr="00015E9A">
              <w:rPr>
                <w:rFonts w:ascii="Arial" w:hAnsi="Arial" w:cs="Arial"/>
                <w:sz w:val="24"/>
                <w:szCs w:val="24"/>
              </w:rPr>
              <w:t>Given the results of the extensive research done on modes of communications, it would be correct to say that body language plays an important part in the way our messages are perceived by others. And since an interview is all about communicating, it would logically be related that body language plays an equally important part during the interviewing process.</w:t>
            </w:r>
          </w:p>
          <w:p w:rsidR="005F317B" w:rsidRDefault="005F317B" w:rsidP="005F317B">
            <w:pPr>
              <w:autoSpaceDE w:val="0"/>
              <w:autoSpaceDN w:val="0"/>
              <w:adjustRightInd w:val="0"/>
              <w:rPr>
                <w:rFonts w:ascii="Arial" w:hAnsi="Arial" w:cs="Arial"/>
                <w:sz w:val="24"/>
                <w:szCs w:val="24"/>
              </w:rPr>
            </w:pPr>
          </w:p>
          <w:p w:rsidR="005F317B" w:rsidRDefault="005F317B" w:rsidP="005F317B">
            <w:pPr>
              <w:rPr>
                <w:rFonts w:ascii="Arial" w:hAnsi="Arial" w:cs="Arial"/>
                <w:b/>
                <w:sz w:val="24"/>
                <w:szCs w:val="24"/>
              </w:rPr>
            </w:pPr>
            <w:r w:rsidRPr="005F317B">
              <w:rPr>
                <w:rFonts w:ascii="Arial" w:hAnsi="Arial" w:cs="Arial"/>
                <w:b/>
                <w:sz w:val="24"/>
                <w:szCs w:val="24"/>
              </w:rPr>
              <w:t>The Interview Process</w:t>
            </w:r>
          </w:p>
          <w:p w:rsidR="005F317B" w:rsidRPr="005F317B" w:rsidRDefault="005F317B" w:rsidP="005F317B">
            <w:pPr>
              <w:rPr>
                <w:rFonts w:ascii="Arial" w:hAnsi="Arial" w:cs="Arial"/>
                <w:b/>
                <w:sz w:val="24"/>
                <w:szCs w:val="24"/>
              </w:rPr>
            </w:pPr>
          </w:p>
          <w:p w:rsidR="005F317B" w:rsidRPr="005F317B" w:rsidRDefault="005F317B" w:rsidP="005F317B">
            <w:pPr>
              <w:pStyle w:val="ListParagraph"/>
              <w:numPr>
                <w:ilvl w:val="0"/>
                <w:numId w:val="6"/>
              </w:numPr>
              <w:rPr>
                <w:rFonts w:ascii="Arial" w:hAnsi="Arial" w:cs="Arial"/>
                <w:sz w:val="24"/>
                <w:szCs w:val="24"/>
              </w:rPr>
            </w:pPr>
            <w:r w:rsidRPr="005F317B">
              <w:rPr>
                <w:rFonts w:ascii="Arial" w:hAnsi="Arial" w:cs="Arial"/>
                <w:sz w:val="24"/>
                <w:szCs w:val="24"/>
              </w:rPr>
              <w:t>Bonding (putting the witness at ease)</w:t>
            </w:r>
          </w:p>
          <w:p w:rsidR="005F317B" w:rsidRPr="005F317B" w:rsidRDefault="005F317B" w:rsidP="005F317B">
            <w:pPr>
              <w:pStyle w:val="ListParagraph"/>
              <w:numPr>
                <w:ilvl w:val="0"/>
                <w:numId w:val="6"/>
              </w:numPr>
              <w:rPr>
                <w:rFonts w:ascii="Arial" w:hAnsi="Arial" w:cs="Arial"/>
                <w:sz w:val="24"/>
                <w:szCs w:val="24"/>
              </w:rPr>
            </w:pPr>
            <w:r w:rsidRPr="005F317B">
              <w:rPr>
                <w:rFonts w:ascii="Arial" w:hAnsi="Arial" w:cs="Arial"/>
                <w:sz w:val="24"/>
                <w:szCs w:val="24"/>
              </w:rPr>
              <w:t>Baselining (Getting a feeling for the subject's body language) so that in questioning,</w:t>
            </w:r>
          </w:p>
          <w:p w:rsidR="005F317B" w:rsidRPr="005F317B" w:rsidRDefault="005F317B" w:rsidP="005F317B">
            <w:pPr>
              <w:pStyle w:val="ListParagraph"/>
              <w:numPr>
                <w:ilvl w:val="0"/>
                <w:numId w:val="6"/>
              </w:numPr>
              <w:rPr>
                <w:rFonts w:ascii="Arial" w:hAnsi="Arial" w:cs="Arial"/>
                <w:sz w:val="24"/>
                <w:szCs w:val="24"/>
              </w:rPr>
            </w:pPr>
            <w:r>
              <w:rPr>
                <w:rFonts w:ascii="Arial" w:hAnsi="Arial" w:cs="Arial"/>
                <w:sz w:val="24"/>
                <w:szCs w:val="24"/>
              </w:rPr>
              <w:t>C</w:t>
            </w:r>
            <w:r w:rsidRPr="005F317B">
              <w:rPr>
                <w:rFonts w:ascii="Arial" w:hAnsi="Arial" w:cs="Arial"/>
                <w:sz w:val="24"/>
                <w:szCs w:val="24"/>
              </w:rPr>
              <w:t>hanges in the subject's body language can be detected</w:t>
            </w:r>
          </w:p>
          <w:p w:rsidR="005F317B" w:rsidRPr="005F317B" w:rsidRDefault="005F317B" w:rsidP="005F317B">
            <w:pPr>
              <w:pStyle w:val="ListParagraph"/>
              <w:numPr>
                <w:ilvl w:val="0"/>
                <w:numId w:val="6"/>
              </w:numPr>
              <w:rPr>
                <w:rFonts w:ascii="Arial" w:hAnsi="Arial" w:cs="Arial"/>
                <w:sz w:val="24"/>
                <w:szCs w:val="24"/>
              </w:rPr>
            </w:pPr>
            <w:r w:rsidRPr="005F317B">
              <w:rPr>
                <w:rFonts w:ascii="Arial" w:hAnsi="Arial" w:cs="Arial"/>
                <w:sz w:val="24"/>
                <w:szCs w:val="24"/>
              </w:rPr>
              <w:t>Admissions and defenses (develop the line of questioning to facilitate the remaining</w:t>
            </w:r>
          </w:p>
          <w:p w:rsidR="005F317B" w:rsidRPr="005F317B" w:rsidRDefault="005F317B" w:rsidP="005F317B">
            <w:pPr>
              <w:pStyle w:val="ListParagraph"/>
              <w:numPr>
                <w:ilvl w:val="0"/>
                <w:numId w:val="6"/>
              </w:numPr>
              <w:rPr>
                <w:rFonts w:ascii="Arial" w:hAnsi="Arial" w:cs="Arial"/>
                <w:sz w:val="24"/>
                <w:szCs w:val="24"/>
              </w:rPr>
            </w:pPr>
            <w:r w:rsidRPr="005F317B">
              <w:rPr>
                <w:rFonts w:ascii="Arial" w:hAnsi="Arial" w:cs="Arial"/>
                <w:sz w:val="24"/>
                <w:szCs w:val="24"/>
              </w:rPr>
              <w:t>steps)</w:t>
            </w:r>
          </w:p>
          <w:p w:rsidR="005F317B" w:rsidRPr="005F317B" w:rsidRDefault="005F317B" w:rsidP="005F317B">
            <w:pPr>
              <w:pStyle w:val="ListParagraph"/>
              <w:numPr>
                <w:ilvl w:val="0"/>
                <w:numId w:val="6"/>
              </w:numPr>
              <w:rPr>
                <w:rFonts w:ascii="Arial" w:hAnsi="Arial" w:cs="Arial"/>
                <w:sz w:val="24"/>
                <w:szCs w:val="24"/>
              </w:rPr>
            </w:pPr>
            <w:r w:rsidRPr="005F317B">
              <w:rPr>
                <w:rFonts w:ascii="Arial" w:hAnsi="Arial" w:cs="Arial"/>
                <w:sz w:val="24"/>
                <w:szCs w:val="24"/>
              </w:rPr>
              <w:t>Confrontation (First lay the groundwork and then bring the accusation)</w:t>
            </w:r>
          </w:p>
          <w:p w:rsidR="005F317B" w:rsidRPr="005F317B" w:rsidRDefault="005F317B" w:rsidP="005F317B">
            <w:pPr>
              <w:pStyle w:val="ListParagraph"/>
              <w:numPr>
                <w:ilvl w:val="0"/>
                <w:numId w:val="6"/>
              </w:numPr>
              <w:rPr>
                <w:rFonts w:ascii="Arial" w:hAnsi="Arial" w:cs="Arial"/>
                <w:sz w:val="24"/>
                <w:szCs w:val="24"/>
              </w:rPr>
            </w:pPr>
            <w:r w:rsidRPr="005F317B">
              <w:rPr>
                <w:rFonts w:ascii="Arial" w:hAnsi="Arial" w:cs="Arial"/>
                <w:sz w:val="24"/>
                <w:szCs w:val="24"/>
              </w:rPr>
              <w:t>Admission</w:t>
            </w:r>
          </w:p>
          <w:p w:rsidR="005F317B" w:rsidRDefault="005F317B" w:rsidP="00330BA2">
            <w:pPr>
              <w:rPr>
                <w:rFonts w:ascii="Arial" w:hAnsi="Arial" w:cs="Arial"/>
                <w:sz w:val="24"/>
                <w:szCs w:val="24"/>
              </w:rPr>
            </w:pPr>
          </w:p>
          <w:p w:rsidR="00702BEA" w:rsidRDefault="00702BEA" w:rsidP="00330BA2">
            <w:pPr>
              <w:rPr>
                <w:rFonts w:ascii="Arial" w:hAnsi="Arial" w:cs="Arial"/>
                <w:sz w:val="24"/>
                <w:szCs w:val="24"/>
              </w:rPr>
            </w:pPr>
          </w:p>
          <w:p w:rsidR="00702BEA" w:rsidRDefault="001C23A6" w:rsidP="00330BA2">
            <w:pPr>
              <w:rPr>
                <w:rFonts w:ascii="Arial" w:hAnsi="Arial" w:cs="Arial"/>
                <w:b/>
                <w:sz w:val="24"/>
                <w:szCs w:val="24"/>
              </w:rPr>
            </w:pPr>
            <w:r>
              <w:rPr>
                <w:rFonts w:ascii="Arial" w:hAnsi="Arial" w:cs="Arial"/>
                <w:b/>
                <w:sz w:val="24"/>
                <w:szCs w:val="24"/>
              </w:rPr>
              <w:t xml:space="preserve">Example - </w:t>
            </w:r>
            <w:r w:rsidR="00DC6DC0" w:rsidRPr="00DC6DC0">
              <w:rPr>
                <w:rFonts w:ascii="Arial" w:hAnsi="Arial" w:cs="Arial"/>
                <w:b/>
                <w:sz w:val="24"/>
                <w:szCs w:val="24"/>
              </w:rPr>
              <w:t>Suspects' body language can blow their cover</w:t>
            </w:r>
            <w:r w:rsidR="00DC6DC0">
              <w:rPr>
                <w:rFonts w:ascii="Arial" w:hAnsi="Arial" w:cs="Arial"/>
                <w:b/>
                <w:sz w:val="24"/>
                <w:szCs w:val="24"/>
              </w:rPr>
              <w:t xml:space="preserve"> (USA Today Dec 2015)</w:t>
            </w:r>
          </w:p>
          <w:p w:rsidR="00DC6DC0" w:rsidRDefault="00DC6DC0" w:rsidP="00330BA2">
            <w:pPr>
              <w:rPr>
                <w:rFonts w:ascii="Arial" w:hAnsi="Arial" w:cs="Arial"/>
                <w:b/>
                <w:sz w:val="24"/>
                <w:szCs w:val="24"/>
              </w:rPr>
            </w:pPr>
          </w:p>
          <w:p w:rsidR="00DC6DC0" w:rsidRPr="00DC6DC0" w:rsidRDefault="00DC6DC0" w:rsidP="00DC6DC0">
            <w:pPr>
              <w:rPr>
                <w:rFonts w:ascii="Arial" w:hAnsi="Arial" w:cs="Arial"/>
                <w:sz w:val="24"/>
                <w:szCs w:val="24"/>
              </w:rPr>
            </w:pPr>
            <w:r w:rsidRPr="00DC6DC0">
              <w:rPr>
                <w:rFonts w:ascii="Arial" w:hAnsi="Arial" w:cs="Arial"/>
                <w:sz w:val="24"/>
                <w:szCs w:val="24"/>
              </w:rPr>
              <w:t xml:space="preserve">BOSTON — Carl </w:t>
            </w:r>
            <w:proofErr w:type="spellStart"/>
            <w:r w:rsidRPr="00DC6DC0">
              <w:rPr>
                <w:rFonts w:ascii="Arial" w:hAnsi="Arial" w:cs="Arial"/>
                <w:sz w:val="24"/>
                <w:szCs w:val="24"/>
              </w:rPr>
              <w:t>Maccario</w:t>
            </w:r>
            <w:proofErr w:type="spellEnd"/>
            <w:r w:rsidRPr="00DC6DC0">
              <w:rPr>
                <w:rFonts w:ascii="Arial" w:hAnsi="Arial" w:cs="Arial"/>
                <w:sz w:val="24"/>
                <w:szCs w:val="24"/>
              </w:rPr>
              <w:t xml:space="preserve"> noticed it the instant he watched a tape of three Sept. 11 hijackers going through security at Dulles International Airport.</w:t>
            </w:r>
          </w:p>
          <w:p w:rsidR="00DC6DC0" w:rsidRPr="00DC6DC0" w:rsidRDefault="00DC6DC0" w:rsidP="00DC6DC0">
            <w:pPr>
              <w:rPr>
                <w:rFonts w:ascii="Arial" w:hAnsi="Arial" w:cs="Arial"/>
                <w:sz w:val="24"/>
                <w:szCs w:val="24"/>
              </w:rPr>
            </w:pPr>
            <w:r w:rsidRPr="00DC6DC0">
              <w:rPr>
                <w:rFonts w:ascii="Arial" w:hAnsi="Arial" w:cs="Arial"/>
                <w:sz w:val="24"/>
                <w:szCs w:val="24"/>
              </w:rPr>
              <w:t>Not one of the men looked at security guards.</w:t>
            </w:r>
          </w:p>
          <w:p w:rsidR="00DC6DC0" w:rsidRPr="00DC6DC0" w:rsidRDefault="00DC6DC0" w:rsidP="00DC6DC0">
            <w:pPr>
              <w:rPr>
                <w:rFonts w:ascii="Arial" w:hAnsi="Arial" w:cs="Arial"/>
                <w:sz w:val="24"/>
                <w:szCs w:val="24"/>
              </w:rPr>
            </w:pPr>
            <w:r w:rsidRPr="00DC6DC0">
              <w:rPr>
                <w:rFonts w:ascii="Arial" w:hAnsi="Arial" w:cs="Arial"/>
                <w:sz w:val="24"/>
                <w:szCs w:val="24"/>
              </w:rPr>
              <w:t xml:space="preserve">"They all looked away and had their heads down," </w:t>
            </w:r>
            <w:proofErr w:type="spellStart"/>
            <w:r w:rsidRPr="00DC6DC0">
              <w:rPr>
                <w:rFonts w:ascii="Arial" w:hAnsi="Arial" w:cs="Arial"/>
                <w:sz w:val="24"/>
                <w:szCs w:val="24"/>
              </w:rPr>
              <w:t>Maccario</w:t>
            </w:r>
            <w:proofErr w:type="spellEnd"/>
            <w:r w:rsidRPr="00DC6DC0">
              <w:rPr>
                <w:rFonts w:ascii="Arial" w:hAnsi="Arial" w:cs="Arial"/>
                <w:sz w:val="24"/>
                <w:szCs w:val="24"/>
              </w:rPr>
              <w:t xml:space="preserve"> says.</w:t>
            </w:r>
          </w:p>
          <w:p w:rsidR="00DC6DC0" w:rsidRPr="00DC6DC0" w:rsidRDefault="00DC6DC0" w:rsidP="00DC6DC0">
            <w:pPr>
              <w:rPr>
                <w:rFonts w:ascii="Arial" w:hAnsi="Arial" w:cs="Arial"/>
                <w:sz w:val="24"/>
                <w:szCs w:val="24"/>
              </w:rPr>
            </w:pPr>
            <w:r w:rsidRPr="00DC6DC0">
              <w:rPr>
                <w:rFonts w:ascii="Arial" w:hAnsi="Arial" w:cs="Arial"/>
                <w:sz w:val="24"/>
                <w:szCs w:val="24"/>
              </w:rPr>
              <w:t xml:space="preserve">Avoiding eye contact with authorities is the kind of behavior that could indicate someone may be planning a terrorist attack, says </w:t>
            </w:r>
            <w:proofErr w:type="spellStart"/>
            <w:r w:rsidRPr="00DC6DC0">
              <w:rPr>
                <w:rFonts w:ascii="Arial" w:hAnsi="Arial" w:cs="Arial"/>
                <w:sz w:val="24"/>
                <w:szCs w:val="24"/>
              </w:rPr>
              <w:t>Maccario</w:t>
            </w:r>
            <w:proofErr w:type="spellEnd"/>
            <w:r w:rsidRPr="00DC6DC0">
              <w:rPr>
                <w:rFonts w:ascii="Arial" w:hAnsi="Arial" w:cs="Arial"/>
                <w:sz w:val="24"/>
                <w:szCs w:val="24"/>
              </w:rPr>
              <w:t>, a Transportation Security Administration (TSA) program analyst at Boston's Logan International Airport. "The fear of discovery changes people's behavior and body language," he says.</w:t>
            </w:r>
          </w:p>
          <w:p w:rsidR="00DC6DC0" w:rsidRPr="00DC6DC0" w:rsidRDefault="00DC6DC0" w:rsidP="00DC6DC0">
            <w:pPr>
              <w:rPr>
                <w:rFonts w:ascii="Arial" w:hAnsi="Arial" w:cs="Arial"/>
                <w:sz w:val="24"/>
                <w:szCs w:val="24"/>
              </w:rPr>
            </w:pPr>
            <w:r w:rsidRPr="00DC6DC0">
              <w:rPr>
                <w:rFonts w:ascii="Arial" w:hAnsi="Arial" w:cs="Arial"/>
                <w:sz w:val="24"/>
                <w:szCs w:val="24"/>
              </w:rPr>
              <w:t>Next year, the TSA says it will train screeners at 40 airports in behavior analysis. The screeners will join a growing number of police officers learning to detect the subtle, often unspoken clues that terrorists and criminals could display.</w:t>
            </w:r>
          </w:p>
          <w:p w:rsidR="00DC6DC0" w:rsidRDefault="00DC6DC0" w:rsidP="00DC6DC0">
            <w:pPr>
              <w:rPr>
                <w:rFonts w:ascii="Arial" w:hAnsi="Arial" w:cs="Arial"/>
                <w:sz w:val="24"/>
                <w:szCs w:val="24"/>
              </w:rPr>
            </w:pPr>
            <w:r w:rsidRPr="00DC6DC0">
              <w:rPr>
                <w:rFonts w:ascii="Arial" w:hAnsi="Arial" w:cs="Arial"/>
                <w:sz w:val="24"/>
                <w:szCs w:val="24"/>
              </w:rPr>
              <w:t xml:space="preserve">The technique is called behavior detection or behavior-pattern recognition. It's rooted in the notion that people convey emotions in subconscious gestures, facial expressions, speech patterns and answers to simple questions such as what flight they are taking. </w:t>
            </w:r>
          </w:p>
          <w:p w:rsidR="002F05A0" w:rsidRDefault="002F05A0" w:rsidP="002F05A0">
            <w:pPr>
              <w:rPr>
                <w:rFonts w:ascii="Arial" w:hAnsi="Arial" w:cs="Arial"/>
                <w:sz w:val="24"/>
                <w:szCs w:val="24"/>
              </w:rPr>
            </w:pPr>
          </w:p>
          <w:p w:rsidR="002F05A0" w:rsidRPr="002F05A0" w:rsidRDefault="002F05A0" w:rsidP="002F05A0">
            <w:pPr>
              <w:rPr>
                <w:rFonts w:ascii="Arial" w:hAnsi="Arial" w:cs="Arial"/>
                <w:b/>
                <w:sz w:val="24"/>
                <w:szCs w:val="24"/>
              </w:rPr>
            </w:pPr>
            <w:r>
              <w:rPr>
                <w:rFonts w:ascii="Arial" w:hAnsi="Arial" w:cs="Arial"/>
                <w:b/>
                <w:sz w:val="24"/>
                <w:szCs w:val="24"/>
              </w:rPr>
              <w:t>FBI Agents (</w:t>
            </w:r>
            <w:proofErr w:type="spellStart"/>
            <w:r>
              <w:rPr>
                <w:rFonts w:ascii="Arial" w:hAnsi="Arial" w:cs="Arial"/>
                <w:b/>
                <w:sz w:val="24"/>
                <w:szCs w:val="24"/>
              </w:rPr>
              <w:t>Dailymail</w:t>
            </w:r>
            <w:proofErr w:type="spellEnd"/>
            <w:r>
              <w:rPr>
                <w:rFonts w:ascii="Arial" w:hAnsi="Arial" w:cs="Arial"/>
                <w:b/>
                <w:sz w:val="24"/>
                <w:szCs w:val="24"/>
              </w:rPr>
              <w:t xml:space="preserve"> Dec2015)</w:t>
            </w:r>
          </w:p>
          <w:p w:rsidR="002F05A0" w:rsidRDefault="002F05A0" w:rsidP="002F05A0">
            <w:pPr>
              <w:shd w:val="clear" w:color="auto" w:fill="FFFFFF"/>
              <w:rPr>
                <w:color w:val="000000"/>
              </w:rPr>
            </w:pPr>
          </w:p>
          <w:p w:rsidR="002F05A0" w:rsidRDefault="002F05A0" w:rsidP="002F05A0">
            <w:pPr>
              <w:rPr>
                <w:rFonts w:ascii="Arial" w:hAnsi="Arial" w:cs="Arial"/>
                <w:sz w:val="24"/>
                <w:szCs w:val="24"/>
              </w:rPr>
            </w:pPr>
            <w:r w:rsidRPr="00B71C03">
              <w:rPr>
                <w:rFonts w:ascii="Arial" w:hAnsi="Arial" w:cs="Arial"/>
                <w:sz w:val="24"/>
                <w:szCs w:val="24"/>
              </w:rPr>
              <w:t xml:space="preserve">Former FBI agent </w:t>
            </w:r>
            <w:r w:rsidR="0068069C" w:rsidRPr="0068069C">
              <w:rPr>
                <w:rFonts w:ascii="Arial" w:hAnsi="Arial" w:cs="Arial"/>
                <w:sz w:val="24"/>
                <w:szCs w:val="24"/>
              </w:rPr>
              <w:t xml:space="preserve">San Francisco-based </w:t>
            </w:r>
            <w:proofErr w:type="spellStart"/>
            <w:r w:rsidR="0068069C" w:rsidRPr="0068069C">
              <w:rPr>
                <w:rFonts w:ascii="Arial" w:hAnsi="Arial" w:cs="Arial"/>
                <w:sz w:val="24"/>
                <w:szCs w:val="24"/>
              </w:rPr>
              <w:t>LaRae</w:t>
            </w:r>
            <w:proofErr w:type="spellEnd"/>
            <w:r w:rsidR="0068069C" w:rsidRPr="0068069C">
              <w:rPr>
                <w:rFonts w:ascii="Arial" w:hAnsi="Arial" w:cs="Arial"/>
                <w:sz w:val="24"/>
                <w:szCs w:val="24"/>
              </w:rPr>
              <w:t xml:space="preserve"> </w:t>
            </w:r>
            <w:proofErr w:type="spellStart"/>
            <w:proofErr w:type="gramStart"/>
            <w:r w:rsidR="0068069C" w:rsidRPr="0068069C">
              <w:rPr>
                <w:rFonts w:ascii="Arial" w:hAnsi="Arial" w:cs="Arial"/>
                <w:sz w:val="24"/>
                <w:szCs w:val="24"/>
              </w:rPr>
              <w:t>Quy</w:t>
            </w:r>
            <w:proofErr w:type="spellEnd"/>
            <w:r w:rsidR="0068069C" w:rsidRPr="0068069C">
              <w:rPr>
                <w:rFonts w:ascii="Arial" w:hAnsi="Arial" w:cs="Arial"/>
                <w:sz w:val="24"/>
                <w:szCs w:val="24"/>
              </w:rPr>
              <w:t>,</w:t>
            </w:r>
            <w:proofErr w:type="gramEnd"/>
            <w:r w:rsidR="0068069C">
              <w:rPr>
                <w:color w:val="000000"/>
              </w:rPr>
              <w:t xml:space="preserve"> </w:t>
            </w:r>
            <w:r w:rsidRPr="00B71C03">
              <w:rPr>
                <w:rFonts w:ascii="Arial" w:hAnsi="Arial" w:cs="Arial"/>
                <w:sz w:val="24"/>
                <w:szCs w:val="24"/>
              </w:rPr>
              <w:t xml:space="preserve">reveals how the pros use body </w:t>
            </w:r>
            <w:r w:rsidRPr="00B71C03">
              <w:rPr>
                <w:rFonts w:ascii="Arial" w:hAnsi="Arial" w:cs="Arial"/>
                <w:sz w:val="24"/>
                <w:szCs w:val="24"/>
              </w:rPr>
              <w:lastRenderedPageBreak/>
              <w:t>language to read suspects, looking at everything from the way they walk, to their reaction to a</w:t>
            </w:r>
            <w:r w:rsidR="005F317B">
              <w:rPr>
                <w:rFonts w:ascii="Arial" w:hAnsi="Arial" w:cs="Arial"/>
                <w:sz w:val="24"/>
                <w:szCs w:val="24"/>
              </w:rPr>
              <w:t xml:space="preserve"> smile in order to size them up.</w:t>
            </w:r>
          </w:p>
          <w:p w:rsidR="0068069C" w:rsidRPr="0068069C" w:rsidRDefault="0068069C" w:rsidP="0068069C">
            <w:pPr>
              <w:pStyle w:val="mol-para-with-font"/>
              <w:shd w:val="clear" w:color="auto" w:fill="FFFFFF"/>
              <w:rPr>
                <w:rFonts w:ascii="Arial" w:eastAsiaTheme="minorEastAsia" w:hAnsi="Arial" w:cs="Arial"/>
              </w:rPr>
            </w:pPr>
            <w:r>
              <w:rPr>
                <w:color w:val="000000"/>
                <w:sz w:val="29"/>
                <w:szCs w:val="29"/>
              </w:rPr>
              <w:t xml:space="preserve">First, </w:t>
            </w:r>
            <w:proofErr w:type="spellStart"/>
            <w:r w:rsidRPr="0068069C">
              <w:rPr>
                <w:rFonts w:ascii="Arial" w:eastAsiaTheme="minorEastAsia" w:hAnsi="Arial" w:cs="Arial"/>
              </w:rPr>
              <w:t>LaRae</w:t>
            </w:r>
            <w:proofErr w:type="spellEnd"/>
            <w:r w:rsidRPr="0068069C">
              <w:rPr>
                <w:rFonts w:ascii="Arial" w:eastAsiaTheme="minorEastAsia" w:hAnsi="Arial" w:cs="Arial"/>
              </w:rPr>
              <w:t xml:space="preserve"> instructs, it’s important to define a baseline with an individual so that mannerisms or behavioral quirks are not mistaken for something more telling.</w:t>
            </w:r>
          </w:p>
          <w:p w:rsidR="0068069C" w:rsidRPr="0068069C" w:rsidRDefault="0068069C" w:rsidP="0068069C">
            <w:pPr>
              <w:pStyle w:val="mol-para-with-font"/>
              <w:shd w:val="clear" w:color="auto" w:fill="FFFFFF"/>
              <w:rPr>
                <w:rFonts w:ascii="Arial" w:eastAsiaTheme="minorEastAsia" w:hAnsi="Arial" w:cs="Arial"/>
              </w:rPr>
            </w:pPr>
            <w:r w:rsidRPr="0068069C">
              <w:rPr>
                <w:rFonts w:ascii="Arial" w:eastAsiaTheme="minorEastAsia" w:hAnsi="Arial" w:cs="Arial"/>
              </w:rPr>
              <w:t>Squinting, shifting, crossing arms or stroking the neck could all be normal habits for some people, but according to the former FBI agent, ‘these same actions could be indicative of deception, anger, or nervousness’.</w:t>
            </w:r>
          </w:p>
          <w:p w:rsidR="0068069C" w:rsidRPr="0068069C" w:rsidRDefault="0068069C" w:rsidP="0068069C">
            <w:pPr>
              <w:pStyle w:val="mol-para-with-font"/>
              <w:shd w:val="clear" w:color="auto" w:fill="FFFFFF"/>
              <w:rPr>
                <w:rFonts w:ascii="Arial" w:eastAsiaTheme="minorEastAsia" w:hAnsi="Arial" w:cs="Arial"/>
              </w:rPr>
            </w:pPr>
            <w:r w:rsidRPr="0068069C">
              <w:rPr>
                <w:rFonts w:ascii="Arial" w:eastAsiaTheme="minorEastAsia" w:hAnsi="Arial" w:cs="Arial"/>
              </w:rPr>
              <w:t>After a baseline is established, it’s easier to spot deviations from it. Is the person looking at the floor, when they normally are consistent in their eye contact? </w:t>
            </w:r>
          </w:p>
          <w:p w:rsidR="0068069C" w:rsidRPr="0068069C" w:rsidRDefault="0068069C" w:rsidP="0068069C">
            <w:pPr>
              <w:pStyle w:val="mol-para-with-font"/>
              <w:shd w:val="clear" w:color="auto" w:fill="FFFFFF"/>
              <w:rPr>
                <w:rFonts w:ascii="Arial" w:eastAsiaTheme="minorEastAsia" w:hAnsi="Arial" w:cs="Arial"/>
              </w:rPr>
            </w:pPr>
            <w:r w:rsidRPr="0068069C">
              <w:rPr>
                <w:rFonts w:ascii="Arial" w:eastAsiaTheme="minorEastAsia" w:hAnsi="Arial" w:cs="Arial"/>
              </w:rPr>
              <w:t>Or perhaps in creating your baseline for a person who have already been able to associate certain behaviors with nervousness, frustration or avoidance, and therefore will be more prepared to handle the ensuing situation.</w:t>
            </w:r>
          </w:p>
          <w:p w:rsidR="0068069C" w:rsidRPr="0068069C" w:rsidRDefault="0068069C" w:rsidP="0068069C">
            <w:pPr>
              <w:pStyle w:val="mol-para-with-font"/>
              <w:shd w:val="clear" w:color="auto" w:fill="FFFFFF"/>
              <w:rPr>
                <w:rFonts w:ascii="Arial" w:eastAsiaTheme="minorEastAsia" w:hAnsi="Arial" w:cs="Arial"/>
              </w:rPr>
            </w:pPr>
            <w:r w:rsidRPr="0068069C">
              <w:rPr>
                <w:rFonts w:ascii="Arial" w:eastAsiaTheme="minorEastAsia" w:hAnsi="Arial" w:cs="Arial"/>
              </w:rPr>
              <w:t xml:space="preserve">Another tip </w:t>
            </w:r>
            <w:proofErr w:type="spellStart"/>
            <w:r w:rsidRPr="0068069C">
              <w:rPr>
                <w:rFonts w:ascii="Arial" w:eastAsiaTheme="minorEastAsia" w:hAnsi="Arial" w:cs="Arial"/>
              </w:rPr>
              <w:t>LaRae</w:t>
            </w:r>
            <w:proofErr w:type="spellEnd"/>
            <w:r w:rsidRPr="0068069C">
              <w:rPr>
                <w:rFonts w:ascii="Arial" w:eastAsiaTheme="minorEastAsia" w:hAnsi="Arial" w:cs="Arial"/>
              </w:rPr>
              <w:t xml:space="preserve"> offers is to monitor gestures that appear in a cluster. </w:t>
            </w:r>
          </w:p>
          <w:p w:rsidR="0068069C" w:rsidRPr="0068069C" w:rsidRDefault="0068069C" w:rsidP="0068069C">
            <w:pPr>
              <w:pStyle w:val="mol-para-with-font"/>
              <w:shd w:val="clear" w:color="auto" w:fill="FFFFFF"/>
              <w:rPr>
                <w:rFonts w:ascii="Arial" w:eastAsiaTheme="minorEastAsia" w:hAnsi="Arial" w:cs="Arial"/>
              </w:rPr>
            </w:pPr>
            <w:r w:rsidRPr="0068069C">
              <w:rPr>
                <w:rFonts w:ascii="Arial" w:eastAsiaTheme="minorEastAsia" w:hAnsi="Arial" w:cs="Arial"/>
              </w:rPr>
              <w:t>Using an example from a business situation, she writes: ‘For example, not only does your supplier keep clearing his throat, but he also does that head scratching thing. </w:t>
            </w:r>
          </w:p>
          <w:p w:rsidR="0068069C" w:rsidRPr="0068069C" w:rsidRDefault="0068069C" w:rsidP="0068069C">
            <w:pPr>
              <w:pStyle w:val="mol-para-with-font"/>
              <w:shd w:val="clear" w:color="auto" w:fill="FFFFFF"/>
              <w:rPr>
                <w:rFonts w:ascii="Arial" w:eastAsiaTheme="minorEastAsia" w:hAnsi="Arial" w:cs="Arial"/>
              </w:rPr>
            </w:pPr>
            <w:r w:rsidRPr="0068069C">
              <w:rPr>
                <w:rFonts w:ascii="Arial" w:eastAsiaTheme="minorEastAsia" w:hAnsi="Arial" w:cs="Arial"/>
              </w:rPr>
              <w:t>And he keeps shuffling his feet. Proceed with caution’.</w:t>
            </w:r>
          </w:p>
          <w:p w:rsidR="009B1E37" w:rsidRDefault="0068069C" w:rsidP="009B1E37">
            <w:pPr>
              <w:rPr>
                <w:rFonts w:ascii="Arial" w:hAnsi="Arial" w:cs="Arial"/>
                <w:b/>
                <w:sz w:val="24"/>
                <w:szCs w:val="24"/>
              </w:rPr>
            </w:pPr>
            <w:r>
              <w:rPr>
                <w:color w:val="000000"/>
              </w:rPr>
              <w:br/>
            </w:r>
            <w:r w:rsidR="009B1E37" w:rsidRPr="009B1E37">
              <w:rPr>
                <w:rFonts w:ascii="Arial" w:hAnsi="Arial" w:cs="Arial"/>
                <w:b/>
                <w:sz w:val="24"/>
                <w:szCs w:val="24"/>
              </w:rPr>
              <w:t xml:space="preserve">Evasive answers are clue </w:t>
            </w:r>
            <w:r w:rsidR="009B1E37">
              <w:rPr>
                <w:rFonts w:ascii="Arial" w:hAnsi="Arial" w:cs="Arial"/>
                <w:b/>
                <w:sz w:val="24"/>
                <w:szCs w:val="24"/>
              </w:rPr>
              <w:t>(USA Today Dec 2015)</w:t>
            </w:r>
          </w:p>
          <w:p w:rsidR="009B1E37" w:rsidRPr="009B1E37" w:rsidRDefault="009B1E37" w:rsidP="009B1E37">
            <w:pPr>
              <w:rPr>
                <w:rFonts w:ascii="Arial" w:hAnsi="Arial" w:cs="Arial"/>
                <w:b/>
                <w:sz w:val="24"/>
                <w:szCs w:val="24"/>
              </w:rPr>
            </w:pPr>
          </w:p>
          <w:p w:rsidR="00541D84" w:rsidRDefault="009B1E37" w:rsidP="009B1E37">
            <w:pPr>
              <w:rPr>
                <w:rFonts w:ascii="Arial" w:hAnsi="Arial" w:cs="Arial"/>
                <w:sz w:val="24"/>
                <w:szCs w:val="24"/>
              </w:rPr>
            </w:pPr>
            <w:r w:rsidRPr="009B1E37">
              <w:rPr>
                <w:rFonts w:ascii="Arial" w:hAnsi="Arial" w:cs="Arial"/>
                <w:sz w:val="24"/>
                <w:szCs w:val="24"/>
              </w:rPr>
              <w:t>The University of Maryland's Atwell says behavior-detection training helps police. She says a university officer recently got in a residence-hall elevator and noticed a man move to the back, stuff his hands in his pockets and not respond when the officer said hello. A conversation led to the man being charged with drug possession.</w:t>
            </w:r>
          </w:p>
          <w:p w:rsidR="009B1E37" w:rsidRPr="009B1E37" w:rsidRDefault="009B1E37" w:rsidP="009B1E37">
            <w:pPr>
              <w:rPr>
                <w:rFonts w:ascii="Arial" w:hAnsi="Arial" w:cs="Arial"/>
                <w:sz w:val="24"/>
                <w:szCs w:val="24"/>
              </w:rPr>
            </w:pPr>
            <w:r w:rsidRPr="009B1E37">
              <w:rPr>
                <w:rFonts w:ascii="Arial" w:hAnsi="Arial" w:cs="Arial"/>
                <w:sz w:val="24"/>
                <w:szCs w:val="24"/>
              </w:rPr>
              <w:t xml:space="preserve"> </w:t>
            </w:r>
          </w:p>
          <w:p w:rsidR="009B1E37" w:rsidRPr="009B1E37" w:rsidRDefault="009B1E37" w:rsidP="009B1E37">
            <w:pPr>
              <w:rPr>
                <w:rFonts w:ascii="Arial" w:hAnsi="Arial" w:cs="Arial"/>
                <w:sz w:val="24"/>
                <w:szCs w:val="24"/>
              </w:rPr>
            </w:pPr>
            <w:r w:rsidRPr="009B1E37">
              <w:rPr>
                <w:rFonts w:ascii="Arial" w:hAnsi="Arial" w:cs="Arial"/>
                <w:sz w:val="24"/>
                <w:szCs w:val="24"/>
              </w:rPr>
              <w:t>Airport police using behavior detection haven't found terrorists but say officers using the technique have arrested people on charges of drug possession, immigration violations and taking excessive cash out of the country.</w:t>
            </w:r>
          </w:p>
          <w:p w:rsidR="009B1E37" w:rsidRPr="009B1E37" w:rsidRDefault="009B1E37" w:rsidP="009B1E37">
            <w:pPr>
              <w:rPr>
                <w:rFonts w:ascii="Arial" w:hAnsi="Arial" w:cs="Arial"/>
                <w:sz w:val="24"/>
                <w:szCs w:val="24"/>
              </w:rPr>
            </w:pPr>
            <w:r w:rsidRPr="009B1E37">
              <w:rPr>
                <w:rFonts w:ascii="Arial" w:hAnsi="Arial" w:cs="Arial"/>
                <w:sz w:val="24"/>
                <w:szCs w:val="24"/>
              </w:rPr>
              <w:t xml:space="preserve">"Because of this physical manifestation of stress and nervousness, we did identify them," says </w:t>
            </w:r>
            <w:proofErr w:type="spellStart"/>
            <w:r w:rsidRPr="009B1E37">
              <w:rPr>
                <w:rFonts w:ascii="Arial" w:hAnsi="Arial" w:cs="Arial"/>
                <w:sz w:val="24"/>
                <w:szCs w:val="24"/>
              </w:rPr>
              <w:t>Naccara</w:t>
            </w:r>
            <w:proofErr w:type="spellEnd"/>
            <w:r w:rsidRPr="009B1E37">
              <w:rPr>
                <w:rFonts w:ascii="Arial" w:hAnsi="Arial" w:cs="Arial"/>
                <w:sz w:val="24"/>
                <w:szCs w:val="24"/>
              </w:rPr>
              <w:t>, the Logan security director.</w:t>
            </w:r>
          </w:p>
          <w:p w:rsidR="00541D84" w:rsidRDefault="00541D84" w:rsidP="009B1E37">
            <w:pPr>
              <w:rPr>
                <w:rFonts w:ascii="Arial" w:hAnsi="Arial" w:cs="Arial"/>
                <w:sz w:val="24"/>
                <w:szCs w:val="24"/>
              </w:rPr>
            </w:pPr>
          </w:p>
          <w:p w:rsidR="009B1E37" w:rsidRPr="009B1E37" w:rsidRDefault="009B1E37" w:rsidP="009B1E37">
            <w:pPr>
              <w:rPr>
                <w:rFonts w:ascii="Arial" w:hAnsi="Arial" w:cs="Arial"/>
                <w:sz w:val="24"/>
                <w:szCs w:val="24"/>
              </w:rPr>
            </w:pPr>
            <w:r w:rsidRPr="009B1E37">
              <w:rPr>
                <w:rFonts w:ascii="Arial" w:hAnsi="Arial" w:cs="Arial"/>
                <w:sz w:val="24"/>
                <w:szCs w:val="24"/>
              </w:rPr>
              <w:t xml:space="preserve">Customs officials point to the 1999 arrest of "Millennium Bomber" Ahmed </w:t>
            </w:r>
            <w:proofErr w:type="spellStart"/>
            <w:r w:rsidRPr="009B1E37">
              <w:rPr>
                <w:rFonts w:ascii="Arial" w:hAnsi="Arial" w:cs="Arial"/>
                <w:sz w:val="24"/>
                <w:szCs w:val="24"/>
              </w:rPr>
              <w:t>Ressam</w:t>
            </w:r>
            <w:proofErr w:type="spellEnd"/>
            <w:r w:rsidRPr="009B1E37">
              <w:rPr>
                <w:rFonts w:ascii="Arial" w:hAnsi="Arial" w:cs="Arial"/>
                <w:sz w:val="24"/>
                <w:szCs w:val="24"/>
              </w:rPr>
              <w:t>, whose evasive answers at a port in Washington state alarmed a Customs officer.</w:t>
            </w:r>
          </w:p>
          <w:p w:rsidR="009B1E37" w:rsidRPr="009B1E37" w:rsidRDefault="009B1E37" w:rsidP="009B1E37">
            <w:pPr>
              <w:rPr>
                <w:rFonts w:ascii="Arial" w:hAnsi="Arial" w:cs="Arial"/>
                <w:sz w:val="24"/>
                <w:szCs w:val="24"/>
              </w:rPr>
            </w:pPr>
            <w:r w:rsidRPr="009B1E37">
              <w:rPr>
                <w:rFonts w:ascii="Arial" w:hAnsi="Arial" w:cs="Arial"/>
                <w:sz w:val="24"/>
                <w:szCs w:val="24"/>
              </w:rPr>
              <w:t xml:space="preserve">A search of </w:t>
            </w:r>
            <w:proofErr w:type="spellStart"/>
            <w:r w:rsidRPr="009B1E37">
              <w:rPr>
                <w:rFonts w:ascii="Arial" w:hAnsi="Arial" w:cs="Arial"/>
                <w:sz w:val="24"/>
                <w:szCs w:val="24"/>
              </w:rPr>
              <w:t>Ressam's</w:t>
            </w:r>
            <w:proofErr w:type="spellEnd"/>
            <w:r w:rsidRPr="009B1E37">
              <w:rPr>
                <w:rFonts w:ascii="Arial" w:hAnsi="Arial" w:cs="Arial"/>
                <w:sz w:val="24"/>
                <w:szCs w:val="24"/>
              </w:rPr>
              <w:t xml:space="preserve"> car revealed explosives that he planned to detonate on New Year's Day 2000 at Los Angeles International Airport. </w:t>
            </w:r>
            <w:proofErr w:type="spellStart"/>
            <w:r w:rsidRPr="009B1E37">
              <w:rPr>
                <w:rFonts w:ascii="Arial" w:hAnsi="Arial" w:cs="Arial"/>
                <w:sz w:val="24"/>
                <w:szCs w:val="24"/>
              </w:rPr>
              <w:t>Ressam</w:t>
            </w:r>
            <w:proofErr w:type="spellEnd"/>
            <w:r w:rsidRPr="009B1E37">
              <w:rPr>
                <w:rFonts w:ascii="Arial" w:hAnsi="Arial" w:cs="Arial"/>
                <w:sz w:val="24"/>
                <w:szCs w:val="24"/>
              </w:rPr>
              <w:t xml:space="preserve"> is serving a 22-year sentence.</w:t>
            </w:r>
          </w:p>
          <w:p w:rsidR="00541D84" w:rsidRDefault="00541D84" w:rsidP="009B1E37">
            <w:pPr>
              <w:rPr>
                <w:rFonts w:ascii="Arial" w:hAnsi="Arial" w:cs="Arial"/>
                <w:sz w:val="24"/>
                <w:szCs w:val="24"/>
              </w:rPr>
            </w:pPr>
          </w:p>
          <w:p w:rsidR="009B1E37" w:rsidRPr="009B1E37" w:rsidRDefault="009B1E37" w:rsidP="009B1E37">
            <w:pPr>
              <w:rPr>
                <w:rFonts w:ascii="Arial" w:hAnsi="Arial" w:cs="Arial"/>
                <w:sz w:val="24"/>
                <w:szCs w:val="24"/>
              </w:rPr>
            </w:pPr>
            <w:r w:rsidRPr="009B1E37">
              <w:rPr>
                <w:rFonts w:ascii="Arial" w:hAnsi="Arial" w:cs="Arial"/>
                <w:sz w:val="24"/>
                <w:szCs w:val="24"/>
              </w:rPr>
              <w:t xml:space="preserve">San Francisco psychologist Paul Ekman, author of Emotions Revealed, says people can be trained to detect lies by observing whether someone is "thinking really hard to answer a question they should know the answer to." </w:t>
            </w:r>
          </w:p>
          <w:p w:rsidR="00DC6DC0" w:rsidRDefault="00DC6DC0" w:rsidP="00330BA2">
            <w:pPr>
              <w:rPr>
                <w:rFonts w:ascii="Arial" w:hAnsi="Arial" w:cs="Arial"/>
                <w:sz w:val="24"/>
                <w:szCs w:val="24"/>
              </w:rPr>
            </w:pPr>
          </w:p>
          <w:p w:rsidR="00DC6DC0" w:rsidRDefault="00DC6DC0" w:rsidP="00330BA2">
            <w:pPr>
              <w:rPr>
                <w:rFonts w:ascii="Arial" w:hAnsi="Arial" w:cs="Arial"/>
                <w:sz w:val="24"/>
                <w:szCs w:val="24"/>
              </w:rPr>
            </w:pPr>
          </w:p>
          <w:p w:rsidR="00C377CE" w:rsidRDefault="00C377CE" w:rsidP="001C23A6">
            <w:pPr>
              <w:rPr>
                <w:rFonts w:ascii="Arial" w:hAnsi="Arial" w:cs="Arial"/>
                <w:b/>
                <w:sz w:val="24"/>
                <w:szCs w:val="24"/>
              </w:rPr>
            </w:pPr>
          </w:p>
          <w:p w:rsidR="001C23A6" w:rsidRPr="001C23A6" w:rsidRDefault="001C23A6" w:rsidP="001C23A6">
            <w:pPr>
              <w:rPr>
                <w:rFonts w:ascii="Arial" w:hAnsi="Arial" w:cs="Arial"/>
                <w:b/>
                <w:sz w:val="24"/>
                <w:szCs w:val="24"/>
              </w:rPr>
            </w:pPr>
            <w:r w:rsidRPr="001C23A6">
              <w:rPr>
                <w:rFonts w:ascii="Arial" w:hAnsi="Arial" w:cs="Arial"/>
                <w:b/>
                <w:sz w:val="24"/>
                <w:szCs w:val="24"/>
              </w:rPr>
              <w:lastRenderedPageBreak/>
              <w:t>How to Tell a Liar (</w:t>
            </w:r>
            <w:proofErr w:type="spellStart"/>
            <w:r w:rsidRPr="001C23A6">
              <w:rPr>
                <w:rFonts w:ascii="Arial" w:hAnsi="Arial" w:cs="Arial"/>
                <w:b/>
                <w:sz w:val="24"/>
                <w:szCs w:val="24"/>
              </w:rPr>
              <w:t>PoliceOne</w:t>
            </w:r>
            <w:proofErr w:type="spellEnd"/>
            <w:r w:rsidRPr="001C23A6">
              <w:rPr>
                <w:rFonts w:ascii="Arial" w:hAnsi="Arial" w:cs="Arial"/>
                <w:b/>
                <w:sz w:val="24"/>
                <w:szCs w:val="24"/>
              </w:rPr>
              <w:t>)</w:t>
            </w:r>
          </w:p>
          <w:p w:rsidR="001C23A6" w:rsidRDefault="001C23A6" w:rsidP="001C23A6">
            <w:pPr>
              <w:rPr>
                <w:rFonts w:ascii="Arial" w:hAnsi="Arial" w:cs="Arial"/>
                <w:sz w:val="24"/>
                <w:szCs w:val="24"/>
              </w:rPr>
            </w:pPr>
          </w:p>
          <w:p w:rsidR="001C23A6" w:rsidRPr="001C23A6" w:rsidRDefault="00580C67" w:rsidP="001C23A6">
            <w:pPr>
              <w:rPr>
                <w:rFonts w:ascii="Arial" w:hAnsi="Arial" w:cs="Arial"/>
                <w:sz w:val="24"/>
                <w:szCs w:val="24"/>
              </w:rPr>
            </w:pPr>
            <w:r w:rsidRPr="00580C67">
              <w:rPr>
                <w:rFonts w:ascii="Arial" w:hAnsi="Arial" w:cs="Arial"/>
                <w:sz w:val="24"/>
                <w:szCs w:val="24"/>
              </w:rPr>
              <w:t>John Bowden (</w:t>
            </w:r>
            <w:proofErr w:type="spellStart"/>
            <w:r w:rsidRPr="00580C67">
              <w:rPr>
                <w:rFonts w:ascii="Arial" w:hAnsi="Arial" w:cs="Arial"/>
                <w:sz w:val="24"/>
                <w:szCs w:val="24"/>
              </w:rPr>
              <w:t>PoliceOne</w:t>
            </w:r>
            <w:proofErr w:type="spellEnd"/>
            <w:r w:rsidRPr="00580C67">
              <w:rPr>
                <w:rFonts w:ascii="Arial" w:hAnsi="Arial" w:cs="Arial"/>
                <w:sz w:val="24"/>
                <w:szCs w:val="24"/>
              </w:rPr>
              <w:t>)</w:t>
            </w:r>
            <w:r w:rsidR="001C23A6" w:rsidRPr="001C23A6">
              <w:rPr>
                <w:rFonts w:ascii="Arial" w:hAnsi="Arial" w:cs="Arial"/>
                <w:sz w:val="24"/>
                <w:szCs w:val="24"/>
              </w:rPr>
              <w:t xml:space="preserve"> came up with five categories of general behavior to look for:</w:t>
            </w:r>
          </w:p>
          <w:p w:rsidR="001C23A6" w:rsidRPr="001C23A6" w:rsidRDefault="001C23A6" w:rsidP="001C23A6">
            <w:pPr>
              <w:rPr>
                <w:rFonts w:ascii="Arial" w:hAnsi="Arial" w:cs="Arial"/>
                <w:sz w:val="24"/>
                <w:szCs w:val="24"/>
              </w:rPr>
            </w:pPr>
            <w:r w:rsidRPr="001C23A6">
              <w:rPr>
                <w:rFonts w:ascii="Arial" w:hAnsi="Arial" w:cs="Arial"/>
                <w:sz w:val="24"/>
                <w:szCs w:val="24"/>
              </w:rPr>
              <w:t>•    Behavior: The physical behavior that is observed during responses</w:t>
            </w:r>
            <w:r w:rsidRPr="001C23A6">
              <w:rPr>
                <w:rFonts w:ascii="Arial" w:hAnsi="Arial" w:cs="Arial"/>
                <w:sz w:val="24"/>
                <w:szCs w:val="24"/>
              </w:rPr>
              <w:br/>
              <w:t>•    Eye contact: Breaks in eye contact during responses</w:t>
            </w:r>
            <w:r w:rsidRPr="001C23A6">
              <w:rPr>
                <w:rFonts w:ascii="Arial" w:hAnsi="Arial" w:cs="Arial"/>
                <w:sz w:val="24"/>
                <w:szCs w:val="24"/>
              </w:rPr>
              <w:br/>
              <w:t>•    Answer: The answer itself</w:t>
            </w:r>
            <w:r w:rsidRPr="001C23A6">
              <w:rPr>
                <w:rFonts w:ascii="Arial" w:hAnsi="Arial" w:cs="Arial"/>
                <w:sz w:val="24"/>
                <w:szCs w:val="24"/>
              </w:rPr>
              <w:br/>
              <w:t>•    Timing: The timing of the response</w:t>
            </w:r>
            <w:r w:rsidRPr="001C23A6">
              <w:rPr>
                <w:rFonts w:ascii="Arial" w:hAnsi="Arial" w:cs="Arial"/>
                <w:sz w:val="24"/>
                <w:szCs w:val="24"/>
              </w:rPr>
              <w:br/>
              <w:t>•    Voice: The characteristics of the voice: tone, speed, volume, etc.</w:t>
            </w:r>
          </w:p>
          <w:p w:rsidR="001C23A6" w:rsidRDefault="001C23A6" w:rsidP="00330BA2">
            <w:pPr>
              <w:rPr>
                <w:rFonts w:ascii="Arial" w:hAnsi="Arial" w:cs="Arial"/>
                <w:sz w:val="24"/>
                <w:szCs w:val="24"/>
              </w:rPr>
            </w:pPr>
          </w:p>
          <w:p w:rsidR="001C23A6" w:rsidRDefault="001C23A6" w:rsidP="00330BA2">
            <w:pPr>
              <w:rPr>
                <w:rFonts w:ascii="Arial" w:hAnsi="Arial" w:cs="Arial"/>
                <w:sz w:val="24"/>
                <w:szCs w:val="24"/>
              </w:rPr>
            </w:pPr>
          </w:p>
          <w:p w:rsidR="001C23A6" w:rsidRDefault="001C23A6" w:rsidP="00330BA2">
            <w:pPr>
              <w:rPr>
                <w:rFonts w:ascii="Arial" w:hAnsi="Arial" w:cs="Arial"/>
                <w:sz w:val="24"/>
                <w:szCs w:val="24"/>
              </w:rPr>
            </w:pPr>
            <w:r>
              <w:rPr>
                <w:rFonts w:ascii="Open Sans" w:hAnsi="Open Sans"/>
                <w:noProof/>
              </w:rPr>
              <w:drawing>
                <wp:inline distT="0" distB="0" distL="0" distR="0">
                  <wp:extent cx="5715000" cy="4981575"/>
                  <wp:effectExtent l="0" t="0" r="0" b="9525"/>
                  <wp:docPr id="2" name="Picture 2" descr="https://police-praetorian.netdna-ssl.com/BEATV-Response-Chart-600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olice-praetorian.netdna-ssl.com/BEATV-Response-Chart-600w.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00" cy="4981575"/>
                          </a:xfrm>
                          <a:prstGeom prst="rect">
                            <a:avLst/>
                          </a:prstGeom>
                          <a:noFill/>
                          <a:ln>
                            <a:noFill/>
                          </a:ln>
                        </pic:spPr>
                      </pic:pic>
                    </a:graphicData>
                  </a:graphic>
                </wp:inline>
              </w:drawing>
            </w:r>
          </w:p>
          <w:p w:rsidR="001C23A6" w:rsidRDefault="001C23A6" w:rsidP="00330BA2">
            <w:pPr>
              <w:rPr>
                <w:rFonts w:ascii="Arial" w:hAnsi="Arial" w:cs="Arial"/>
                <w:sz w:val="24"/>
                <w:szCs w:val="24"/>
              </w:rPr>
            </w:pPr>
          </w:p>
          <w:p w:rsidR="00E463E0" w:rsidRDefault="00E463E0" w:rsidP="00330BA2">
            <w:pPr>
              <w:rPr>
                <w:rFonts w:ascii="Arial" w:hAnsi="Arial" w:cs="Arial"/>
                <w:b/>
                <w:sz w:val="24"/>
                <w:szCs w:val="24"/>
              </w:rPr>
            </w:pPr>
          </w:p>
          <w:p w:rsidR="00E463E0" w:rsidRDefault="00C377CE" w:rsidP="00330BA2">
            <w:pPr>
              <w:rPr>
                <w:rFonts w:ascii="Arial" w:hAnsi="Arial" w:cs="Arial"/>
                <w:b/>
                <w:sz w:val="24"/>
                <w:szCs w:val="24"/>
              </w:rPr>
            </w:pPr>
            <w:r>
              <w:rPr>
                <w:rFonts w:ascii="Arial" w:hAnsi="Arial" w:cs="Arial"/>
                <w:b/>
                <w:sz w:val="24"/>
                <w:szCs w:val="24"/>
              </w:rPr>
              <w:t xml:space="preserve">Currently in the News - </w:t>
            </w:r>
            <w:r w:rsidR="00E463E0" w:rsidRPr="00E463E0">
              <w:rPr>
                <w:rFonts w:ascii="Arial" w:hAnsi="Arial" w:cs="Arial"/>
                <w:b/>
                <w:sz w:val="24"/>
                <w:szCs w:val="24"/>
              </w:rPr>
              <w:t>Rape victims to be spared court cross-examination as Government brings forward plans for pre-recorded video evidence</w:t>
            </w:r>
          </w:p>
          <w:p w:rsidR="0008180E" w:rsidRDefault="0008180E" w:rsidP="00E463E0">
            <w:pPr>
              <w:tabs>
                <w:tab w:val="left" w:pos="2520"/>
              </w:tabs>
              <w:rPr>
                <w:rFonts w:ascii="Arial" w:hAnsi="Arial" w:cs="Arial"/>
                <w:sz w:val="24"/>
                <w:szCs w:val="24"/>
              </w:rPr>
            </w:pPr>
          </w:p>
          <w:p w:rsidR="00E463E0" w:rsidRPr="00E463E0" w:rsidRDefault="00E463E0" w:rsidP="00E463E0">
            <w:pPr>
              <w:tabs>
                <w:tab w:val="left" w:pos="2520"/>
              </w:tabs>
              <w:rPr>
                <w:rFonts w:ascii="Arial" w:hAnsi="Arial" w:cs="Arial"/>
                <w:sz w:val="24"/>
                <w:szCs w:val="24"/>
              </w:rPr>
            </w:pPr>
            <w:r>
              <w:rPr>
                <w:rFonts w:ascii="Arial" w:hAnsi="Arial" w:cs="Arial"/>
                <w:sz w:val="24"/>
                <w:szCs w:val="24"/>
              </w:rPr>
              <w:t xml:space="preserve">As detailed below, current changes to rape victim cross-examination will change the way evidence is collected in court. Although this is a step forward in term of reducing victim trauma, there is less opportunity for a jury to assess victim body language first hand. The environment for the accused and the victim is very different, so comparability is impaired. </w:t>
            </w:r>
          </w:p>
          <w:p w:rsidR="00E463E0" w:rsidRDefault="00E463E0" w:rsidP="00330BA2">
            <w:pPr>
              <w:rPr>
                <w:rFonts w:ascii="Arial" w:hAnsi="Arial" w:cs="Arial"/>
                <w:b/>
                <w:sz w:val="24"/>
                <w:szCs w:val="24"/>
              </w:rPr>
            </w:pPr>
          </w:p>
          <w:p w:rsidR="003000CE" w:rsidRDefault="003000CE" w:rsidP="00E463E0">
            <w:pPr>
              <w:rPr>
                <w:rFonts w:ascii="Arial" w:hAnsi="Arial" w:cs="Arial"/>
                <w:i/>
                <w:sz w:val="24"/>
                <w:szCs w:val="24"/>
              </w:rPr>
            </w:pPr>
          </w:p>
          <w:p w:rsidR="003000CE" w:rsidRPr="003000CE" w:rsidRDefault="003000CE" w:rsidP="00E463E0">
            <w:pPr>
              <w:rPr>
                <w:rFonts w:ascii="Arial" w:hAnsi="Arial" w:cs="Arial"/>
                <w:b/>
                <w:sz w:val="24"/>
                <w:szCs w:val="24"/>
              </w:rPr>
            </w:pPr>
            <w:r w:rsidRPr="003000CE">
              <w:rPr>
                <w:rFonts w:ascii="Arial" w:hAnsi="Arial" w:cs="Arial"/>
                <w:b/>
                <w:sz w:val="24"/>
                <w:szCs w:val="24"/>
              </w:rPr>
              <w:t>Sourced from the Telegraph March 2017</w:t>
            </w:r>
          </w:p>
          <w:p w:rsidR="003000CE" w:rsidRDefault="003000CE" w:rsidP="00E463E0">
            <w:pPr>
              <w:rPr>
                <w:rFonts w:ascii="Arial" w:hAnsi="Arial" w:cs="Arial"/>
                <w:i/>
                <w:sz w:val="24"/>
                <w:szCs w:val="24"/>
              </w:rPr>
            </w:pPr>
          </w:p>
          <w:p w:rsidR="00E463E0" w:rsidRPr="00C377CE" w:rsidRDefault="00ED5C73" w:rsidP="00E463E0">
            <w:pPr>
              <w:rPr>
                <w:rFonts w:ascii="Arial" w:hAnsi="Arial" w:cs="Arial"/>
                <w:i/>
                <w:sz w:val="24"/>
                <w:szCs w:val="24"/>
              </w:rPr>
            </w:pPr>
            <w:hyperlink r:id="rId13" w:history="1">
              <w:r w:rsidR="00E463E0" w:rsidRPr="00C377CE">
                <w:rPr>
                  <w:rFonts w:ascii="Arial" w:hAnsi="Arial" w:cs="Arial"/>
                  <w:i/>
                  <w:sz w:val="24"/>
                  <w:szCs w:val="24"/>
                </w:rPr>
                <w:t>Rape victims</w:t>
              </w:r>
            </w:hyperlink>
            <w:r w:rsidR="00E463E0" w:rsidRPr="00C377CE">
              <w:rPr>
                <w:rFonts w:ascii="Arial" w:hAnsi="Arial" w:cs="Arial"/>
                <w:i/>
                <w:sz w:val="24"/>
                <w:szCs w:val="24"/>
              </w:rPr>
              <w:t xml:space="preserve"> will be spared cross-examination in court and instead provide pre-recorded video evidence, under plans being brought forward by the Government.</w:t>
            </w:r>
          </w:p>
          <w:p w:rsidR="00E463E0" w:rsidRPr="00C377CE" w:rsidRDefault="00E463E0" w:rsidP="00E463E0">
            <w:pPr>
              <w:rPr>
                <w:rFonts w:ascii="Arial" w:hAnsi="Arial" w:cs="Arial"/>
                <w:i/>
                <w:sz w:val="24"/>
                <w:szCs w:val="24"/>
              </w:rPr>
            </w:pPr>
            <w:r w:rsidRPr="00C377CE">
              <w:rPr>
                <w:rFonts w:ascii="Arial" w:hAnsi="Arial" w:cs="Arial"/>
                <w:i/>
                <w:sz w:val="24"/>
                <w:szCs w:val="24"/>
              </w:rPr>
              <w:t>Elizabeth Truss, Justice Secretary, said that from September juries across the country will watch the pre-recorded cross-examinations during a trial.</w:t>
            </w:r>
          </w:p>
          <w:p w:rsidR="00E463E0" w:rsidRPr="00C377CE" w:rsidRDefault="00E463E0" w:rsidP="00E463E0">
            <w:pPr>
              <w:rPr>
                <w:rFonts w:ascii="Arial" w:hAnsi="Arial" w:cs="Arial"/>
                <w:i/>
                <w:sz w:val="24"/>
                <w:szCs w:val="24"/>
              </w:rPr>
            </w:pPr>
            <w:r w:rsidRPr="00C377CE">
              <w:rPr>
                <w:rFonts w:ascii="Arial" w:hAnsi="Arial" w:cs="Arial"/>
                <w:i/>
                <w:sz w:val="24"/>
                <w:szCs w:val="24"/>
              </w:rPr>
              <w:t>It follows successful pilot trials using pre-recorded evidence from vulnerable victims to try and limit the number of times they were questioned.</w:t>
            </w:r>
          </w:p>
          <w:p w:rsidR="00E463E0" w:rsidRPr="00C377CE" w:rsidRDefault="00E463E0" w:rsidP="00330BA2">
            <w:pPr>
              <w:rPr>
                <w:rFonts w:ascii="Arial" w:hAnsi="Arial" w:cs="Arial"/>
                <w:i/>
                <w:sz w:val="24"/>
                <w:szCs w:val="24"/>
              </w:rPr>
            </w:pPr>
          </w:p>
          <w:p w:rsidR="00E463E0" w:rsidRPr="00E463E0" w:rsidRDefault="00E463E0" w:rsidP="00330BA2">
            <w:pPr>
              <w:rPr>
                <w:rFonts w:ascii="Arial" w:hAnsi="Arial" w:cs="Arial"/>
                <w:sz w:val="24"/>
                <w:szCs w:val="24"/>
              </w:rPr>
            </w:pPr>
            <w:r w:rsidRPr="00C377CE">
              <w:rPr>
                <w:rFonts w:ascii="Arial" w:hAnsi="Arial" w:cs="Arial"/>
                <w:i/>
                <w:sz w:val="24"/>
                <w:szCs w:val="24"/>
              </w:rPr>
              <w:t>James Conte, founder of the website Accused.me.uk, a support group for victims of false allegations, said: “Whilst we would welcome measures that would increase the rape convictions of people who really have committed rape, if you are wholly innocent of someone trying to frame you, you will not welcome these changes because they will increase your chances of being wrongfully convicted.”</w:t>
            </w:r>
          </w:p>
          <w:p w:rsidR="00E463E0" w:rsidRDefault="00E463E0" w:rsidP="00330BA2">
            <w:pPr>
              <w:rPr>
                <w:rFonts w:ascii="Arial" w:hAnsi="Arial" w:cs="Arial"/>
                <w:b/>
                <w:sz w:val="24"/>
                <w:szCs w:val="24"/>
              </w:rPr>
            </w:pPr>
          </w:p>
          <w:p w:rsidR="001C23A6" w:rsidRPr="007E37BD" w:rsidRDefault="007E37BD" w:rsidP="00330BA2">
            <w:pPr>
              <w:rPr>
                <w:rFonts w:ascii="Arial" w:hAnsi="Arial" w:cs="Arial"/>
                <w:b/>
                <w:sz w:val="24"/>
                <w:szCs w:val="24"/>
              </w:rPr>
            </w:pPr>
            <w:r w:rsidRPr="007E37BD">
              <w:rPr>
                <w:rFonts w:ascii="Arial" w:hAnsi="Arial" w:cs="Arial"/>
                <w:b/>
                <w:sz w:val="24"/>
                <w:szCs w:val="24"/>
              </w:rPr>
              <w:t>Summary</w:t>
            </w:r>
          </w:p>
          <w:p w:rsidR="007E37BD" w:rsidRDefault="007E37BD" w:rsidP="00330BA2">
            <w:pPr>
              <w:rPr>
                <w:rFonts w:ascii="Arial" w:hAnsi="Arial" w:cs="Arial"/>
                <w:sz w:val="24"/>
                <w:szCs w:val="24"/>
              </w:rPr>
            </w:pPr>
          </w:p>
          <w:p w:rsidR="007E37BD" w:rsidRDefault="007E37BD" w:rsidP="00330BA2">
            <w:pPr>
              <w:rPr>
                <w:rFonts w:ascii="Arial" w:hAnsi="Arial" w:cs="Arial"/>
                <w:sz w:val="24"/>
                <w:szCs w:val="24"/>
              </w:rPr>
            </w:pPr>
            <w:r>
              <w:rPr>
                <w:rFonts w:ascii="Arial" w:hAnsi="Arial" w:cs="Arial"/>
                <w:sz w:val="24"/>
                <w:szCs w:val="24"/>
              </w:rPr>
              <w:t>Body language is an important part of the interview procedure as it can indicate whether the interviewee is telling the truth</w:t>
            </w:r>
            <w:r w:rsidR="00AB3B41">
              <w:rPr>
                <w:rFonts w:ascii="Arial" w:hAnsi="Arial" w:cs="Arial"/>
                <w:sz w:val="24"/>
                <w:szCs w:val="24"/>
              </w:rPr>
              <w:t xml:space="preserve"> or not</w:t>
            </w:r>
            <w:r>
              <w:rPr>
                <w:rFonts w:ascii="Arial" w:hAnsi="Arial" w:cs="Arial"/>
                <w:sz w:val="24"/>
                <w:szCs w:val="24"/>
              </w:rPr>
              <w:t xml:space="preserve">. </w:t>
            </w:r>
          </w:p>
          <w:p w:rsidR="00E463E0" w:rsidRDefault="00E463E0" w:rsidP="00330BA2">
            <w:pPr>
              <w:rPr>
                <w:rFonts w:ascii="Arial" w:hAnsi="Arial" w:cs="Arial"/>
                <w:sz w:val="24"/>
                <w:szCs w:val="24"/>
              </w:rPr>
            </w:pPr>
          </w:p>
          <w:p w:rsidR="00AB3B41" w:rsidRDefault="00AB3B41" w:rsidP="00330BA2">
            <w:pPr>
              <w:rPr>
                <w:rFonts w:ascii="Arial" w:hAnsi="Arial" w:cs="Arial"/>
                <w:sz w:val="24"/>
                <w:szCs w:val="24"/>
              </w:rPr>
            </w:pPr>
            <w:r>
              <w:rPr>
                <w:rFonts w:ascii="Arial" w:hAnsi="Arial" w:cs="Arial"/>
                <w:sz w:val="24"/>
                <w:szCs w:val="24"/>
              </w:rPr>
              <w:t>It is essential to fi</w:t>
            </w:r>
            <w:r w:rsidR="00924545">
              <w:rPr>
                <w:rFonts w:ascii="Arial" w:hAnsi="Arial" w:cs="Arial"/>
                <w:sz w:val="24"/>
                <w:szCs w:val="24"/>
              </w:rPr>
              <w:t>r</w:t>
            </w:r>
            <w:r>
              <w:rPr>
                <w:rFonts w:ascii="Arial" w:hAnsi="Arial" w:cs="Arial"/>
                <w:sz w:val="24"/>
                <w:szCs w:val="24"/>
              </w:rPr>
              <w:t>st study the interviewee in order to baseline, as body language may indicate different things for different people.</w:t>
            </w:r>
          </w:p>
          <w:p w:rsidR="00AB3B41" w:rsidRDefault="00AB3B41" w:rsidP="00330BA2">
            <w:pPr>
              <w:rPr>
                <w:rFonts w:ascii="Arial" w:hAnsi="Arial" w:cs="Arial"/>
                <w:sz w:val="24"/>
                <w:szCs w:val="24"/>
              </w:rPr>
            </w:pPr>
          </w:p>
          <w:p w:rsidR="001C23A6" w:rsidRDefault="00AB3623" w:rsidP="00330BA2">
            <w:pPr>
              <w:rPr>
                <w:rFonts w:ascii="Arial" w:hAnsi="Arial" w:cs="Arial"/>
                <w:sz w:val="24"/>
                <w:szCs w:val="24"/>
              </w:rPr>
            </w:pPr>
            <w:r>
              <w:rPr>
                <w:rFonts w:ascii="Arial" w:hAnsi="Arial" w:cs="Arial"/>
                <w:sz w:val="24"/>
                <w:szCs w:val="24"/>
              </w:rPr>
              <w:t>Although body language is inadmissible as evidence in court, it can be used to shape further investigation and analysis.</w:t>
            </w:r>
          </w:p>
          <w:p w:rsidR="00AB3623" w:rsidRDefault="00AB3623" w:rsidP="00330BA2">
            <w:pPr>
              <w:rPr>
                <w:rFonts w:ascii="Arial" w:hAnsi="Arial" w:cs="Arial"/>
                <w:sz w:val="24"/>
                <w:szCs w:val="24"/>
              </w:rPr>
            </w:pPr>
          </w:p>
          <w:p w:rsidR="00AB3623" w:rsidRDefault="00AB3623" w:rsidP="00330BA2">
            <w:pPr>
              <w:rPr>
                <w:rFonts w:ascii="Arial" w:hAnsi="Arial" w:cs="Arial"/>
                <w:sz w:val="24"/>
                <w:szCs w:val="24"/>
              </w:rPr>
            </w:pPr>
            <w:r>
              <w:rPr>
                <w:rFonts w:ascii="Arial" w:hAnsi="Arial" w:cs="Arial"/>
                <w:sz w:val="24"/>
                <w:szCs w:val="24"/>
              </w:rPr>
              <w:t xml:space="preserve">For example, if </w:t>
            </w:r>
            <w:r w:rsidR="00924545">
              <w:rPr>
                <w:rFonts w:ascii="Arial" w:hAnsi="Arial" w:cs="Arial"/>
                <w:sz w:val="24"/>
                <w:szCs w:val="24"/>
              </w:rPr>
              <w:t xml:space="preserve">during an interview, the </w:t>
            </w:r>
            <w:proofErr w:type="gramStart"/>
            <w:r w:rsidR="00924545">
              <w:rPr>
                <w:rFonts w:ascii="Arial" w:hAnsi="Arial" w:cs="Arial"/>
                <w:sz w:val="24"/>
                <w:szCs w:val="24"/>
              </w:rPr>
              <w:t>suspects</w:t>
            </w:r>
            <w:proofErr w:type="gramEnd"/>
            <w:r w:rsidR="00924545">
              <w:rPr>
                <w:rFonts w:ascii="Arial" w:hAnsi="Arial" w:cs="Arial"/>
                <w:sz w:val="24"/>
                <w:szCs w:val="24"/>
              </w:rPr>
              <w:t xml:space="preserve"> </w:t>
            </w:r>
            <w:r>
              <w:rPr>
                <w:rFonts w:ascii="Arial" w:hAnsi="Arial" w:cs="Arial"/>
                <w:sz w:val="24"/>
                <w:szCs w:val="24"/>
              </w:rPr>
              <w:t>b</w:t>
            </w:r>
            <w:r w:rsidR="00924545">
              <w:rPr>
                <w:rFonts w:ascii="Arial" w:hAnsi="Arial" w:cs="Arial"/>
                <w:sz w:val="24"/>
                <w:szCs w:val="24"/>
              </w:rPr>
              <w:t xml:space="preserve">ody language indicates that they are </w:t>
            </w:r>
            <w:r>
              <w:rPr>
                <w:rFonts w:ascii="Arial" w:hAnsi="Arial" w:cs="Arial"/>
                <w:sz w:val="24"/>
                <w:szCs w:val="24"/>
              </w:rPr>
              <w:t>lying</w:t>
            </w:r>
            <w:r w:rsidR="00924545">
              <w:rPr>
                <w:rFonts w:ascii="Arial" w:hAnsi="Arial" w:cs="Arial"/>
                <w:sz w:val="24"/>
                <w:szCs w:val="24"/>
              </w:rPr>
              <w:t>,</w:t>
            </w:r>
            <w:r>
              <w:rPr>
                <w:rFonts w:ascii="Arial" w:hAnsi="Arial" w:cs="Arial"/>
                <w:sz w:val="24"/>
                <w:szCs w:val="24"/>
              </w:rPr>
              <w:t xml:space="preserve"> th</w:t>
            </w:r>
            <w:r w:rsidR="00924545">
              <w:rPr>
                <w:rFonts w:ascii="Arial" w:hAnsi="Arial" w:cs="Arial"/>
                <w:sz w:val="24"/>
                <w:szCs w:val="24"/>
              </w:rPr>
              <w:t>e interviewer may consider</w:t>
            </w:r>
            <w:r>
              <w:rPr>
                <w:rFonts w:ascii="Arial" w:hAnsi="Arial" w:cs="Arial"/>
                <w:sz w:val="24"/>
                <w:szCs w:val="24"/>
              </w:rPr>
              <w:t xml:space="preserve"> ask</w:t>
            </w:r>
            <w:r w:rsidR="00924545">
              <w:rPr>
                <w:rFonts w:ascii="Arial" w:hAnsi="Arial" w:cs="Arial"/>
                <w:sz w:val="24"/>
                <w:szCs w:val="24"/>
              </w:rPr>
              <w:t>ing the suspect to repeat his answer</w:t>
            </w:r>
            <w:r>
              <w:rPr>
                <w:rFonts w:ascii="Arial" w:hAnsi="Arial" w:cs="Arial"/>
                <w:sz w:val="24"/>
                <w:szCs w:val="24"/>
              </w:rPr>
              <w:t>, in the hope that he contradicts his earlier statement.</w:t>
            </w:r>
          </w:p>
          <w:p w:rsidR="00924545" w:rsidRDefault="00924545" w:rsidP="00330BA2">
            <w:pPr>
              <w:rPr>
                <w:rFonts w:ascii="Arial" w:hAnsi="Arial" w:cs="Arial"/>
                <w:sz w:val="24"/>
                <w:szCs w:val="24"/>
              </w:rPr>
            </w:pPr>
          </w:p>
          <w:p w:rsidR="00AB3623" w:rsidRDefault="00924545" w:rsidP="00330BA2">
            <w:pPr>
              <w:rPr>
                <w:rFonts w:ascii="Arial" w:hAnsi="Arial" w:cs="Arial"/>
                <w:sz w:val="24"/>
                <w:szCs w:val="24"/>
              </w:rPr>
            </w:pPr>
            <w:r>
              <w:rPr>
                <w:rFonts w:ascii="Arial" w:hAnsi="Arial" w:cs="Arial"/>
                <w:sz w:val="24"/>
                <w:szCs w:val="24"/>
              </w:rPr>
              <w:t xml:space="preserve">If this happens, the interviewee may admit guilt and potentially sign a confession. This is known as an admission-seeking interview. </w:t>
            </w:r>
          </w:p>
          <w:p w:rsidR="00924545" w:rsidRDefault="00924545" w:rsidP="00330BA2">
            <w:pPr>
              <w:rPr>
                <w:rFonts w:ascii="Arial" w:hAnsi="Arial" w:cs="Arial"/>
                <w:sz w:val="24"/>
                <w:szCs w:val="24"/>
              </w:rPr>
            </w:pPr>
          </w:p>
          <w:p w:rsidR="00924545" w:rsidRDefault="00924545" w:rsidP="00330BA2">
            <w:pPr>
              <w:rPr>
                <w:rFonts w:ascii="Arial" w:hAnsi="Arial" w:cs="Arial"/>
                <w:sz w:val="24"/>
                <w:szCs w:val="24"/>
              </w:rPr>
            </w:pPr>
            <w:r>
              <w:rPr>
                <w:rFonts w:ascii="Arial" w:hAnsi="Arial" w:cs="Arial"/>
                <w:sz w:val="24"/>
                <w:szCs w:val="24"/>
              </w:rPr>
              <w:t>The main purpose of a fraud investigation is a signed confession, which is one of the most powerful pieces of evidence used in court.</w:t>
            </w:r>
          </w:p>
          <w:p w:rsidR="00B77812" w:rsidRPr="00330BA2" w:rsidRDefault="00B77812" w:rsidP="00330BA2">
            <w:pPr>
              <w:rPr>
                <w:rFonts w:ascii="Arial" w:hAnsi="Arial" w:cs="Arial"/>
                <w:sz w:val="24"/>
                <w:szCs w:val="24"/>
              </w:rPr>
            </w:pPr>
          </w:p>
          <w:p w:rsidR="00330BA2" w:rsidRPr="00330BA2" w:rsidRDefault="00330BA2" w:rsidP="00330BA2">
            <w:pPr>
              <w:rPr>
                <w:rFonts w:ascii="Arial" w:hAnsi="Arial" w:cs="Arial"/>
                <w:sz w:val="24"/>
                <w:szCs w:val="24"/>
              </w:rPr>
            </w:pPr>
            <w:r w:rsidRPr="00330BA2">
              <w:rPr>
                <w:rFonts w:ascii="Arial" w:hAnsi="Arial" w:cs="Arial"/>
                <w:sz w:val="24"/>
                <w:szCs w:val="24"/>
              </w:rPr>
              <w:t>iii. How is the SCAN Analysis used as an investigative technique?</w:t>
            </w:r>
          </w:p>
          <w:p w:rsidR="00702BEA" w:rsidRDefault="00702BEA" w:rsidP="00330BA2">
            <w:pPr>
              <w:rPr>
                <w:rFonts w:ascii="Arial" w:hAnsi="Arial" w:cs="Arial"/>
                <w:sz w:val="24"/>
                <w:szCs w:val="24"/>
              </w:rPr>
            </w:pPr>
          </w:p>
          <w:p w:rsidR="00D71581" w:rsidRPr="00D71581" w:rsidRDefault="00D71581" w:rsidP="00D71581">
            <w:pPr>
              <w:rPr>
                <w:rFonts w:ascii="Arial" w:hAnsi="Arial" w:cs="Arial"/>
                <w:b/>
                <w:sz w:val="24"/>
                <w:szCs w:val="24"/>
              </w:rPr>
            </w:pPr>
            <w:r>
              <w:rPr>
                <w:rFonts w:ascii="Arial" w:hAnsi="Arial" w:cs="Arial"/>
                <w:b/>
                <w:sz w:val="24"/>
                <w:szCs w:val="24"/>
              </w:rPr>
              <w:t>Scientific Content A</w:t>
            </w:r>
            <w:r w:rsidRPr="00D71581">
              <w:rPr>
                <w:rFonts w:ascii="Arial" w:hAnsi="Arial" w:cs="Arial"/>
                <w:b/>
                <w:sz w:val="24"/>
                <w:szCs w:val="24"/>
              </w:rPr>
              <w:t>nalysis</w:t>
            </w:r>
            <w:r w:rsidR="00AF699F">
              <w:rPr>
                <w:rFonts w:ascii="Arial" w:hAnsi="Arial" w:cs="Arial"/>
                <w:b/>
                <w:sz w:val="24"/>
                <w:szCs w:val="24"/>
              </w:rPr>
              <w:t xml:space="preserve"> (SCAN)</w:t>
            </w:r>
          </w:p>
          <w:p w:rsidR="00D71581" w:rsidRDefault="00D71581" w:rsidP="00D71581">
            <w:pPr>
              <w:rPr>
                <w:rFonts w:ascii="Arial" w:hAnsi="Arial" w:cs="Arial"/>
                <w:sz w:val="24"/>
                <w:szCs w:val="24"/>
              </w:rPr>
            </w:pPr>
          </w:p>
          <w:p w:rsidR="00D71581" w:rsidRPr="00D71581" w:rsidRDefault="00D71581" w:rsidP="00D71581">
            <w:pPr>
              <w:rPr>
                <w:rFonts w:ascii="Arial" w:hAnsi="Arial" w:cs="Arial"/>
                <w:sz w:val="24"/>
                <w:szCs w:val="24"/>
              </w:rPr>
            </w:pPr>
            <w:r>
              <w:rPr>
                <w:rFonts w:ascii="Arial" w:hAnsi="Arial" w:cs="Arial"/>
                <w:sz w:val="24"/>
                <w:szCs w:val="24"/>
              </w:rPr>
              <w:t xml:space="preserve">This is </w:t>
            </w:r>
            <w:r w:rsidRPr="00D71581">
              <w:rPr>
                <w:rFonts w:ascii="Arial" w:hAnsi="Arial" w:cs="Arial"/>
                <w:sz w:val="24"/>
                <w:szCs w:val="24"/>
              </w:rPr>
              <w:t>the close analysis of the content of statements made to the police by suspects in an attempt to identify innocence or guilt</w:t>
            </w:r>
            <w:r>
              <w:rPr>
                <w:rFonts w:ascii="Arial" w:hAnsi="Arial" w:cs="Arial"/>
                <w:sz w:val="24"/>
                <w:szCs w:val="24"/>
              </w:rPr>
              <w:t>.</w:t>
            </w:r>
          </w:p>
          <w:p w:rsidR="00702BEA" w:rsidRDefault="00702BEA" w:rsidP="00330BA2">
            <w:pPr>
              <w:rPr>
                <w:rFonts w:ascii="Arial" w:hAnsi="Arial" w:cs="Arial"/>
                <w:sz w:val="24"/>
                <w:szCs w:val="24"/>
              </w:rPr>
            </w:pPr>
          </w:p>
          <w:p w:rsidR="00D71581" w:rsidRDefault="00D71581" w:rsidP="00330BA2">
            <w:pPr>
              <w:rPr>
                <w:rFonts w:ascii="Arial" w:hAnsi="Arial" w:cs="Arial"/>
                <w:sz w:val="24"/>
                <w:szCs w:val="24"/>
              </w:rPr>
            </w:pPr>
            <w:r>
              <w:rPr>
                <w:rFonts w:ascii="Arial" w:hAnsi="Arial" w:cs="Arial"/>
                <w:sz w:val="24"/>
                <w:szCs w:val="24"/>
              </w:rPr>
              <w:t>It is aimed at detecting deception rather than determining truthfulness.</w:t>
            </w:r>
          </w:p>
          <w:p w:rsidR="00D71581" w:rsidRDefault="00D71581" w:rsidP="00330BA2">
            <w:pPr>
              <w:rPr>
                <w:rFonts w:ascii="Arial" w:hAnsi="Arial" w:cs="Arial"/>
                <w:sz w:val="24"/>
                <w:szCs w:val="24"/>
              </w:rPr>
            </w:pPr>
          </w:p>
          <w:p w:rsidR="00AF699F" w:rsidRPr="008C4D48" w:rsidRDefault="00AF699F" w:rsidP="00330BA2">
            <w:pPr>
              <w:rPr>
                <w:rFonts w:ascii="Arial" w:hAnsi="Arial" w:cs="Arial"/>
                <w:sz w:val="24"/>
                <w:szCs w:val="24"/>
              </w:rPr>
            </w:pPr>
            <w:r>
              <w:rPr>
                <w:rFonts w:ascii="Arial" w:hAnsi="Arial" w:cs="Arial"/>
                <w:sz w:val="24"/>
                <w:szCs w:val="24"/>
              </w:rPr>
              <w:t xml:space="preserve">SCAN </w:t>
            </w:r>
            <w:r w:rsidRPr="00AF699F">
              <w:rPr>
                <w:rFonts w:ascii="Arial" w:hAnsi="Arial" w:cs="Arial"/>
                <w:sz w:val="24"/>
                <w:szCs w:val="24"/>
              </w:rPr>
              <w:t xml:space="preserve">is a verbal lie detection tool </w:t>
            </w:r>
            <w:r>
              <w:rPr>
                <w:rFonts w:ascii="Arial" w:hAnsi="Arial" w:cs="Arial"/>
                <w:sz w:val="24"/>
                <w:szCs w:val="24"/>
              </w:rPr>
              <w:t>which</w:t>
            </w:r>
            <w:r w:rsidRPr="00AF699F">
              <w:rPr>
                <w:rFonts w:ascii="Arial" w:hAnsi="Arial" w:cs="Arial"/>
                <w:sz w:val="24"/>
                <w:szCs w:val="24"/>
              </w:rPr>
              <w:t xml:space="preserve"> is very popular and used worldwide.</w:t>
            </w:r>
            <w:r w:rsidR="00C377CE">
              <w:rPr>
                <w:rFonts w:ascii="Arial" w:hAnsi="Arial" w:cs="Arial"/>
                <w:sz w:val="24"/>
                <w:szCs w:val="24"/>
              </w:rPr>
              <w:t xml:space="preserve"> </w:t>
            </w:r>
            <w:r w:rsidR="00BC1B80" w:rsidRPr="008C4D48">
              <w:rPr>
                <w:rFonts w:ascii="Arial" w:hAnsi="Arial" w:cs="Arial"/>
                <w:sz w:val="24"/>
                <w:szCs w:val="24"/>
              </w:rPr>
              <w:t xml:space="preserve">SCAN analyses are based on written statements. It is important that the statement reflects the </w:t>
            </w:r>
            <w:proofErr w:type="gramStart"/>
            <w:r w:rsidR="00BC1B80" w:rsidRPr="008C4D48">
              <w:rPr>
                <w:rFonts w:ascii="Arial" w:hAnsi="Arial" w:cs="Arial"/>
                <w:sz w:val="24"/>
                <w:szCs w:val="24"/>
              </w:rPr>
              <w:t>examinee's</w:t>
            </w:r>
            <w:proofErr w:type="gramEnd"/>
            <w:r w:rsidR="00BC1B80" w:rsidRPr="008C4D48">
              <w:rPr>
                <w:rFonts w:ascii="Arial" w:hAnsi="Arial" w:cs="Arial"/>
                <w:sz w:val="24"/>
                <w:szCs w:val="24"/>
              </w:rPr>
              <w:t xml:space="preserve"> own words.</w:t>
            </w:r>
          </w:p>
          <w:p w:rsidR="00936E93" w:rsidRDefault="00936E93" w:rsidP="00330BA2">
            <w:pPr>
              <w:rPr>
                <w:rFonts w:ascii="Arial" w:hAnsi="Arial" w:cs="Arial"/>
                <w:sz w:val="24"/>
                <w:szCs w:val="24"/>
              </w:rPr>
            </w:pPr>
          </w:p>
          <w:p w:rsidR="009C4641" w:rsidRDefault="009C4641" w:rsidP="00330BA2">
            <w:pPr>
              <w:rPr>
                <w:rFonts w:ascii="Arial" w:hAnsi="Arial" w:cs="Arial"/>
                <w:sz w:val="24"/>
                <w:szCs w:val="24"/>
              </w:rPr>
            </w:pPr>
            <w:r>
              <w:rPr>
                <w:rFonts w:ascii="Arial" w:hAnsi="Arial" w:cs="Arial"/>
                <w:sz w:val="24"/>
                <w:szCs w:val="24"/>
              </w:rPr>
              <w:lastRenderedPageBreak/>
              <w:t>Fraud i</w:t>
            </w:r>
            <w:r w:rsidRPr="009C4641">
              <w:rPr>
                <w:rFonts w:ascii="Arial" w:hAnsi="Arial" w:cs="Arial"/>
                <w:sz w:val="24"/>
                <w:szCs w:val="24"/>
              </w:rPr>
              <w:t>nvestigators repeatedly question people who may be untruthful, or who may have an interest in concealing information. Therefore, investigators need a method of separating fact from fiction. "SCAN" help</w:t>
            </w:r>
            <w:r>
              <w:rPr>
                <w:rFonts w:ascii="Arial" w:hAnsi="Arial" w:cs="Arial"/>
                <w:sz w:val="24"/>
                <w:szCs w:val="24"/>
              </w:rPr>
              <w:t>s</w:t>
            </w:r>
            <w:r w:rsidRPr="009C4641">
              <w:rPr>
                <w:rFonts w:ascii="Arial" w:hAnsi="Arial" w:cs="Arial"/>
                <w:sz w:val="24"/>
                <w:szCs w:val="24"/>
              </w:rPr>
              <w:t xml:space="preserve"> them do this. </w:t>
            </w:r>
            <w:r w:rsidRPr="009C4641">
              <w:rPr>
                <w:rFonts w:ascii="Arial" w:hAnsi="Arial" w:cs="Arial"/>
                <w:sz w:val="24"/>
                <w:szCs w:val="24"/>
              </w:rPr>
              <w:br/>
            </w:r>
            <w:r w:rsidRPr="009C4641">
              <w:rPr>
                <w:rFonts w:ascii="Arial" w:hAnsi="Arial" w:cs="Arial"/>
                <w:sz w:val="24"/>
                <w:szCs w:val="24"/>
              </w:rPr>
              <w:br/>
              <w:t>Various systems of deception detection have been devised. Some depend on analyzing the subject's body language; one consists of watching the movements of the subject's eyes. Gestures vary with nationality and culture, and can be misleading to someone unfamiliar with the culture and who</w:t>
            </w:r>
            <w:r>
              <w:rPr>
                <w:rFonts w:ascii="Arial" w:hAnsi="Arial" w:cs="Arial"/>
                <w:sz w:val="24"/>
                <w:szCs w:val="24"/>
              </w:rPr>
              <w:t xml:space="preserve"> doesn't</w:t>
            </w:r>
            <w:r w:rsidR="001B5780">
              <w:rPr>
                <w:rFonts w:ascii="Arial" w:hAnsi="Arial" w:cs="Arial"/>
                <w:sz w:val="24"/>
                <w:szCs w:val="24"/>
              </w:rPr>
              <w:t xml:space="preserve"> understand the code. In today society</w:t>
            </w:r>
            <w:r w:rsidRPr="009C4641">
              <w:rPr>
                <w:rFonts w:ascii="Arial" w:hAnsi="Arial" w:cs="Arial"/>
                <w:sz w:val="24"/>
                <w:szCs w:val="24"/>
              </w:rPr>
              <w:t>, with inhabitants from many cultures, this can be confusing.</w:t>
            </w:r>
          </w:p>
          <w:p w:rsidR="009C4641" w:rsidRDefault="009C4641" w:rsidP="00330BA2">
            <w:pPr>
              <w:rPr>
                <w:rFonts w:ascii="Arial" w:hAnsi="Arial" w:cs="Arial"/>
                <w:sz w:val="24"/>
                <w:szCs w:val="24"/>
              </w:rPr>
            </w:pPr>
          </w:p>
          <w:p w:rsidR="009C4641" w:rsidRPr="008C4D48" w:rsidRDefault="009C4641" w:rsidP="00330BA2">
            <w:pPr>
              <w:rPr>
                <w:rFonts w:ascii="Arial" w:hAnsi="Arial" w:cs="Arial"/>
                <w:sz w:val="24"/>
                <w:szCs w:val="24"/>
              </w:rPr>
            </w:pPr>
          </w:p>
          <w:p w:rsidR="008C4D48" w:rsidRPr="008C4D48" w:rsidRDefault="008C4D48" w:rsidP="008C4D48">
            <w:pPr>
              <w:rPr>
                <w:rFonts w:ascii="Arial" w:hAnsi="Arial" w:cs="Arial"/>
                <w:b/>
                <w:sz w:val="24"/>
                <w:szCs w:val="24"/>
              </w:rPr>
            </w:pPr>
            <w:r w:rsidRPr="008C4D48">
              <w:rPr>
                <w:rFonts w:ascii="Arial" w:hAnsi="Arial" w:cs="Arial"/>
                <w:b/>
                <w:sz w:val="24"/>
                <w:szCs w:val="24"/>
              </w:rPr>
              <w:t>How SCAN Works</w:t>
            </w:r>
          </w:p>
          <w:p w:rsidR="008C4D48" w:rsidRPr="008C4D48" w:rsidRDefault="008C4D48" w:rsidP="008C4D48">
            <w:pPr>
              <w:rPr>
                <w:rFonts w:ascii="Arial" w:hAnsi="Arial" w:cs="Arial"/>
                <w:sz w:val="24"/>
                <w:szCs w:val="24"/>
              </w:rPr>
            </w:pPr>
            <w:r w:rsidRPr="008C4D48">
              <w:rPr>
                <w:rFonts w:ascii="Arial" w:hAnsi="Arial" w:cs="Arial"/>
                <w:sz w:val="24"/>
                <w:szCs w:val="24"/>
              </w:rPr>
              <w:br/>
            </w:r>
            <w:r>
              <w:rPr>
                <w:rFonts w:ascii="Arial" w:hAnsi="Arial" w:cs="Arial"/>
                <w:sz w:val="24"/>
                <w:szCs w:val="24"/>
              </w:rPr>
              <w:t xml:space="preserve">SCAN depends heavily upon </w:t>
            </w:r>
            <w:proofErr w:type="spellStart"/>
            <w:r>
              <w:rPr>
                <w:rFonts w:ascii="Arial" w:hAnsi="Arial" w:cs="Arial"/>
                <w:sz w:val="24"/>
                <w:szCs w:val="24"/>
              </w:rPr>
              <w:t>analys</w:t>
            </w:r>
            <w:r w:rsidRPr="008C4D48">
              <w:rPr>
                <w:rFonts w:ascii="Arial" w:hAnsi="Arial" w:cs="Arial"/>
                <w:sz w:val="24"/>
                <w:szCs w:val="24"/>
              </w:rPr>
              <w:t>ing</w:t>
            </w:r>
            <w:proofErr w:type="spellEnd"/>
            <w:r w:rsidRPr="008C4D48">
              <w:rPr>
                <w:rFonts w:ascii="Arial" w:hAnsi="Arial" w:cs="Arial"/>
                <w:sz w:val="24"/>
                <w:szCs w:val="24"/>
              </w:rPr>
              <w:t xml:space="preserve"> the statement, not upon observing "kinesics" or "body language". The basic premise is that the structure and contents of a subject's statement reveal whether there's an attempt at deception. SCAN is cross-cultural, in the sense that an interrogator can conduct an analysis in any language he understands.</w:t>
            </w:r>
          </w:p>
          <w:p w:rsidR="008C4D48" w:rsidRDefault="008C4D48" w:rsidP="00330BA2">
            <w:pPr>
              <w:rPr>
                <w:rFonts w:ascii="Arial" w:hAnsi="Arial" w:cs="Arial"/>
                <w:color w:val="333333"/>
              </w:rPr>
            </w:pPr>
          </w:p>
          <w:p w:rsidR="008C4D48" w:rsidRPr="009C4641" w:rsidRDefault="009C4641" w:rsidP="00330BA2">
            <w:pPr>
              <w:rPr>
                <w:rFonts w:ascii="Arial" w:hAnsi="Arial" w:cs="Arial"/>
                <w:sz w:val="24"/>
                <w:szCs w:val="24"/>
              </w:rPr>
            </w:pPr>
            <w:r>
              <w:rPr>
                <w:rFonts w:ascii="Arial" w:hAnsi="Arial" w:cs="Arial"/>
                <w:sz w:val="24"/>
                <w:szCs w:val="24"/>
              </w:rPr>
              <w:t>According to research</w:t>
            </w:r>
            <w:r w:rsidRPr="009C4641">
              <w:rPr>
                <w:rFonts w:ascii="Arial" w:hAnsi="Arial" w:cs="Arial"/>
                <w:sz w:val="24"/>
                <w:szCs w:val="24"/>
              </w:rPr>
              <w:t xml:space="preserve">, at least 90% of statements made are truthful, and most people do not attempt to lie directly. Instead, they hedge, omit crucial facts, feign forgetfulness, and pretend ignorance. The reason for this is that liars are reluctant to commit themselves to their deceptions, instead preferring to use conversational tricks to avoid damaging admissions. </w:t>
            </w:r>
            <w:r w:rsidRPr="009C4641">
              <w:rPr>
                <w:rFonts w:ascii="Arial" w:hAnsi="Arial" w:cs="Arial"/>
                <w:sz w:val="24"/>
                <w:szCs w:val="24"/>
              </w:rPr>
              <w:br/>
            </w:r>
            <w:r w:rsidRPr="009C4641">
              <w:rPr>
                <w:rFonts w:ascii="Arial" w:hAnsi="Arial" w:cs="Arial"/>
                <w:sz w:val="24"/>
                <w:szCs w:val="24"/>
              </w:rPr>
              <w:br/>
              <w:t xml:space="preserve">Some use tricks, such as answering a question with a question, or glossing over critical points in the narrative. Another trick is bridging gaps with uninformative statements such as; "We talked" (about what?), or "afterwards" (after what?). </w:t>
            </w:r>
            <w:r w:rsidRPr="009C4641">
              <w:rPr>
                <w:rFonts w:ascii="Arial" w:hAnsi="Arial" w:cs="Arial"/>
                <w:sz w:val="24"/>
                <w:szCs w:val="24"/>
              </w:rPr>
              <w:br/>
            </w:r>
            <w:r w:rsidRPr="009C4641">
              <w:rPr>
                <w:rFonts w:ascii="Arial" w:hAnsi="Arial" w:cs="Arial"/>
                <w:sz w:val="24"/>
                <w:szCs w:val="24"/>
              </w:rPr>
              <w:br/>
              <w:t>SCAN studies speech patterns, seeking tell-tale signs of deception by analyzing both structure and contents of statements. To do so, it is first necessary to obtain a suitable "pure" statement from the subject.</w:t>
            </w:r>
          </w:p>
          <w:p w:rsidR="009C4641" w:rsidRDefault="009C4641" w:rsidP="00330BA2">
            <w:pPr>
              <w:rPr>
                <w:rFonts w:ascii="Arial" w:hAnsi="Arial" w:cs="Arial"/>
                <w:color w:val="333333"/>
              </w:rPr>
            </w:pPr>
          </w:p>
          <w:p w:rsidR="000B2B47" w:rsidRPr="000B2B47" w:rsidRDefault="000B2B47" w:rsidP="000B2B47">
            <w:pPr>
              <w:rPr>
                <w:rFonts w:ascii="Arial" w:hAnsi="Arial" w:cs="Arial"/>
                <w:b/>
                <w:sz w:val="24"/>
                <w:szCs w:val="24"/>
              </w:rPr>
            </w:pPr>
            <w:r w:rsidRPr="000B2B47">
              <w:rPr>
                <w:rFonts w:ascii="Arial" w:hAnsi="Arial" w:cs="Arial"/>
                <w:b/>
                <w:sz w:val="24"/>
                <w:szCs w:val="24"/>
              </w:rPr>
              <w:t>How SCAN Works:</w:t>
            </w:r>
          </w:p>
          <w:p w:rsidR="000B2B47" w:rsidRPr="000B2B47" w:rsidRDefault="000B2B47" w:rsidP="000B2B47">
            <w:pPr>
              <w:rPr>
                <w:rFonts w:ascii="Times New Roman" w:eastAsia="Times New Roman" w:hAnsi="Times New Roman" w:cs="Times New Roman"/>
                <w:color w:val="080000"/>
                <w:sz w:val="24"/>
                <w:szCs w:val="24"/>
              </w:rPr>
            </w:pPr>
          </w:p>
          <w:p w:rsidR="000B2B47" w:rsidRPr="000B2B47" w:rsidRDefault="000B2B47" w:rsidP="000B2B47">
            <w:pPr>
              <w:pStyle w:val="ListParagraph"/>
              <w:numPr>
                <w:ilvl w:val="0"/>
                <w:numId w:val="11"/>
              </w:numPr>
              <w:rPr>
                <w:rFonts w:ascii="Arial" w:hAnsi="Arial" w:cs="Arial"/>
                <w:b/>
                <w:sz w:val="24"/>
                <w:szCs w:val="24"/>
              </w:rPr>
            </w:pPr>
            <w:r w:rsidRPr="000B2B47">
              <w:rPr>
                <w:rFonts w:ascii="Arial" w:hAnsi="Arial" w:cs="Arial"/>
                <w:b/>
                <w:sz w:val="24"/>
                <w:szCs w:val="24"/>
              </w:rPr>
              <w:t>Obtaining A Pure Statement</w:t>
            </w:r>
          </w:p>
          <w:p w:rsidR="000B2B47" w:rsidRPr="000B2B47" w:rsidRDefault="000B2B47" w:rsidP="000B2B47">
            <w:pPr>
              <w:rPr>
                <w:rFonts w:ascii="Times New Roman" w:eastAsia="Times New Roman" w:hAnsi="Times New Roman" w:cs="Times New Roman"/>
                <w:color w:val="080000"/>
                <w:sz w:val="24"/>
                <w:szCs w:val="24"/>
              </w:rPr>
            </w:pPr>
            <w:r w:rsidRPr="000B2B47">
              <w:rPr>
                <w:rFonts w:ascii="Times New Roman" w:eastAsia="Times New Roman" w:hAnsi="Times New Roman" w:cs="Times New Roman"/>
                <w:color w:val="080000"/>
                <w:sz w:val="24"/>
                <w:szCs w:val="24"/>
                <w:lang w:val="en-GB"/>
              </w:rPr>
              <w:br/>
            </w:r>
            <w:r w:rsidRPr="000B2B47">
              <w:rPr>
                <w:rFonts w:ascii="Arial" w:hAnsi="Arial" w:cs="Arial"/>
                <w:sz w:val="24"/>
                <w:szCs w:val="24"/>
              </w:rPr>
              <w:t xml:space="preserve">Experienced investigators know that the most difficult way to obtain beneficial information is the simple question-and-answer routine, with the subject answering "yes" or "no". The point in eliciting a statement is to ask open-ended questions to avoid prompting the subject and encourage spontaneity, with the subject providing new information in response to the questions. </w:t>
            </w:r>
            <w:r w:rsidRPr="000B2B47">
              <w:rPr>
                <w:rFonts w:ascii="Arial" w:hAnsi="Arial" w:cs="Arial"/>
                <w:sz w:val="24"/>
                <w:szCs w:val="24"/>
              </w:rPr>
              <w:br/>
            </w:r>
            <w:r w:rsidRPr="000B2B47">
              <w:rPr>
                <w:rFonts w:ascii="Arial" w:hAnsi="Arial" w:cs="Arial"/>
                <w:sz w:val="24"/>
                <w:szCs w:val="24"/>
              </w:rPr>
              <w:br/>
              <w:t xml:space="preserve">Investigators should ask as few specific questions as possible to avoid introducing their own information into the subject's statements. This is the well-known principle: "Get, don't give." At all costs, the interrogator avoids letting the subject know what he already knows or doesn't know. </w:t>
            </w:r>
            <w:r w:rsidRPr="000B2B47">
              <w:rPr>
                <w:rFonts w:ascii="Arial" w:hAnsi="Arial" w:cs="Arial"/>
                <w:sz w:val="24"/>
                <w:szCs w:val="24"/>
              </w:rPr>
              <w:br/>
            </w:r>
          </w:p>
          <w:p w:rsidR="000B2B47" w:rsidRPr="000B2B47" w:rsidRDefault="000B2B47" w:rsidP="000B2B47">
            <w:pPr>
              <w:pStyle w:val="ListParagraph"/>
              <w:numPr>
                <w:ilvl w:val="0"/>
                <w:numId w:val="11"/>
              </w:numPr>
              <w:rPr>
                <w:rFonts w:ascii="Arial" w:hAnsi="Arial" w:cs="Arial"/>
                <w:b/>
                <w:sz w:val="24"/>
                <w:szCs w:val="24"/>
              </w:rPr>
            </w:pPr>
            <w:r w:rsidRPr="000B2B47">
              <w:rPr>
                <w:rFonts w:ascii="Arial" w:hAnsi="Arial" w:cs="Arial"/>
                <w:b/>
                <w:sz w:val="24"/>
                <w:szCs w:val="24"/>
              </w:rPr>
              <w:t>Analyzing Structure</w:t>
            </w:r>
          </w:p>
          <w:p w:rsidR="000B2B47" w:rsidRPr="000B2B47" w:rsidRDefault="000B2B47" w:rsidP="000B2B47">
            <w:pPr>
              <w:rPr>
                <w:rFonts w:ascii="Arial" w:hAnsi="Arial" w:cs="Arial"/>
                <w:sz w:val="24"/>
                <w:szCs w:val="24"/>
              </w:rPr>
            </w:pPr>
            <w:r w:rsidRPr="000B2B47">
              <w:rPr>
                <w:rFonts w:ascii="Arial" w:hAnsi="Arial" w:cs="Arial"/>
                <w:sz w:val="24"/>
                <w:szCs w:val="24"/>
              </w:rPr>
              <w:br/>
            </w:r>
            <w:r w:rsidRPr="000B2B47">
              <w:rPr>
                <w:rFonts w:ascii="Arial" w:hAnsi="Arial" w:cs="Arial"/>
                <w:sz w:val="24"/>
                <w:szCs w:val="24"/>
              </w:rPr>
              <w:lastRenderedPageBreak/>
              <w:t xml:space="preserve">It's not necessary to see the subject to analyze his statement. The interview is necessary only to obtain a statement, and the tool for SCAN is really the statement itself. The investigator goes over the statement word by word, line by line, teasing out important and subtle details with Scientific Content Analysis. </w:t>
            </w:r>
            <w:r w:rsidRPr="000B2B47">
              <w:rPr>
                <w:rFonts w:ascii="Arial" w:hAnsi="Arial" w:cs="Arial"/>
                <w:sz w:val="24"/>
                <w:szCs w:val="24"/>
              </w:rPr>
              <w:br/>
            </w:r>
            <w:r w:rsidRPr="000B2B47">
              <w:rPr>
                <w:rFonts w:ascii="Arial" w:hAnsi="Arial" w:cs="Arial"/>
                <w:sz w:val="24"/>
                <w:szCs w:val="24"/>
              </w:rPr>
              <w:br/>
            </w:r>
            <w:proofErr w:type="gramStart"/>
            <w:r w:rsidRPr="000B2B47">
              <w:rPr>
                <w:rFonts w:ascii="Arial" w:hAnsi="Arial" w:cs="Arial"/>
                <w:sz w:val="24"/>
                <w:szCs w:val="24"/>
              </w:rPr>
              <w:t>Speech</w:t>
            </w:r>
            <w:proofErr w:type="gramEnd"/>
            <w:r w:rsidRPr="000B2B47">
              <w:rPr>
                <w:rFonts w:ascii="Arial" w:hAnsi="Arial" w:cs="Arial"/>
                <w:sz w:val="24"/>
                <w:szCs w:val="24"/>
              </w:rPr>
              <w:t xml:space="preserve"> patterns help distinguish between statements originating in memory or imagination. Often, pronoun use shows deception, such as an alleged kidnap victim using "we" in describing where the kidnaper and victim went and what they did. The "we" is inappropriate in this context, because the relationship is the "he took me," or "he forced me." </w:t>
            </w:r>
            <w:r w:rsidRPr="000B2B47">
              <w:rPr>
                <w:rFonts w:ascii="Arial" w:hAnsi="Arial" w:cs="Arial"/>
                <w:sz w:val="24"/>
                <w:szCs w:val="24"/>
              </w:rPr>
              <w:br/>
            </w:r>
            <w:r w:rsidRPr="000B2B47">
              <w:rPr>
                <w:rFonts w:ascii="Arial" w:hAnsi="Arial" w:cs="Arial"/>
                <w:sz w:val="24"/>
                <w:szCs w:val="24"/>
              </w:rPr>
              <w:br/>
              <w:t xml:space="preserve">Gaps in the narrative also betray deception. Minor contradictions often conceal major omission. A person may skip over a critical point in his statement because he doesn't want to reveal what happened just then. The statement; "I don't remember" often conceals a critical detail which the speaker would rather forget, or at least avoid mentioning. </w:t>
            </w:r>
            <w:r w:rsidRPr="000B2B47">
              <w:rPr>
                <w:rFonts w:ascii="Arial" w:hAnsi="Arial" w:cs="Arial"/>
                <w:sz w:val="24"/>
                <w:szCs w:val="24"/>
              </w:rPr>
              <w:br/>
            </w:r>
            <w:r w:rsidRPr="000B2B47">
              <w:rPr>
                <w:rFonts w:ascii="Arial" w:hAnsi="Arial" w:cs="Arial"/>
                <w:sz w:val="24"/>
                <w:szCs w:val="24"/>
              </w:rPr>
              <w:br/>
              <w:t xml:space="preserve">Some subjects adroitly pose their own questions to avoid revealing information. Asking "Is this important?" at some point in the narrative suggests that there is information with which the subject does not feel comfortable. </w:t>
            </w:r>
            <w:r w:rsidRPr="000B2B47">
              <w:rPr>
                <w:rFonts w:ascii="Arial" w:hAnsi="Arial" w:cs="Arial"/>
                <w:sz w:val="24"/>
                <w:szCs w:val="24"/>
              </w:rPr>
              <w:br/>
            </w:r>
            <w:r w:rsidRPr="000B2B47">
              <w:rPr>
                <w:rFonts w:ascii="Arial" w:hAnsi="Arial" w:cs="Arial"/>
                <w:sz w:val="24"/>
                <w:szCs w:val="24"/>
              </w:rPr>
              <w:br/>
              <w:t xml:space="preserve">A change in tense indicates a strong emotional response. For example, relating the story of a rape can begin with the subject telling it in the past tense. When the rape begins, some subjects change to the present tense because recalling the memory is painful. </w:t>
            </w:r>
            <w:r w:rsidRPr="000B2B47">
              <w:rPr>
                <w:rFonts w:ascii="Arial" w:hAnsi="Arial" w:cs="Arial"/>
                <w:sz w:val="24"/>
                <w:szCs w:val="24"/>
              </w:rPr>
              <w:br/>
            </w:r>
            <w:r w:rsidRPr="000B2B47">
              <w:rPr>
                <w:rFonts w:ascii="Arial" w:hAnsi="Arial" w:cs="Arial"/>
                <w:sz w:val="24"/>
                <w:szCs w:val="24"/>
              </w:rPr>
              <w:br/>
            </w:r>
          </w:p>
          <w:p w:rsidR="000B2B47" w:rsidRPr="000B2B47" w:rsidRDefault="000B2B47" w:rsidP="000B2B47">
            <w:pPr>
              <w:pStyle w:val="ListParagraph"/>
              <w:numPr>
                <w:ilvl w:val="0"/>
                <w:numId w:val="11"/>
              </w:numPr>
              <w:rPr>
                <w:rFonts w:ascii="Arial" w:hAnsi="Arial" w:cs="Arial"/>
                <w:b/>
                <w:sz w:val="24"/>
                <w:szCs w:val="24"/>
              </w:rPr>
            </w:pPr>
            <w:r w:rsidRPr="000B2B47">
              <w:rPr>
                <w:rFonts w:ascii="Arial" w:hAnsi="Arial" w:cs="Arial"/>
                <w:b/>
                <w:sz w:val="24"/>
                <w:szCs w:val="24"/>
              </w:rPr>
              <w:t>Analyzing Content</w:t>
            </w:r>
          </w:p>
          <w:p w:rsidR="000B2B47" w:rsidRDefault="000B2B47" w:rsidP="000B2B47">
            <w:pPr>
              <w:rPr>
                <w:rFonts w:ascii="Arial" w:hAnsi="Arial" w:cs="Arial"/>
                <w:sz w:val="24"/>
                <w:szCs w:val="24"/>
              </w:rPr>
            </w:pPr>
            <w:r w:rsidRPr="000B2B47">
              <w:rPr>
                <w:rFonts w:ascii="Arial" w:hAnsi="Arial" w:cs="Arial"/>
                <w:sz w:val="24"/>
                <w:szCs w:val="24"/>
              </w:rPr>
              <w:br/>
              <w:t xml:space="preserve">Content analysis is also important. An important rule is: "Nothing happens in a vacuum." This highlights the need to examine the circumstances of the alleged incident, as well as the incident itself. If the subject tries to be deceptive, he not only has to conceal or change the crucial detail he's safeguarding, but he has to "massage" the other facts of the case to fit his version. This often leaves traces, either inconsistencies between allegations, or gaps in the narrative. </w:t>
            </w:r>
            <w:r w:rsidRPr="000B2B47">
              <w:rPr>
                <w:rFonts w:ascii="Arial" w:hAnsi="Arial" w:cs="Arial"/>
                <w:sz w:val="24"/>
                <w:szCs w:val="24"/>
              </w:rPr>
              <w:br/>
            </w:r>
            <w:r w:rsidRPr="000B2B47">
              <w:rPr>
                <w:rFonts w:ascii="Arial" w:hAnsi="Arial" w:cs="Arial"/>
                <w:sz w:val="24"/>
                <w:szCs w:val="24"/>
              </w:rPr>
              <w:br/>
              <w:t xml:space="preserve">The reason is that the deceptive person is working from imagination, and the truthful person is working from memory. </w:t>
            </w:r>
          </w:p>
          <w:p w:rsidR="001B5780" w:rsidRPr="000B2B47" w:rsidRDefault="001B5780" w:rsidP="000B2B47">
            <w:pPr>
              <w:rPr>
                <w:rFonts w:ascii="Arial" w:hAnsi="Arial" w:cs="Arial"/>
                <w:sz w:val="24"/>
                <w:szCs w:val="24"/>
              </w:rPr>
            </w:pPr>
          </w:p>
          <w:p w:rsidR="00936E93" w:rsidRDefault="00936E93" w:rsidP="00330BA2">
            <w:pPr>
              <w:rPr>
                <w:rFonts w:ascii="Arial" w:hAnsi="Arial" w:cs="Arial"/>
                <w:sz w:val="24"/>
                <w:szCs w:val="24"/>
              </w:rPr>
            </w:pPr>
          </w:p>
          <w:p w:rsidR="0008180E" w:rsidRPr="00936E93" w:rsidRDefault="00936E93" w:rsidP="00330BA2">
            <w:pPr>
              <w:rPr>
                <w:rFonts w:ascii="Arial" w:hAnsi="Arial" w:cs="Arial"/>
                <w:b/>
                <w:sz w:val="24"/>
                <w:szCs w:val="24"/>
              </w:rPr>
            </w:pPr>
            <w:r w:rsidRPr="00936E93">
              <w:rPr>
                <w:rFonts w:ascii="Arial" w:hAnsi="Arial" w:cs="Arial"/>
                <w:b/>
                <w:sz w:val="24"/>
                <w:szCs w:val="24"/>
              </w:rPr>
              <w:t>Summary</w:t>
            </w:r>
          </w:p>
          <w:p w:rsidR="00936E93" w:rsidRDefault="00936E93" w:rsidP="00330BA2">
            <w:pPr>
              <w:rPr>
                <w:rFonts w:ascii="Arial" w:hAnsi="Arial" w:cs="Arial"/>
                <w:sz w:val="24"/>
                <w:szCs w:val="24"/>
              </w:rPr>
            </w:pPr>
          </w:p>
          <w:p w:rsidR="00936E93" w:rsidRDefault="00936E93" w:rsidP="00330BA2">
            <w:pPr>
              <w:rPr>
                <w:rFonts w:ascii="Arial" w:hAnsi="Arial" w:cs="Arial"/>
                <w:sz w:val="24"/>
                <w:szCs w:val="24"/>
              </w:rPr>
            </w:pPr>
            <w:r>
              <w:rPr>
                <w:rFonts w:ascii="Arial" w:hAnsi="Arial" w:cs="Arial"/>
                <w:sz w:val="24"/>
                <w:szCs w:val="24"/>
              </w:rPr>
              <w:t>While body language focus’ on how the suspect responds to questioning in terms of eye movements and other cues, SCAN focusses on what they answer, word for word.</w:t>
            </w:r>
          </w:p>
          <w:p w:rsidR="00936E93" w:rsidRDefault="00936E93" w:rsidP="00330BA2">
            <w:pPr>
              <w:rPr>
                <w:rFonts w:ascii="Arial" w:hAnsi="Arial" w:cs="Arial"/>
                <w:sz w:val="24"/>
                <w:szCs w:val="24"/>
              </w:rPr>
            </w:pPr>
          </w:p>
          <w:p w:rsidR="001B5780" w:rsidRDefault="001B5780" w:rsidP="001B5780">
            <w:pPr>
              <w:rPr>
                <w:rFonts w:ascii="Arial" w:hAnsi="Arial" w:cs="Arial"/>
                <w:sz w:val="24"/>
                <w:szCs w:val="24"/>
              </w:rPr>
            </w:pPr>
            <w:r w:rsidRPr="000B2B47">
              <w:rPr>
                <w:rFonts w:ascii="Arial" w:hAnsi="Arial" w:cs="Arial"/>
                <w:sz w:val="24"/>
                <w:szCs w:val="24"/>
              </w:rPr>
              <w:t xml:space="preserve">SCAN depends only upon the subject's </w:t>
            </w:r>
            <w:proofErr w:type="gramStart"/>
            <w:r w:rsidRPr="000B2B47">
              <w:rPr>
                <w:rFonts w:ascii="Arial" w:hAnsi="Arial" w:cs="Arial"/>
                <w:sz w:val="24"/>
                <w:szCs w:val="24"/>
              </w:rPr>
              <w:t>statement,</w:t>
            </w:r>
            <w:proofErr w:type="gramEnd"/>
            <w:r w:rsidRPr="000B2B47">
              <w:rPr>
                <w:rFonts w:ascii="Arial" w:hAnsi="Arial" w:cs="Arial"/>
                <w:sz w:val="24"/>
                <w:szCs w:val="24"/>
              </w:rPr>
              <w:t xml:space="preserve"> it's a "cold" technique. Scoring is based only upon structure and content, not upon gestures, perspiration, eye movements, and other factors that are open to individual interpretation. </w:t>
            </w:r>
          </w:p>
          <w:p w:rsidR="007060E0" w:rsidRDefault="007060E0" w:rsidP="00330BA2">
            <w:pPr>
              <w:rPr>
                <w:rFonts w:ascii="Arial" w:hAnsi="Arial" w:cs="Arial"/>
                <w:sz w:val="24"/>
                <w:szCs w:val="24"/>
              </w:rPr>
            </w:pPr>
          </w:p>
          <w:p w:rsidR="007060E0" w:rsidRDefault="007060E0" w:rsidP="00330BA2">
            <w:pPr>
              <w:rPr>
                <w:rFonts w:ascii="Arial" w:hAnsi="Arial" w:cs="Arial"/>
                <w:sz w:val="24"/>
                <w:szCs w:val="24"/>
              </w:rPr>
            </w:pPr>
            <w:r>
              <w:rPr>
                <w:rFonts w:ascii="Arial" w:hAnsi="Arial" w:cs="Arial"/>
                <w:sz w:val="24"/>
                <w:szCs w:val="24"/>
              </w:rPr>
              <w:lastRenderedPageBreak/>
              <w:t>It is useful to have several different ways to detect when a suspect is lying and SCAN is another tool for this.</w:t>
            </w:r>
          </w:p>
          <w:p w:rsidR="0008180E" w:rsidRDefault="0008180E" w:rsidP="00330BA2">
            <w:pPr>
              <w:rPr>
                <w:rFonts w:ascii="Arial" w:hAnsi="Arial" w:cs="Arial"/>
                <w:sz w:val="24"/>
                <w:szCs w:val="24"/>
              </w:rPr>
            </w:pPr>
          </w:p>
          <w:p w:rsidR="001B5780" w:rsidRDefault="001B5780" w:rsidP="00330BA2">
            <w:pPr>
              <w:rPr>
                <w:rFonts w:ascii="Arial" w:hAnsi="Arial" w:cs="Arial"/>
                <w:sz w:val="24"/>
                <w:szCs w:val="24"/>
              </w:rPr>
            </w:pPr>
          </w:p>
          <w:p w:rsidR="00330BA2" w:rsidRPr="007060E0" w:rsidRDefault="00EF031B" w:rsidP="00330BA2">
            <w:pPr>
              <w:rPr>
                <w:rFonts w:ascii="Arial" w:hAnsi="Arial" w:cs="Arial"/>
                <w:b/>
                <w:sz w:val="24"/>
                <w:szCs w:val="24"/>
              </w:rPr>
            </w:pPr>
            <w:r w:rsidRPr="007060E0">
              <w:rPr>
                <w:rFonts w:ascii="Arial" w:hAnsi="Arial" w:cs="Arial"/>
                <w:b/>
                <w:sz w:val="24"/>
                <w:szCs w:val="24"/>
              </w:rPr>
              <w:t>iv. What are visual acc</w:t>
            </w:r>
            <w:r w:rsidR="00330BA2" w:rsidRPr="007060E0">
              <w:rPr>
                <w:rFonts w:ascii="Arial" w:hAnsi="Arial" w:cs="Arial"/>
                <w:b/>
                <w:sz w:val="24"/>
                <w:szCs w:val="24"/>
              </w:rPr>
              <w:t>essing cues? How do eyes of the victim help the interviewer?</w:t>
            </w:r>
          </w:p>
          <w:p w:rsidR="00702BEA" w:rsidRDefault="00702BEA" w:rsidP="00330BA2">
            <w:pPr>
              <w:rPr>
                <w:rFonts w:ascii="Arial" w:hAnsi="Arial" w:cs="Arial"/>
                <w:sz w:val="24"/>
                <w:szCs w:val="24"/>
              </w:rPr>
            </w:pPr>
          </w:p>
          <w:p w:rsidR="001A70B1" w:rsidRDefault="00EF031B" w:rsidP="00F477E5">
            <w:pPr>
              <w:rPr>
                <w:rFonts w:ascii="Arial" w:hAnsi="Arial" w:cs="Arial"/>
                <w:sz w:val="24"/>
                <w:szCs w:val="24"/>
              </w:rPr>
            </w:pPr>
            <w:r>
              <w:rPr>
                <w:rFonts w:ascii="Arial" w:hAnsi="Arial" w:cs="Arial"/>
                <w:sz w:val="24"/>
                <w:szCs w:val="24"/>
              </w:rPr>
              <w:t>Visual Acc</w:t>
            </w:r>
            <w:r w:rsidR="00EC249D">
              <w:rPr>
                <w:rFonts w:ascii="Arial" w:hAnsi="Arial" w:cs="Arial"/>
                <w:sz w:val="24"/>
                <w:szCs w:val="24"/>
              </w:rPr>
              <w:t xml:space="preserve">essing clues (VAC) </w:t>
            </w:r>
            <w:r>
              <w:rPr>
                <w:rFonts w:ascii="Arial" w:hAnsi="Arial" w:cs="Arial"/>
                <w:sz w:val="24"/>
                <w:szCs w:val="24"/>
              </w:rPr>
              <w:t>is the language of the eyes.</w:t>
            </w:r>
          </w:p>
          <w:p w:rsidR="00EF031B" w:rsidRDefault="00EF031B" w:rsidP="00F477E5">
            <w:pPr>
              <w:rPr>
                <w:rFonts w:ascii="Arial" w:hAnsi="Arial" w:cs="Arial"/>
                <w:sz w:val="24"/>
                <w:szCs w:val="24"/>
              </w:rPr>
            </w:pPr>
          </w:p>
          <w:p w:rsidR="00F477E5" w:rsidRPr="00246C39" w:rsidRDefault="00F477E5" w:rsidP="00F477E5">
            <w:pPr>
              <w:rPr>
                <w:rFonts w:ascii="Arial" w:hAnsi="Arial" w:cs="Arial"/>
                <w:sz w:val="24"/>
                <w:szCs w:val="24"/>
              </w:rPr>
            </w:pPr>
            <w:r>
              <w:rPr>
                <w:rFonts w:ascii="Arial" w:hAnsi="Arial" w:cs="Arial"/>
                <w:sz w:val="24"/>
                <w:szCs w:val="24"/>
              </w:rPr>
              <w:t>A</w:t>
            </w:r>
            <w:r w:rsidRPr="00246C39">
              <w:rPr>
                <w:rFonts w:ascii="Arial" w:hAnsi="Arial" w:cs="Arial"/>
                <w:sz w:val="24"/>
                <w:szCs w:val="24"/>
              </w:rPr>
              <w:t xml:space="preserve">utomatic, unconscious eye movements, or "eye accessing cues," often accompany particular thought processes, and indicate the access and use of particular representational systems. </w:t>
            </w:r>
          </w:p>
          <w:p w:rsidR="00F477E5" w:rsidRPr="00F477E5" w:rsidRDefault="00F477E5" w:rsidP="00330BA2">
            <w:pPr>
              <w:rPr>
                <w:rFonts w:ascii="Arial" w:hAnsi="Arial" w:cs="Arial"/>
                <w:b/>
                <w:sz w:val="24"/>
                <w:szCs w:val="24"/>
              </w:rPr>
            </w:pPr>
          </w:p>
          <w:p w:rsidR="00F477E5" w:rsidRPr="00F477E5" w:rsidRDefault="00F477E5" w:rsidP="00330BA2">
            <w:pPr>
              <w:rPr>
                <w:rFonts w:ascii="Arial" w:hAnsi="Arial" w:cs="Arial"/>
                <w:b/>
                <w:sz w:val="24"/>
                <w:szCs w:val="24"/>
              </w:rPr>
            </w:pPr>
          </w:p>
          <w:p w:rsidR="00F477E5" w:rsidRPr="00F477E5" w:rsidRDefault="00E0473F" w:rsidP="00F477E5">
            <w:pPr>
              <w:rPr>
                <w:rFonts w:ascii="Arial" w:hAnsi="Arial" w:cs="Arial"/>
                <w:b/>
                <w:sz w:val="24"/>
                <w:szCs w:val="24"/>
              </w:rPr>
            </w:pPr>
            <w:r>
              <w:rPr>
                <w:rFonts w:ascii="Arial" w:hAnsi="Arial" w:cs="Arial"/>
                <w:b/>
                <w:sz w:val="24"/>
                <w:szCs w:val="24"/>
              </w:rPr>
              <w:t>Liars E</w:t>
            </w:r>
            <w:r w:rsidR="00F477E5">
              <w:rPr>
                <w:rFonts w:ascii="Arial" w:hAnsi="Arial" w:cs="Arial"/>
                <w:b/>
                <w:sz w:val="24"/>
                <w:szCs w:val="24"/>
              </w:rPr>
              <w:t>xposed by B</w:t>
            </w:r>
            <w:r w:rsidR="00F477E5" w:rsidRPr="00F477E5">
              <w:rPr>
                <w:rFonts w:ascii="Arial" w:hAnsi="Arial" w:cs="Arial"/>
                <w:b/>
                <w:sz w:val="24"/>
                <w:szCs w:val="24"/>
              </w:rPr>
              <w:t xml:space="preserve">linking (Telegraph  Aug 2008) </w:t>
            </w:r>
          </w:p>
          <w:p w:rsidR="00F477E5" w:rsidRPr="00F477E5" w:rsidRDefault="00F477E5" w:rsidP="00F477E5">
            <w:pPr>
              <w:pStyle w:val="Heading2"/>
              <w:outlineLvl w:val="1"/>
              <w:rPr>
                <w:rFonts w:ascii="Arial" w:eastAsiaTheme="minorEastAsia" w:hAnsi="Arial" w:cs="Arial"/>
                <w:b w:val="0"/>
                <w:bCs w:val="0"/>
                <w:color w:val="auto"/>
                <w:sz w:val="24"/>
                <w:szCs w:val="24"/>
              </w:rPr>
            </w:pPr>
            <w:r w:rsidRPr="00F477E5">
              <w:rPr>
                <w:rFonts w:ascii="Arial" w:eastAsiaTheme="minorEastAsia" w:hAnsi="Arial" w:cs="Arial"/>
                <w:b w:val="0"/>
                <w:bCs w:val="0"/>
                <w:color w:val="auto"/>
                <w:sz w:val="24"/>
                <w:szCs w:val="24"/>
              </w:rPr>
              <w:t>The best way to spot a liar is to look them in the eyes, according to scientists who say the number of times a person blinks will show if they are speaking the truth</w:t>
            </w:r>
          </w:p>
          <w:p w:rsidR="00F477E5" w:rsidRPr="00F477E5" w:rsidRDefault="00F477E5" w:rsidP="00F477E5">
            <w:pPr>
              <w:pStyle w:val="Heading2"/>
              <w:outlineLvl w:val="1"/>
              <w:rPr>
                <w:rFonts w:ascii="Arial" w:eastAsiaTheme="minorEastAsia" w:hAnsi="Arial" w:cs="Arial"/>
                <w:b w:val="0"/>
                <w:bCs w:val="0"/>
                <w:color w:val="auto"/>
                <w:sz w:val="24"/>
                <w:szCs w:val="24"/>
              </w:rPr>
            </w:pPr>
            <w:r w:rsidRPr="00F477E5">
              <w:rPr>
                <w:rFonts w:ascii="Arial" w:eastAsiaTheme="minorEastAsia" w:hAnsi="Arial" w:cs="Arial"/>
                <w:b w:val="0"/>
                <w:bCs w:val="0"/>
                <w:color w:val="auto"/>
                <w:sz w:val="24"/>
                <w:szCs w:val="24"/>
              </w:rPr>
              <w:t>Liars blink less frequently than normal during the lie, and then speed up to around eight times faster than usual afterwards.</w:t>
            </w:r>
          </w:p>
          <w:p w:rsidR="00F477E5" w:rsidRPr="00F477E5" w:rsidRDefault="00F477E5" w:rsidP="00F477E5">
            <w:pPr>
              <w:pStyle w:val="Heading2"/>
              <w:outlineLvl w:val="1"/>
              <w:rPr>
                <w:rFonts w:ascii="Arial" w:eastAsiaTheme="minorEastAsia" w:hAnsi="Arial" w:cs="Arial"/>
                <w:b w:val="0"/>
                <w:bCs w:val="0"/>
                <w:color w:val="auto"/>
                <w:sz w:val="24"/>
                <w:szCs w:val="24"/>
              </w:rPr>
            </w:pPr>
            <w:r w:rsidRPr="00F477E5">
              <w:rPr>
                <w:rFonts w:ascii="Arial" w:eastAsiaTheme="minorEastAsia" w:hAnsi="Arial" w:cs="Arial"/>
                <w:b w:val="0"/>
                <w:bCs w:val="0"/>
                <w:color w:val="auto"/>
                <w:sz w:val="24"/>
                <w:szCs w:val="24"/>
              </w:rPr>
              <w:t xml:space="preserve">The findings, reported in the Journal of Non-verbal </w:t>
            </w:r>
            <w:proofErr w:type="spellStart"/>
            <w:r w:rsidRPr="00F477E5">
              <w:rPr>
                <w:rFonts w:ascii="Arial" w:eastAsiaTheme="minorEastAsia" w:hAnsi="Arial" w:cs="Arial"/>
                <w:b w:val="0"/>
                <w:bCs w:val="0"/>
                <w:color w:val="auto"/>
                <w:sz w:val="24"/>
                <w:szCs w:val="24"/>
              </w:rPr>
              <w:t>Behaviour</w:t>
            </w:r>
            <w:proofErr w:type="spellEnd"/>
            <w:r w:rsidRPr="00F477E5">
              <w:rPr>
                <w:rFonts w:ascii="Arial" w:eastAsiaTheme="minorEastAsia" w:hAnsi="Arial" w:cs="Arial"/>
                <w:b w:val="0"/>
                <w:bCs w:val="0"/>
                <w:color w:val="auto"/>
                <w:sz w:val="24"/>
                <w:szCs w:val="24"/>
              </w:rPr>
              <w:t xml:space="preserve">, means that blink rates could soon be used by professionals, such as the police and security forces, to tell when someone is being duplicitous. </w:t>
            </w:r>
          </w:p>
          <w:p w:rsidR="00F477E5" w:rsidRDefault="00F477E5" w:rsidP="00330BA2">
            <w:pPr>
              <w:rPr>
                <w:rFonts w:ascii="Arial" w:hAnsi="Arial" w:cs="Arial"/>
                <w:sz w:val="24"/>
                <w:szCs w:val="24"/>
              </w:rPr>
            </w:pPr>
          </w:p>
          <w:p w:rsidR="00246C39" w:rsidRPr="00F477E5" w:rsidRDefault="00F477E5" w:rsidP="00246C39">
            <w:pPr>
              <w:rPr>
                <w:rFonts w:ascii="Arial" w:hAnsi="Arial" w:cs="Arial"/>
                <w:b/>
                <w:sz w:val="24"/>
                <w:szCs w:val="24"/>
              </w:rPr>
            </w:pPr>
            <w:r w:rsidRPr="00F477E5">
              <w:rPr>
                <w:rFonts w:ascii="Arial" w:hAnsi="Arial" w:cs="Arial"/>
                <w:b/>
                <w:sz w:val="24"/>
                <w:szCs w:val="24"/>
              </w:rPr>
              <w:t>Eye Movement</w:t>
            </w:r>
          </w:p>
          <w:p w:rsidR="00754F2B" w:rsidRDefault="00754F2B" w:rsidP="00246C39">
            <w:pPr>
              <w:rPr>
                <w:rFonts w:ascii="Arial" w:hAnsi="Arial" w:cs="Arial"/>
                <w:sz w:val="24"/>
                <w:szCs w:val="24"/>
              </w:rPr>
            </w:pPr>
          </w:p>
          <w:p w:rsidR="00246C39" w:rsidRPr="00246C39" w:rsidRDefault="00246C39" w:rsidP="00246C39">
            <w:pPr>
              <w:rPr>
                <w:rFonts w:ascii="Arial" w:hAnsi="Arial" w:cs="Arial"/>
                <w:sz w:val="24"/>
                <w:szCs w:val="24"/>
              </w:rPr>
            </w:pPr>
            <w:r w:rsidRPr="00246C39">
              <w:rPr>
                <w:rFonts w:ascii="Arial" w:hAnsi="Arial" w:cs="Arial"/>
                <w:sz w:val="24"/>
                <w:szCs w:val="24"/>
              </w:rPr>
              <w:t xml:space="preserve">The notion that eye movements might be related to internal representations was first suggested by American psychologist William James in his book Principles of Psychology (1890, pp. 193-195). Observing that some forms of </w:t>
            </w:r>
            <w:proofErr w:type="spellStart"/>
            <w:r w:rsidRPr="00246C39">
              <w:rPr>
                <w:rFonts w:ascii="Arial" w:hAnsi="Arial" w:cs="Arial"/>
                <w:sz w:val="24"/>
                <w:szCs w:val="24"/>
              </w:rPr>
              <w:t>micromovement</w:t>
            </w:r>
            <w:proofErr w:type="spellEnd"/>
            <w:r w:rsidRPr="00246C39">
              <w:rPr>
                <w:rFonts w:ascii="Arial" w:hAnsi="Arial" w:cs="Arial"/>
                <w:sz w:val="24"/>
                <w:szCs w:val="24"/>
              </w:rPr>
              <w:t xml:space="preserve"> always accompany thought, James wrote: </w:t>
            </w:r>
          </w:p>
          <w:p w:rsidR="00754F2B" w:rsidRDefault="00754F2B" w:rsidP="00246C39">
            <w:pPr>
              <w:rPr>
                <w:rFonts w:ascii="Arial" w:hAnsi="Arial" w:cs="Arial"/>
                <w:i/>
                <w:sz w:val="24"/>
                <w:szCs w:val="24"/>
              </w:rPr>
            </w:pPr>
          </w:p>
          <w:p w:rsidR="00246C39" w:rsidRPr="00246C39" w:rsidRDefault="00246C39" w:rsidP="00246C39">
            <w:pPr>
              <w:rPr>
                <w:rFonts w:ascii="Arial" w:hAnsi="Arial" w:cs="Arial"/>
                <w:i/>
                <w:sz w:val="24"/>
                <w:szCs w:val="24"/>
              </w:rPr>
            </w:pPr>
            <w:r w:rsidRPr="00246C39">
              <w:rPr>
                <w:rFonts w:ascii="Arial" w:hAnsi="Arial" w:cs="Arial"/>
                <w:i/>
                <w:sz w:val="24"/>
                <w:szCs w:val="24"/>
              </w:rPr>
              <w:t xml:space="preserve">In attending to either an idea or a sensation belonging to a particular sense-sphere, the movement is the adjustment of the sense-organ, felt as it occurs. I cannot think in visual terms, </w:t>
            </w:r>
            <w:proofErr w:type="spellStart"/>
            <w:r w:rsidRPr="00246C39">
              <w:rPr>
                <w:rFonts w:ascii="Arial" w:hAnsi="Arial" w:cs="Arial"/>
                <w:i/>
                <w:sz w:val="24"/>
                <w:szCs w:val="24"/>
              </w:rPr>
              <w:t>or</w:t>
            </w:r>
            <w:proofErr w:type="spellEnd"/>
            <w:r w:rsidRPr="00246C39">
              <w:rPr>
                <w:rFonts w:ascii="Arial" w:hAnsi="Arial" w:cs="Arial"/>
                <w:i/>
                <w:sz w:val="24"/>
                <w:szCs w:val="24"/>
              </w:rPr>
              <w:t xml:space="preserve"> example, without feeling a fluctuating play of pressures, convergences, divergences, and accommodations in my eyeballs...When I try to remember or reflect, the movements in question. . .feel like a sort of withdrawal from the outer world. As far as I can detect, these feelings are due to an actual rolling outwards and upwards of the eyeballs. </w:t>
            </w:r>
          </w:p>
          <w:p w:rsidR="00754F2B" w:rsidRDefault="00754F2B" w:rsidP="00246C39">
            <w:pPr>
              <w:tabs>
                <w:tab w:val="left" w:pos="2520"/>
              </w:tabs>
              <w:rPr>
                <w:rFonts w:ascii="Arial" w:hAnsi="Arial" w:cs="Arial"/>
                <w:sz w:val="24"/>
                <w:szCs w:val="24"/>
              </w:rPr>
            </w:pPr>
          </w:p>
          <w:p w:rsidR="00754F2B" w:rsidRDefault="00246C39" w:rsidP="00246C39">
            <w:pPr>
              <w:tabs>
                <w:tab w:val="left" w:pos="2520"/>
              </w:tabs>
              <w:rPr>
                <w:rFonts w:ascii="Arial" w:hAnsi="Arial" w:cs="Arial"/>
                <w:sz w:val="24"/>
                <w:szCs w:val="24"/>
              </w:rPr>
            </w:pPr>
            <w:r w:rsidRPr="00246C39">
              <w:rPr>
                <w:rFonts w:ascii="Arial" w:hAnsi="Arial" w:cs="Arial"/>
                <w:sz w:val="24"/>
                <w:szCs w:val="24"/>
              </w:rPr>
              <w:t xml:space="preserve">What James is describing is well known as a visual eye-accessing cue [eyes moving up and to the left or right for visualization]. James' observation lay dormant, however, until the early 1970's when psychologists such as </w:t>
            </w:r>
            <w:proofErr w:type="spellStart"/>
            <w:r w:rsidRPr="00246C39">
              <w:rPr>
                <w:rFonts w:ascii="Arial" w:hAnsi="Arial" w:cs="Arial"/>
                <w:sz w:val="24"/>
                <w:szCs w:val="24"/>
              </w:rPr>
              <w:t>Kinsbourne</w:t>
            </w:r>
            <w:proofErr w:type="spellEnd"/>
            <w:r w:rsidRPr="00246C39">
              <w:rPr>
                <w:rFonts w:ascii="Arial" w:hAnsi="Arial" w:cs="Arial"/>
                <w:sz w:val="24"/>
                <w:szCs w:val="24"/>
              </w:rPr>
              <w:t xml:space="preserve"> (1972), </w:t>
            </w:r>
            <w:proofErr w:type="spellStart"/>
            <w:r w:rsidRPr="00246C39">
              <w:rPr>
                <w:rFonts w:ascii="Arial" w:hAnsi="Arial" w:cs="Arial"/>
                <w:sz w:val="24"/>
                <w:szCs w:val="24"/>
              </w:rPr>
              <w:t>Kocel</w:t>
            </w:r>
            <w:proofErr w:type="spellEnd"/>
            <w:r w:rsidRPr="00246C39">
              <w:rPr>
                <w:rFonts w:ascii="Arial" w:hAnsi="Arial" w:cs="Arial"/>
                <w:sz w:val="24"/>
                <w:szCs w:val="24"/>
              </w:rPr>
              <w:t xml:space="preserve"> et al (1972) and </w:t>
            </w:r>
            <w:proofErr w:type="spellStart"/>
            <w:r w:rsidRPr="00246C39">
              <w:rPr>
                <w:rFonts w:ascii="Arial" w:hAnsi="Arial" w:cs="Arial"/>
                <w:sz w:val="24"/>
                <w:szCs w:val="24"/>
              </w:rPr>
              <w:t>Galin</w:t>
            </w:r>
            <w:proofErr w:type="spellEnd"/>
            <w:r w:rsidRPr="00246C39">
              <w:rPr>
                <w:rFonts w:ascii="Arial" w:hAnsi="Arial" w:cs="Arial"/>
                <w:sz w:val="24"/>
                <w:szCs w:val="24"/>
              </w:rPr>
              <w:t xml:space="preserve">&amp; Ornstein (1974), began to equate lateral eye movements to processes related to the different hemispheres of the brain. </w:t>
            </w:r>
          </w:p>
          <w:p w:rsidR="00754F2B" w:rsidRDefault="00754F2B" w:rsidP="00246C39">
            <w:pPr>
              <w:tabs>
                <w:tab w:val="left" w:pos="2520"/>
              </w:tabs>
              <w:rPr>
                <w:rFonts w:ascii="Arial" w:hAnsi="Arial" w:cs="Arial"/>
                <w:sz w:val="24"/>
                <w:szCs w:val="24"/>
              </w:rPr>
            </w:pPr>
          </w:p>
          <w:p w:rsidR="00246C39" w:rsidRDefault="00246C39" w:rsidP="00246C39">
            <w:pPr>
              <w:tabs>
                <w:tab w:val="left" w:pos="2520"/>
              </w:tabs>
              <w:rPr>
                <w:rFonts w:ascii="Arial" w:hAnsi="Arial" w:cs="Arial"/>
                <w:sz w:val="24"/>
                <w:szCs w:val="24"/>
              </w:rPr>
            </w:pPr>
            <w:r w:rsidRPr="00246C39">
              <w:rPr>
                <w:rFonts w:ascii="Arial" w:hAnsi="Arial" w:cs="Arial"/>
                <w:sz w:val="24"/>
                <w:szCs w:val="24"/>
              </w:rPr>
              <w:t xml:space="preserve">They observed that right-handed people tended to shift their heads and eyes to the right during "left hemisphere" (logical and verbally oriented) tasks, and to move their heads and eyes to the left during "right hemisphere" (artistic and spatially oriented) tasks. That is, people tended to look in the opposite direction of the part of the brain </w:t>
            </w:r>
            <w:r w:rsidRPr="00246C39">
              <w:rPr>
                <w:rFonts w:ascii="Arial" w:hAnsi="Arial" w:cs="Arial"/>
                <w:sz w:val="24"/>
                <w:szCs w:val="24"/>
              </w:rPr>
              <w:lastRenderedPageBreak/>
              <w:t>they were using to complete a cognitive task.</w:t>
            </w:r>
          </w:p>
          <w:p w:rsidR="00246C39" w:rsidRPr="00246C39" w:rsidRDefault="00246C39" w:rsidP="00246C39">
            <w:pPr>
              <w:tabs>
                <w:tab w:val="left" w:pos="2520"/>
              </w:tabs>
              <w:rPr>
                <w:rFonts w:ascii="Arial" w:hAnsi="Arial" w:cs="Arial"/>
                <w:sz w:val="24"/>
                <w:szCs w:val="24"/>
              </w:rPr>
            </w:pPr>
          </w:p>
          <w:p w:rsidR="00246C39" w:rsidRDefault="00246C39" w:rsidP="00754F2B">
            <w:pPr>
              <w:tabs>
                <w:tab w:val="left" w:pos="2520"/>
              </w:tabs>
              <w:rPr>
                <w:rFonts w:ascii="Arial" w:hAnsi="Arial" w:cs="Arial"/>
                <w:sz w:val="24"/>
                <w:szCs w:val="24"/>
              </w:rPr>
            </w:pPr>
            <w:r w:rsidRPr="00754F2B">
              <w:rPr>
                <w:rFonts w:ascii="Arial" w:hAnsi="Arial" w:cs="Arial"/>
                <w:sz w:val="24"/>
                <w:szCs w:val="24"/>
              </w:rPr>
              <w:t>The result of studies, and many hours of observations of people from different cultures and racial backgrounds from all over the world, the following eye mo</w:t>
            </w:r>
            <w:r w:rsidR="00754F2B">
              <w:rPr>
                <w:rFonts w:ascii="Arial" w:hAnsi="Arial" w:cs="Arial"/>
                <w:sz w:val="24"/>
                <w:szCs w:val="24"/>
              </w:rPr>
              <w:t>vement patterns were identified:</w:t>
            </w:r>
          </w:p>
          <w:p w:rsidR="00754F2B" w:rsidRDefault="00754F2B" w:rsidP="00754F2B">
            <w:pPr>
              <w:tabs>
                <w:tab w:val="left" w:pos="2520"/>
              </w:tabs>
              <w:rPr>
                <w:rFonts w:ascii="Arial" w:hAnsi="Arial" w:cs="Arial"/>
                <w:sz w:val="24"/>
                <w:szCs w:val="24"/>
              </w:rPr>
            </w:pPr>
          </w:p>
          <w:p w:rsidR="00754F2B" w:rsidRPr="00754F2B" w:rsidRDefault="00754F2B" w:rsidP="00754F2B">
            <w:pPr>
              <w:tabs>
                <w:tab w:val="left" w:pos="2520"/>
              </w:tabs>
              <w:rPr>
                <w:rFonts w:ascii="Arial" w:hAnsi="Arial" w:cs="Arial"/>
                <w:sz w:val="24"/>
                <w:szCs w:val="24"/>
              </w:rPr>
            </w:pPr>
          </w:p>
          <w:p w:rsidR="00246C39" w:rsidRDefault="00246C39" w:rsidP="00246C39">
            <w:pPr>
              <w:jc w:val="center"/>
            </w:pPr>
            <w:r>
              <w:rPr>
                <w:noProof/>
              </w:rPr>
              <w:drawing>
                <wp:inline distT="0" distB="0" distL="0" distR="0">
                  <wp:extent cx="4876800" cy="2362200"/>
                  <wp:effectExtent l="0" t="0" r="0" b="0"/>
                  <wp:docPr id="29" name="Picture 29" descr="http://www.nlpu.com/Articles/eyemov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www.nlpu.com/Articles/eyemov1.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76800" cy="2362200"/>
                          </a:xfrm>
                          <a:prstGeom prst="rect">
                            <a:avLst/>
                          </a:prstGeom>
                          <a:noFill/>
                          <a:ln>
                            <a:noFill/>
                          </a:ln>
                        </pic:spPr>
                      </pic:pic>
                    </a:graphicData>
                  </a:graphic>
                </wp:inline>
              </w:drawing>
            </w:r>
          </w:p>
          <w:p w:rsidR="00246C39" w:rsidRDefault="00246C39" w:rsidP="00754F2B">
            <w:pPr>
              <w:pStyle w:val="Heading3"/>
              <w:outlineLvl w:val="2"/>
            </w:pPr>
          </w:p>
          <w:p w:rsidR="00246C39" w:rsidRDefault="00246C39" w:rsidP="00246C39">
            <w:pPr>
              <w:pStyle w:val="NormalWeb"/>
            </w:pPr>
            <w:r w:rsidRPr="00754F2B">
              <w:rPr>
                <w:rFonts w:ascii="Arial" w:eastAsiaTheme="minorEastAsia" w:hAnsi="Arial" w:cs="Arial"/>
              </w:rPr>
              <w:t>This pattern</w:t>
            </w:r>
            <w:r w:rsidR="00ED5C73">
              <w:rPr>
                <w:rFonts w:ascii="Arial" w:eastAsiaTheme="minorEastAsia" w:hAnsi="Arial" w:cs="Arial"/>
              </w:rPr>
              <w:t xml:space="preserve"> has been accepted as</w:t>
            </w:r>
            <w:r w:rsidRPr="00754F2B">
              <w:rPr>
                <w:rFonts w:ascii="Arial" w:eastAsiaTheme="minorEastAsia" w:hAnsi="Arial" w:cs="Arial"/>
              </w:rPr>
              <w:t xml:space="preserve"> constant for right handed people throughout the human race</w:t>
            </w:r>
            <w:r>
              <w:t xml:space="preserve"> </w:t>
            </w:r>
          </w:p>
          <w:p w:rsidR="00246C39" w:rsidRPr="00C377CE" w:rsidRDefault="00C377CE" w:rsidP="00330BA2">
            <w:pPr>
              <w:rPr>
                <w:rFonts w:ascii="Arial" w:hAnsi="Arial" w:cs="Arial"/>
                <w:b/>
                <w:sz w:val="24"/>
                <w:szCs w:val="24"/>
              </w:rPr>
            </w:pPr>
            <w:r w:rsidRPr="00C377CE">
              <w:rPr>
                <w:rFonts w:ascii="Arial" w:hAnsi="Arial" w:cs="Arial"/>
                <w:b/>
                <w:sz w:val="24"/>
                <w:szCs w:val="24"/>
              </w:rPr>
              <w:t>Summary</w:t>
            </w:r>
          </w:p>
          <w:p w:rsidR="00C377CE" w:rsidRDefault="00C377CE" w:rsidP="00330BA2">
            <w:pPr>
              <w:rPr>
                <w:rFonts w:ascii="Arial" w:hAnsi="Arial" w:cs="Arial"/>
                <w:sz w:val="24"/>
                <w:szCs w:val="24"/>
              </w:rPr>
            </w:pPr>
          </w:p>
          <w:p w:rsidR="00C377CE" w:rsidRDefault="00C377CE" w:rsidP="00330BA2">
            <w:pPr>
              <w:rPr>
                <w:rFonts w:ascii="Arial" w:hAnsi="Arial" w:cs="Arial"/>
                <w:sz w:val="24"/>
                <w:szCs w:val="24"/>
              </w:rPr>
            </w:pPr>
            <w:r>
              <w:rPr>
                <w:rFonts w:ascii="Arial" w:hAnsi="Arial" w:cs="Arial"/>
                <w:sz w:val="24"/>
                <w:szCs w:val="24"/>
              </w:rPr>
              <w:t>Visual assessing cues, including eye movement can be a useful tool to identify deceit.</w:t>
            </w:r>
          </w:p>
          <w:p w:rsidR="00702BEA" w:rsidRDefault="00702BEA" w:rsidP="00330BA2">
            <w:pPr>
              <w:rPr>
                <w:rFonts w:ascii="Arial" w:hAnsi="Arial" w:cs="Arial"/>
                <w:sz w:val="24"/>
                <w:szCs w:val="24"/>
              </w:rPr>
            </w:pPr>
          </w:p>
          <w:p w:rsidR="00330BA2" w:rsidRPr="007060E0" w:rsidRDefault="00330BA2" w:rsidP="00330BA2">
            <w:pPr>
              <w:rPr>
                <w:rFonts w:ascii="Arial" w:hAnsi="Arial" w:cs="Arial"/>
                <w:b/>
                <w:sz w:val="24"/>
                <w:szCs w:val="24"/>
              </w:rPr>
            </w:pPr>
            <w:r w:rsidRPr="007060E0">
              <w:rPr>
                <w:rFonts w:ascii="Arial" w:hAnsi="Arial" w:cs="Arial"/>
                <w:b/>
                <w:sz w:val="24"/>
                <w:szCs w:val="24"/>
              </w:rPr>
              <w:t>v. In addition to body language, there are other cues which help to identify lies.’</w:t>
            </w:r>
            <w:r w:rsidR="007060E0">
              <w:rPr>
                <w:rFonts w:ascii="Arial" w:hAnsi="Arial" w:cs="Arial"/>
                <w:b/>
                <w:sz w:val="24"/>
                <w:szCs w:val="24"/>
              </w:rPr>
              <w:t xml:space="preserve"> </w:t>
            </w:r>
            <w:r w:rsidRPr="007060E0">
              <w:rPr>
                <w:rFonts w:ascii="Arial" w:hAnsi="Arial" w:cs="Arial"/>
                <w:b/>
                <w:sz w:val="24"/>
                <w:szCs w:val="24"/>
              </w:rPr>
              <w:t>What are these?</w:t>
            </w:r>
          </w:p>
          <w:p w:rsidR="00D25B84" w:rsidRPr="00D25B84" w:rsidRDefault="00D25B84" w:rsidP="00D25B84">
            <w:pPr>
              <w:pStyle w:val="NormalWeb"/>
              <w:rPr>
                <w:rFonts w:ascii="Arial" w:eastAsiaTheme="minorEastAsia" w:hAnsi="Arial" w:cs="Arial"/>
              </w:rPr>
            </w:pPr>
            <w:r>
              <w:rPr>
                <w:rFonts w:ascii="Arial" w:eastAsiaTheme="minorEastAsia" w:hAnsi="Arial" w:cs="Arial"/>
              </w:rPr>
              <w:t xml:space="preserve">Most research on </w:t>
            </w:r>
            <w:r w:rsidRPr="00D25B84">
              <w:rPr>
                <w:rFonts w:ascii="Arial" w:eastAsiaTheme="minorEastAsia" w:hAnsi="Arial" w:cs="Arial"/>
              </w:rPr>
              <w:t>nonverbal signs of lying is driven by the belief that deception is d</w:t>
            </w:r>
            <w:r>
              <w:rPr>
                <w:rFonts w:ascii="Arial" w:eastAsiaTheme="minorEastAsia" w:hAnsi="Arial" w:cs="Arial"/>
              </w:rPr>
              <w:t>ifficult to conceal because:</w:t>
            </w:r>
          </w:p>
          <w:p w:rsidR="00D25B84" w:rsidRPr="00D25B84" w:rsidRDefault="00D25B84" w:rsidP="00D25B84">
            <w:pPr>
              <w:pStyle w:val="ListParagraph"/>
              <w:numPr>
                <w:ilvl w:val="0"/>
                <w:numId w:val="10"/>
              </w:numPr>
              <w:rPr>
                <w:rFonts w:ascii="Arial" w:hAnsi="Arial" w:cs="Arial"/>
                <w:sz w:val="24"/>
                <w:szCs w:val="24"/>
              </w:rPr>
            </w:pPr>
            <w:r w:rsidRPr="00D25B84">
              <w:rPr>
                <w:rFonts w:ascii="Arial" w:hAnsi="Arial" w:cs="Arial"/>
                <w:sz w:val="24"/>
                <w:szCs w:val="24"/>
              </w:rPr>
              <w:t>lying takes more mental effort than telling the truth</w:t>
            </w:r>
          </w:p>
          <w:p w:rsidR="00D25B84" w:rsidRPr="00D25B84" w:rsidRDefault="00D25B84" w:rsidP="00D25B84">
            <w:pPr>
              <w:pStyle w:val="ListParagraph"/>
              <w:numPr>
                <w:ilvl w:val="0"/>
                <w:numId w:val="10"/>
              </w:numPr>
              <w:rPr>
                <w:rFonts w:ascii="Arial" w:hAnsi="Arial" w:cs="Arial"/>
                <w:sz w:val="24"/>
                <w:szCs w:val="24"/>
              </w:rPr>
            </w:pPr>
            <w:r w:rsidRPr="00D25B84">
              <w:rPr>
                <w:rFonts w:ascii="Arial" w:hAnsi="Arial" w:cs="Arial"/>
                <w:sz w:val="24"/>
                <w:szCs w:val="24"/>
              </w:rPr>
              <w:t>emotions give people away when lying</w:t>
            </w:r>
          </w:p>
          <w:p w:rsidR="00D25B84" w:rsidRDefault="00D25B84" w:rsidP="00D25B84">
            <w:pPr>
              <w:pStyle w:val="ListParagraph"/>
              <w:numPr>
                <w:ilvl w:val="0"/>
                <w:numId w:val="10"/>
              </w:numPr>
              <w:rPr>
                <w:rFonts w:ascii="Arial" w:hAnsi="Arial" w:cs="Arial"/>
                <w:sz w:val="24"/>
                <w:szCs w:val="24"/>
              </w:rPr>
            </w:pPr>
            <w:r w:rsidRPr="00D25B84">
              <w:rPr>
                <w:rFonts w:ascii="Arial" w:hAnsi="Arial" w:cs="Arial"/>
                <w:sz w:val="24"/>
                <w:szCs w:val="24"/>
              </w:rPr>
              <w:t>lying causes more stress and anxiety</w:t>
            </w:r>
          </w:p>
          <w:p w:rsidR="00D25B84" w:rsidRPr="00D25B84" w:rsidRDefault="00D25B84" w:rsidP="00D25B84">
            <w:pPr>
              <w:pStyle w:val="ListParagraph"/>
              <w:rPr>
                <w:rFonts w:ascii="Arial" w:hAnsi="Arial" w:cs="Arial"/>
                <w:sz w:val="24"/>
                <w:szCs w:val="24"/>
              </w:rPr>
            </w:pPr>
          </w:p>
          <w:p w:rsidR="008362EE" w:rsidRDefault="008362EE" w:rsidP="008362EE">
            <w:pPr>
              <w:rPr>
                <w:rFonts w:ascii="Arial" w:hAnsi="Arial" w:cs="Arial"/>
                <w:sz w:val="24"/>
                <w:szCs w:val="24"/>
              </w:rPr>
            </w:pPr>
            <w:r>
              <w:rPr>
                <w:rFonts w:ascii="Arial" w:hAnsi="Arial" w:cs="Arial"/>
                <w:sz w:val="24"/>
                <w:szCs w:val="24"/>
              </w:rPr>
              <w:t>In addition to body language, there are other cues which can be used to detect deception. These are described below:</w:t>
            </w:r>
          </w:p>
          <w:p w:rsidR="00F663F8" w:rsidRDefault="00F663F8" w:rsidP="008362EE">
            <w:pPr>
              <w:rPr>
                <w:rFonts w:ascii="Arial" w:hAnsi="Arial" w:cs="Arial"/>
                <w:sz w:val="24"/>
                <w:szCs w:val="24"/>
              </w:rPr>
            </w:pPr>
          </w:p>
          <w:p w:rsidR="00D25B84" w:rsidRDefault="00D25B84" w:rsidP="00D25B84">
            <w:pPr>
              <w:pStyle w:val="ListParagraph"/>
              <w:numPr>
                <w:ilvl w:val="0"/>
                <w:numId w:val="10"/>
              </w:numPr>
              <w:rPr>
                <w:rFonts w:ascii="Arial" w:hAnsi="Arial" w:cs="Arial"/>
                <w:sz w:val="24"/>
                <w:szCs w:val="24"/>
              </w:rPr>
            </w:pPr>
            <w:r>
              <w:rPr>
                <w:rFonts w:ascii="Arial" w:hAnsi="Arial" w:cs="Arial"/>
                <w:sz w:val="24"/>
                <w:szCs w:val="24"/>
              </w:rPr>
              <w:t xml:space="preserve">Inconsistent gestures – </w:t>
            </w:r>
            <w:proofErr w:type="spellStart"/>
            <w:r>
              <w:rPr>
                <w:rFonts w:ascii="Arial" w:hAnsi="Arial" w:cs="Arial"/>
                <w:sz w:val="24"/>
                <w:szCs w:val="24"/>
              </w:rPr>
              <w:t>eg</w:t>
            </w:r>
            <w:proofErr w:type="spellEnd"/>
            <w:r>
              <w:rPr>
                <w:rFonts w:ascii="Arial" w:hAnsi="Arial" w:cs="Arial"/>
                <w:sz w:val="24"/>
                <w:szCs w:val="24"/>
              </w:rPr>
              <w:t>, shaking the head while saying and saying “yes” after making a point</w:t>
            </w:r>
            <w:r w:rsidR="00DA198C">
              <w:rPr>
                <w:rFonts w:ascii="Arial" w:hAnsi="Arial" w:cs="Arial"/>
                <w:sz w:val="24"/>
                <w:szCs w:val="24"/>
              </w:rPr>
              <w:t>.</w:t>
            </w:r>
          </w:p>
          <w:p w:rsidR="00D25B84" w:rsidRDefault="00D25B84" w:rsidP="00D25B84">
            <w:pPr>
              <w:pStyle w:val="ListParagraph"/>
              <w:numPr>
                <w:ilvl w:val="0"/>
                <w:numId w:val="10"/>
              </w:numPr>
              <w:rPr>
                <w:rFonts w:ascii="Arial" w:hAnsi="Arial" w:cs="Arial"/>
                <w:sz w:val="24"/>
                <w:szCs w:val="24"/>
              </w:rPr>
            </w:pPr>
            <w:r>
              <w:rPr>
                <w:rFonts w:ascii="Arial" w:hAnsi="Arial" w:cs="Arial"/>
                <w:sz w:val="24"/>
                <w:szCs w:val="24"/>
              </w:rPr>
              <w:t>Emotional State</w:t>
            </w:r>
            <w:r w:rsidR="00DA198C">
              <w:rPr>
                <w:rFonts w:ascii="Arial" w:hAnsi="Arial" w:cs="Arial"/>
                <w:sz w:val="24"/>
                <w:szCs w:val="24"/>
              </w:rPr>
              <w:t>.</w:t>
            </w:r>
          </w:p>
          <w:p w:rsidR="00D25B84" w:rsidRDefault="00D25B84" w:rsidP="00D25B84">
            <w:pPr>
              <w:pStyle w:val="ListParagraph"/>
              <w:numPr>
                <w:ilvl w:val="0"/>
                <w:numId w:val="10"/>
              </w:numPr>
              <w:rPr>
                <w:rFonts w:ascii="Arial" w:hAnsi="Arial" w:cs="Arial"/>
                <w:sz w:val="24"/>
                <w:szCs w:val="24"/>
              </w:rPr>
            </w:pPr>
            <w:r>
              <w:rPr>
                <w:rFonts w:ascii="Arial" w:hAnsi="Arial" w:cs="Arial"/>
                <w:sz w:val="24"/>
                <w:szCs w:val="24"/>
              </w:rPr>
              <w:t xml:space="preserve">How comments are phrased – </w:t>
            </w:r>
            <w:proofErr w:type="spellStart"/>
            <w:r>
              <w:rPr>
                <w:rFonts w:ascii="Arial" w:hAnsi="Arial" w:cs="Arial"/>
                <w:sz w:val="24"/>
                <w:szCs w:val="24"/>
              </w:rPr>
              <w:t>eg</w:t>
            </w:r>
            <w:proofErr w:type="spellEnd"/>
            <w:r>
              <w:rPr>
                <w:rFonts w:ascii="Arial" w:hAnsi="Arial" w:cs="Arial"/>
                <w:sz w:val="24"/>
                <w:szCs w:val="24"/>
              </w:rPr>
              <w:t>, use of “the” rather than “my” in order to disassociate people or events</w:t>
            </w:r>
          </w:p>
          <w:p w:rsidR="00D25B84" w:rsidRDefault="002A5E8C" w:rsidP="00D25B84">
            <w:pPr>
              <w:pStyle w:val="ListParagraph"/>
              <w:numPr>
                <w:ilvl w:val="0"/>
                <w:numId w:val="10"/>
              </w:numPr>
              <w:rPr>
                <w:rFonts w:ascii="Arial" w:hAnsi="Arial" w:cs="Arial"/>
                <w:sz w:val="24"/>
                <w:szCs w:val="24"/>
              </w:rPr>
            </w:pPr>
            <w:r>
              <w:rPr>
                <w:rFonts w:ascii="Arial" w:hAnsi="Arial" w:cs="Arial"/>
                <w:sz w:val="24"/>
                <w:szCs w:val="24"/>
              </w:rPr>
              <w:lastRenderedPageBreak/>
              <w:t xml:space="preserve">Verbal content – reflecting the question in the answer. </w:t>
            </w:r>
            <w:proofErr w:type="spellStart"/>
            <w:r>
              <w:rPr>
                <w:rFonts w:ascii="Arial" w:hAnsi="Arial" w:cs="Arial"/>
                <w:sz w:val="24"/>
                <w:szCs w:val="24"/>
              </w:rPr>
              <w:t>Eg</w:t>
            </w:r>
            <w:proofErr w:type="spellEnd"/>
            <w:r>
              <w:rPr>
                <w:rFonts w:ascii="Arial" w:hAnsi="Arial" w:cs="Arial"/>
                <w:sz w:val="24"/>
                <w:szCs w:val="24"/>
              </w:rPr>
              <w:t>, Question: “Did you accept bribes prior to awarding the contract?” Answer: “No, I did not accept bribes prior to awarding the contract.”</w:t>
            </w:r>
          </w:p>
          <w:p w:rsidR="002A5E8C" w:rsidRDefault="00DA198C" w:rsidP="00D25B84">
            <w:pPr>
              <w:pStyle w:val="ListParagraph"/>
              <w:numPr>
                <w:ilvl w:val="0"/>
                <w:numId w:val="10"/>
              </w:numPr>
              <w:rPr>
                <w:rFonts w:ascii="Arial" w:hAnsi="Arial" w:cs="Arial"/>
                <w:sz w:val="24"/>
                <w:szCs w:val="24"/>
              </w:rPr>
            </w:pPr>
            <w:r>
              <w:rPr>
                <w:rFonts w:ascii="Arial" w:hAnsi="Arial" w:cs="Arial"/>
                <w:sz w:val="24"/>
                <w:szCs w:val="24"/>
              </w:rPr>
              <w:t xml:space="preserve">Lack of details of what went wrong, also known as </w:t>
            </w:r>
            <w:proofErr w:type="spellStart"/>
            <w:r>
              <w:rPr>
                <w:rFonts w:ascii="Arial" w:hAnsi="Arial" w:cs="Arial"/>
                <w:sz w:val="24"/>
                <w:szCs w:val="24"/>
              </w:rPr>
              <w:t>Psycological</w:t>
            </w:r>
            <w:proofErr w:type="spellEnd"/>
            <w:r>
              <w:rPr>
                <w:rFonts w:ascii="Arial" w:hAnsi="Arial" w:cs="Arial"/>
                <w:sz w:val="24"/>
                <w:szCs w:val="24"/>
              </w:rPr>
              <w:t xml:space="preserve"> frames.</w:t>
            </w:r>
          </w:p>
          <w:p w:rsidR="0008180E" w:rsidRPr="00D25B84" w:rsidRDefault="0008180E" w:rsidP="00D25B84">
            <w:pPr>
              <w:pStyle w:val="ListParagraph"/>
              <w:numPr>
                <w:ilvl w:val="0"/>
                <w:numId w:val="10"/>
              </w:numPr>
              <w:rPr>
                <w:rFonts w:ascii="Arial" w:hAnsi="Arial" w:cs="Arial"/>
                <w:sz w:val="24"/>
                <w:szCs w:val="24"/>
              </w:rPr>
            </w:pPr>
            <w:r>
              <w:rPr>
                <w:rFonts w:ascii="Arial" w:hAnsi="Arial" w:cs="Arial"/>
                <w:sz w:val="24"/>
                <w:szCs w:val="24"/>
              </w:rPr>
              <w:t xml:space="preserve">Time taken replying to questions. </w:t>
            </w:r>
            <w:proofErr w:type="spellStart"/>
            <w:r>
              <w:rPr>
                <w:rFonts w:ascii="Arial" w:hAnsi="Arial" w:cs="Arial"/>
                <w:sz w:val="24"/>
                <w:szCs w:val="24"/>
              </w:rPr>
              <w:t>Eg</w:t>
            </w:r>
            <w:proofErr w:type="spellEnd"/>
            <w:r>
              <w:rPr>
                <w:rFonts w:ascii="Arial" w:hAnsi="Arial" w:cs="Arial"/>
                <w:sz w:val="24"/>
                <w:szCs w:val="24"/>
              </w:rPr>
              <w:t>, if an interviewer is asking a suspect to re-answer questions he has previously answered, the suspect may take longer while trying to “remember” the answer instead of recalling the truth</w:t>
            </w:r>
          </w:p>
          <w:p w:rsidR="00F663F8" w:rsidRDefault="00F663F8" w:rsidP="008362EE">
            <w:pPr>
              <w:rPr>
                <w:rFonts w:ascii="Arial" w:hAnsi="Arial" w:cs="Arial"/>
                <w:sz w:val="24"/>
                <w:szCs w:val="24"/>
              </w:rPr>
            </w:pPr>
          </w:p>
          <w:p w:rsidR="008362EE" w:rsidRDefault="008362EE" w:rsidP="00330BA2">
            <w:pPr>
              <w:rPr>
                <w:rFonts w:ascii="Arial" w:hAnsi="Arial" w:cs="Arial"/>
                <w:b/>
                <w:sz w:val="24"/>
                <w:szCs w:val="24"/>
              </w:rPr>
            </w:pPr>
          </w:p>
          <w:p w:rsidR="008362EE" w:rsidRDefault="008362EE" w:rsidP="00330BA2">
            <w:pPr>
              <w:rPr>
                <w:rFonts w:ascii="Arial" w:hAnsi="Arial" w:cs="Arial"/>
                <w:b/>
                <w:sz w:val="24"/>
                <w:szCs w:val="24"/>
              </w:rPr>
            </w:pPr>
          </w:p>
          <w:p w:rsidR="00DA198C" w:rsidRDefault="001A05A8" w:rsidP="00330BA2">
            <w:pPr>
              <w:rPr>
                <w:rFonts w:ascii="Arial" w:hAnsi="Arial" w:cs="Arial"/>
                <w:b/>
                <w:sz w:val="24"/>
                <w:szCs w:val="24"/>
              </w:rPr>
            </w:pPr>
            <w:r>
              <w:rPr>
                <w:rFonts w:ascii="Arial" w:hAnsi="Arial" w:cs="Arial"/>
                <w:b/>
                <w:sz w:val="24"/>
                <w:szCs w:val="24"/>
              </w:rPr>
              <w:t xml:space="preserve">Example – Karen Mathews </w:t>
            </w:r>
          </w:p>
          <w:p w:rsidR="001A05A8" w:rsidRPr="001A05A8" w:rsidRDefault="0008180E" w:rsidP="001A05A8">
            <w:pPr>
              <w:pStyle w:val="NormalWeb"/>
              <w:spacing w:line="360" w:lineRule="atLeast"/>
              <w:rPr>
                <w:rFonts w:ascii="Arial" w:hAnsi="Arial" w:cs="Arial"/>
                <w:lang w:val="en"/>
              </w:rPr>
            </w:pPr>
            <w:r>
              <w:rPr>
                <w:rFonts w:ascii="Arial" w:hAnsi="Arial" w:cs="Arial"/>
                <w:lang w:val="en"/>
              </w:rPr>
              <w:t xml:space="preserve">Karen Matthews </w:t>
            </w:r>
            <w:r w:rsidR="001A05A8" w:rsidRPr="001A05A8">
              <w:rPr>
                <w:rFonts w:ascii="Arial" w:hAnsi="Arial" w:cs="Arial"/>
                <w:lang w:val="en"/>
              </w:rPr>
              <w:t>was jailed for eight years at Leeds Crown Court in January after she was found guilty of kidnap, false imprisonment and perverting the course of justice.</w:t>
            </w:r>
          </w:p>
          <w:p w:rsidR="001A05A8" w:rsidRPr="001A05A8" w:rsidRDefault="001A05A8" w:rsidP="001A05A8">
            <w:pPr>
              <w:pStyle w:val="NormalWeb"/>
              <w:spacing w:line="360" w:lineRule="atLeast"/>
              <w:rPr>
                <w:rFonts w:ascii="Arial" w:hAnsi="Arial" w:cs="Arial"/>
                <w:lang w:val="en"/>
              </w:rPr>
            </w:pPr>
            <w:r w:rsidRPr="001A05A8">
              <w:rPr>
                <w:rFonts w:ascii="Arial" w:hAnsi="Arial" w:cs="Arial"/>
                <w:lang w:val="en"/>
              </w:rPr>
              <w:t xml:space="preserve">A major search was launched when her nine-year-old daughter vanished in February last year as she walked home from school near her home in Dewsbury Moor, West </w:t>
            </w:r>
            <w:proofErr w:type="spellStart"/>
            <w:r w:rsidRPr="001A05A8">
              <w:rPr>
                <w:rFonts w:ascii="Arial" w:hAnsi="Arial" w:cs="Arial"/>
                <w:lang w:val="en"/>
              </w:rPr>
              <w:t>Yorks.</w:t>
            </w:r>
            <w:proofErr w:type="spellEnd"/>
          </w:p>
          <w:p w:rsidR="001A05A8" w:rsidRPr="001A05A8" w:rsidRDefault="0008180E" w:rsidP="001A05A8">
            <w:pPr>
              <w:pStyle w:val="NormalWeb"/>
              <w:spacing w:line="360" w:lineRule="atLeast"/>
              <w:rPr>
                <w:rFonts w:ascii="Arial" w:hAnsi="Arial" w:cs="Arial"/>
                <w:lang w:val="en"/>
              </w:rPr>
            </w:pPr>
            <w:r>
              <w:rPr>
                <w:rFonts w:ascii="Arial" w:hAnsi="Arial" w:cs="Arial"/>
                <w:lang w:val="en"/>
              </w:rPr>
              <w:t>A</w:t>
            </w:r>
            <w:r w:rsidR="001A05A8" w:rsidRPr="001A05A8">
              <w:rPr>
                <w:rFonts w:ascii="Arial" w:hAnsi="Arial" w:cs="Arial"/>
                <w:lang w:val="en"/>
              </w:rPr>
              <w:t xml:space="preserve"> documentary </w:t>
            </w:r>
            <w:proofErr w:type="spellStart"/>
            <w:r w:rsidR="001A05A8" w:rsidRPr="001A05A8">
              <w:rPr>
                <w:rFonts w:ascii="Arial" w:hAnsi="Arial" w:cs="Arial"/>
                <w:lang w:val="en"/>
              </w:rPr>
              <w:t>analysing</w:t>
            </w:r>
            <w:proofErr w:type="spellEnd"/>
            <w:r w:rsidR="001A05A8" w:rsidRPr="001A05A8">
              <w:rPr>
                <w:rFonts w:ascii="Arial" w:hAnsi="Arial" w:cs="Arial"/>
                <w:lang w:val="en"/>
              </w:rPr>
              <w:t xml:space="preserve"> how body language gives away criminals suggested Matthews showed numerous signs of her guilt. When even her friends became suspicious, they confronted her, prompting a confession and her immediate arrest.</w:t>
            </w:r>
          </w:p>
          <w:p w:rsidR="001A05A8" w:rsidRPr="001A05A8" w:rsidRDefault="001A05A8" w:rsidP="001A05A8">
            <w:pPr>
              <w:pStyle w:val="NormalWeb"/>
              <w:spacing w:line="360" w:lineRule="atLeast"/>
              <w:rPr>
                <w:rFonts w:ascii="Arial" w:hAnsi="Arial" w:cs="Arial"/>
                <w:lang w:val="en"/>
              </w:rPr>
            </w:pPr>
            <w:r w:rsidRPr="001A05A8">
              <w:rPr>
                <w:rFonts w:ascii="Arial" w:hAnsi="Arial" w:cs="Arial"/>
                <w:lang w:val="en"/>
              </w:rPr>
              <w:t>The documentary hears from criminal experts who examine how webs of deceit unravel in the public eye, with tell-tale signs picked up during press conferences and TV coverage.</w:t>
            </w:r>
          </w:p>
          <w:p w:rsidR="001A05A8" w:rsidRPr="001A05A8" w:rsidRDefault="001A05A8" w:rsidP="001A05A8">
            <w:pPr>
              <w:pStyle w:val="NormalWeb"/>
              <w:spacing w:line="360" w:lineRule="atLeast"/>
              <w:rPr>
                <w:rFonts w:ascii="Arial" w:hAnsi="Arial" w:cs="Arial"/>
                <w:lang w:val="en"/>
              </w:rPr>
            </w:pPr>
            <w:r w:rsidRPr="001A05A8">
              <w:rPr>
                <w:rFonts w:ascii="Arial" w:hAnsi="Arial" w:cs="Arial"/>
                <w:lang w:val="en"/>
              </w:rPr>
              <w:t>Professor Paul Ekman, the world’s leading criminal body language expert, said during Matthews’ plea for Shannon to come home her shoulder went up twice in a row,</w:t>
            </w:r>
          </w:p>
          <w:p w:rsidR="001A05A8" w:rsidRPr="001A05A8" w:rsidRDefault="001A05A8" w:rsidP="001A05A8">
            <w:pPr>
              <w:pStyle w:val="NormalWeb"/>
              <w:spacing w:line="360" w:lineRule="atLeast"/>
              <w:rPr>
                <w:rFonts w:ascii="Arial" w:hAnsi="Arial" w:cs="Arial"/>
                <w:lang w:val="en"/>
              </w:rPr>
            </w:pPr>
            <w:r w:rsidRPr="001A05A8">
              <w:rPr>
                <w:rFonts w:ascii="Arial" w:hAnsi="Arial" w:cs="Arial"/>
                <w:lang w:val="en"/>
              </w:rPr>
              <w:t xml:space="preserve">“It’s like a slip of the tongue,” he said. “This is a gestural </w:t>
            </w:r>
            <w:proofErr w:type="gramStart"/>
            <w:r w:rsidRPr="001A05A8">
              <w:rPr>
                <w:rFonts w:ascii="Arial" w:hAnsi="Arial" w:cs="Arial"/>
                <w:lang w:val="en"/>
              </w:rPr>
              <w:t>slip,</w:t>
            </w:r>
            <w:proofErr w:type="gramEnd"/>
            <w:r w:rsidRPr="001A05A8">
              <w:rPr>
                <w:rFonts w:ascii="Arial" w:hAnsi="Arial" w:cs="Arial"/>
                <w:lang w:val="en"/>
              </w:rPr>
              <w:t xml:space="preserve"> she doesn’t know she’s doing it. Every time we have seen it, and we have seen it in many situations, the person has always been lying.”</w:t>
            </w:r>
          </w:p>
          <w:p w:rsidR="001A05A8" w:rsidRPr="001A05A8" w:rsidRDefault="001A05A8" w:rsidP="001A05A8">
            <w:pPr>
              <w:pStyle w:val="NormalWeb"/>
              <w:spacing w:line="360" w:lineRule="atLeast"/>
              <w:rPr>
                <w:rFonts w:ascii="Arial" w:hAnsi="Arial" w:cs="Arial"/>
                <w:lang w:val="en"/>
              </w:rPr>
            </w:pPr>
            <w:r w:rsidRPr="001A05A8">
              <w:rPr>
                <w:rFonts w:ascii="Arial" w:hAnsi="Arial" w:cs="Arial"/>
                <w:lang w:val="en"/>
              </w:rPr>
              <w:t>The tendency of Matthews’ lips to upturn betrayed her apparent enjoyment of the attention received as a result of the situation</w:t>
            </w:r>
          </w:p>
          <w:p w:rsidR="001A05A8" w:rsidRPr="001A05A8" w:rsidRDefault="001A05A8" w:rsidP="001A05A8">
            <w:pPr>
              <w:pStyle w:val="NormalWeb"/>
              <w:spacing w:line="360" w:lineRule="atLeast"/>
              <w:rPr>
                <w:rFonts w:ascii="Arial" w:hAnsi="Arial" w:cs="Arial"/>
                <w:lang w:val="en"/>
              </w:rPr>
            </w:pPr>
            <w:r w:rsidRPr="001A05A8">
              <w:rPr>
                <w:rFonts w:ascii="Arial" w:hAnsi="Arial" w:cs="Arial"/>
                <w:lang w:val="en"/>
              </w:rPr>
              <w:t>“If you’re an anguished mother we wouldn’t expect that you’d be smiling,” said Prof Ekman. “She’s getting a kick out of being able to pull the wool over the eyes of the community and the police because she thinks this whole plot is going to succeed.”</w:t>
            </w:r>
          </w:p>
          <w:p w:rsidR="001A05A8" w:rsidRDefault="001A05A8" w:rsidP="00330BA2">
            <w:pPr>
              <w:rPr>
                <w:rFonts w:ascii="Arial" w:hAnsi="Arial" w:cs="Arial"/>
                <w:b/>
                <w:sz w:val="24"/>
                <w:szCs w:val="24"/>
              </w:rPr>
            </w:pPr>
          </w:p>
          <w:p w:rsidR="001A05A8" w:rsidRDefault="001A05A8" w:rsidP="001A05A8">
            <w:pPr>
              <w:rPr>
                <w:rFonts w:ascii="Arial" w:hAnsi="Arial" w:cs="Arial"/>
                <w:b/>
                <w:sz w:val="24"/>
                <w:szCs w:val="24"/>
              </w:rPr>
            </w:pPr>
            <w:r>
              <w:rPr>
                <w:rFonts w:ascii="Arial" w:hAnsi="Arial" w:cs="Arial"/>
                <w:b/>
                <w:sz w:val="24"/>
                <w:szCs w:val="24"/>
              </w:rPr>
              <w:t xml:space="preserve">Limitations of Body Language and Other Cues (Psychology Today Mar 2012) </w:t>
            </w:r>
          </w:p>
          <w:p w:rsidR="001A05A8" w:rsidRDefault="001A05A8" w:rsidP="001A05A8">
            <w:pPr>
              <w:pStyle w:val="NormalWeb"/>
              <w:spacing w:line="360" w:lineRule="atLeast"/>
              <w:rPr>
                <w:rFonts w:ascii="Arial" w:hAnsi="Arial" w:cs="Arial"/>
                <w:lang w:val="en"/>
              </w:rPr>
            </w:pPr>
            <w:r>
              <w:rPr>
                <w:rFonts w:ascii="Arial" w:hAnsi="Arial" w:cs="Arial"/>
                <w:lang w:val="en"/>
              </w:rPr>
              <w:t xml:space="preserve">It is widely known that detecting </w:t>
            </w:r>
            <w:hyperlink r:id="rId15" w:tooltip="Psychology Today looks at deception" w:history="1">
              <w:r w:rsidRPr="008362EE">
                <w:rPr>
                  <w:rFonts w:ascii="Arial" w:hAnsi="Arial" w:cs="Arial"/>
                  <w:lang w:val="en"/>
                </w:rPr>
                <w:t>deception</w:t>
              </w:r>
            </w:hyperlink>
            <w:r>
              <w:rPr>
                <w:rFonts w:ascii="Arial" w:hAnsi="Arial" w:cs="Arial"/>
                <w:lang w:val="en"/>
              </w:rPr>
              <w:t xml:space="preserve"> is very difficult. Studies demonstrate that humans are no better than chance at detecting deception That means that if you toss a coin in the air you will be as likely to detect deception as the truth. </w:t>
            </w:r>
          </w:p>
          <w:p w:rsidR="001A05A8" w:rsidRDefault="001A05A8" w:rsidP="001A05A8">
            <w:pPr>
              <w:pStyle w:val="NormalWeb"/>
              <w:spacing w:line="360" w:lineRule="atLeast"/>
              <w:rPr>
                <w:rFonts w:ascii="Arial" w:hAnsi="Arial" w:cs="Arial"/>
                <w:lang w:val="en"/>
              </w:rPr>
            </w:pPr>
            <w:r>
              <w:rPr>
                <w:rFonts w:ascii="Arial" w:hAnsi="Arial" w:cs="Arial"/>
                <w:lang w:val="en"/>
              </w:rPr>
              <w:t>While it is true that a very few people are better at detecting deception than others, they are barely above chance. In fact, those that are really good are only correct somewhere around 60% of the time; that means that 40% of the time they are wrong and you would not like them sitting on a jury judging you</w:t>
            </w:r>
          </w:p>
          <w:p w:rsidR="001A05A8" w:rsidRDefault="001A05A8" w:rsidP="001A05A8">
            <w:pPr>
              <w:pStyle w:val="NormalWeb"/>
              <w:spacing w:line="360" w:lineRule="atLeast"/>
              <w:rPr>
                <w:rFonts w:ascii="Arial" w:hAnsi="Arial" w:cs="Arial"/>
                <w:lang w:val="en"/>
              </w:rPr>
            </w:pPr>
            <w:r>
              <w:rPr>
                <w:rFonts w:ascii="Arial" w:hAnsi="Arial" w:cs="Arial"/>
                <w:lang w:val="en"/>
              </w:rPr>
              <w:t>It has been stated that there is no single behavior indicative of deception, and this is an important factor when using body language and other cues.</w:t>
            </w:r>
          </w:p>
          <w:p w:rsidR="00DA198C" w:rsidRDefault="00C34568" w:rsidP="00330BA2">
            <w:pPr>
              <w:rPr>
                <w:rFonts w:ascii="Arial" w:hAnsi="Arial" w:cs="Arial"/>
                <w:b/>
                <w:sz w:val="24"/>
                <w:szCs w:val="24"/>
              </w:rPr>
            </w:pPr>
            <w:r>
              <w:rPr>
                <w:rFonts w:ascii="Arial" w:hAnsi="Arial" w:cs="Arial"/>
                <w:b/>
                <w:sz w:val="24"/>
                <w:szCs w:val="24"/>
              </w:rPr>
              <w:t>Summary</w:t>
            </w:r>
          </w:p>
          <w:p w:rsidR="00C34568" w:rsidRPr="00C34568" w:rsidRDefault="00C34568" w:rsidP="00C34568">
            <w:pPr>
              <w:pStyle w:val="NormalWeb"/>
              <w:spacing w:line="360" w:lineRule="atLeast"/>
              <w:rPr>
                <w:rFonts w:ascii="Arial" w:hAnsi="Arial" w:cs="Arial"/>
              </w:rPr>
            </w:pPr>
            <w:r w:rsidRPr="00C34568">
              <w:rPr>
                <w:rFonts w:ascii="Arial" w:hAnsi="Arial" w:cs="Arial"/>
              </w:rPr>
              <w:t>There are many</w:t>
            </w:r>
            <w:r>
              <w:rPr>
                <w:rFonts w:ascii="Arial" w:hAnsi="Arial" w:cs="Arial"/>
              </w:rPr>
              <w:t xml:space="preserve"> </w:t>
            </w:r>
            <w:r w:rsidRPr="00C34568">
              <w:rPr>
                <w:rFonts w:ascii="Arial" w:hAnsi="Arial" w:cs="Arial"/>
              </w:rPr>
              <w:t>cues which can be used</w:t>
            </w:r>
            <w:r>
              <w:rPr>
                <w:rFonts w:ascii="Arial" w:hAnsi="Arial" w:cs="Arial"/>
              </w:rPr>
              <w:t xml:space="preserve"> to indicate when a person is lying. However this is not 100% accurate and while these observations can be useful, they must be used with caution.</w:t>
            </w:r>
          </w:p>
          <w:p w:rsidR="00702BEA" w:rsidRDefault="00702BEA" w:rsidP="00330BA2">
            <w:pPr>
              <w:rPr>
                <w:rFonts w:ascii="Arial" w:hAnsi="Arial" w:cs="Arial"/>
                <w:b/>
                <w:sz w:val="24"/>
                <w:szCs w:val="24"/>
              </w:rPr>
            </w:pPr>
          </w:p>
          <w:p w:rsidR="00330BA2" w:rsidRPr="00330BA2" w:rsidRDefault="00330BA2" w:rsidP="00330BA2">
            <w:pPr>
              <w:rPr>
                <w:rFonts w:ascii="Arial" w:hAnsi="Arial" w:cs="Arial"/>
                <w:b/>
                <w:sz w:val="24"/>
                <w:szCs w:val="24"/>
              </w:rPr>
            </w:pPr>
            <w:r w:rsidRPr="00330BA2">
              <w:rPr>
                <w:rFonts w:ascii="Arial" w:hAnsi="Arial" w:cs="Arial"/>
                <w:b/>
                <w:sz w:val="24"/>
                <w:szCs w:val="24"/>
              </w:rPr>
              <w:t>2. ‘Asking questions in an audit is different from asking questions in fraud investigation.’</w:t>
            </w:r>
          </w:p>
          <w:p w:rsidR="00330BA2" w:rsidRDefault="00330BA2" w:rsidP="00330BA2">
            <w:pPr>
              <w:rPr>
                <w:rFonts w:ascii="Arial" w:hAnsi="Arial" w:cs="Arial"/>
                <w:sz w:val="24"/>
                <w:szCs w:val="24"/>
              </w:rPr>
            </w:pPr>
          </w:p>
          <w:p w:rsidR="00702BEA" w:rsidRDefault="00702BEA" w:rsidP="00330BA2">
            <w:pPr>
              <w:rPr>
                <w:rFonts w:ascii="Arial" w:hAnsi="Arial" w:cs="Arial"/>
                <w:sz w:val="24"/>
                <w:szCs w:val="24"/>
              </w:rPr>
            </w:pPr>
            <w:r>
              <w:rPr>
                <w:rFonts w:ascii="Arial" w:hAnsi="Arial" w:cs="Arial"/>
                <w:sz w:val="24"/>
                <w:szCs w:val="24"/>
              </w:rPr>
              <w:t>To enable us to review the difference in questions between fraud investigations and audits, it is important to consider the difference in the style and nature between them. This is documented below.</w:t>
            </w:r>
          </w:p>
          <w:p w:rsidR="00702BEA" w:rsidRDefault="00702BEA" w:rsidP="00330BA2">
            <w:pPr>
              <w:rPr>
                <w:rFonts w:ascii="Arial" w:hAnsi="Arial" w:cs="Arial"/>
                <w:sz w:val="24"/>
                <w:szCs w:val="24"/>
              </w:rPr>
            </w:pPr>
          </w:p>
          <w:p w:rsidR="00850A81" w:rsidRDefault="00984C22" w:rsidP="00850A81">
            <w:pPr>
              <w:rPr>
                <w:rFonts w:ascii="Arial" w:hAnsi="Arial" w:cs="Arial"/>
                <w:b/>
                <w:sz w:val="24"/>
                <w:szCs w:val="24"/>
              </w:rPr>
            </w:pPr>
            <w:r>
              <w:rPr>
                <w:rFonts w:ascii="Arial" w:hAnsi="Arial" w:cs="Arial"/>
                <w:b/>
                <w:sz w:val="24"/>
                <w:szCs w:val="24"/>
              </w:rPr>
              <w:t>Forensic Investigations versus</w:t>
            </w:r>
            <w:r w:rsidR="00850A81" w:rsidRPr="00850A81">
              <w:rPr>
                <w:rFonts w:ascii="Arial" w:hAnsi="Arial" w:cs="Arial"/>
                <w:b/>
                <w:sz w:val="24"/>
                <w:szCs w:val="24"/>
              </w:rPr>
              <w:t xml:space="preserve"> Financial Audits</w:t>
            </w:r>
            <w:r w:rsidR="008E2BE5">
              <w:rPr>
                <w:rFonts w:ascii="Arial" w:hAnsi="Arial" w:cs="Arial"/>
                <w:b/>
                <w:sz w:val="24"/>
                <w:szCs w:val="24"/>
              </w:rPr>
              <w:t xml:space="preserve"> – </w:t>
            </w:r>
            <w:r>
              <w:rPr>
                <w:rFonts w:ascii="Arial" w:hAnsi="Arial" w:cs="Arial"/>
                <w:b/>
                <w:sz w:val="24"/>
                <w:szCs w:val="24"/>
              </w:rPr>
              <w:t>d</w:t>
            </w:r>
            <w:r w:rsidR="008E2BE5">
              <w:rPr>
                <w:rFonts w:ascii="Arial" w:hAnsi="Arial" w:cs="Arial"/>
                <w:b/>
                <w:sz w:val="24"/>
                <w:szCs w:val="24"/>
              </w:rPr>
              <w:t>ifferences between them</w:t>
            </w:r>
            <w:r>
              <w:rPr>
                <w:rFonts w:ascii="Arial" w:hAnsi="Arial" w:cs="Arial"/>
                <w:b/>
                <w:sz w:val="24"/>
                <w:szCs w:val="24"/>
              </w:rPr>
              <w:t>.</w:t>
            </w:r>
            <w:r w:rsidR="008E2BE5">
              <w:rPr>
                <w:rFonts w:ascii="Arial" w:hAnsi="Arial" w:cs="Arial"/>
                <w:b/>
                <w:sz w:val="24"/>
                <w:szCs w:val="24"/>
              </w:rPr>
              <w:t xml:space="preserve"> </w:t>
            </w:r>
          </w:p>
          <w:p w:rsidR="00AF7A1A" w:rsidRDefault="00AF7A1A" w:rsidP="00850A81">
            <w:pPr>
              <w:rPr>
                <w:rFonts w:ascii="Arial" w:hAnsi="Arial" w:cs="Arial"/>
                <w:b/>
                <w:sz w:val="24"/>
                <w:szCs w:val="24"/>
              </w:rPr>
            </w:pPr>
          </w:p>
          <w:p w:rsidR="00850A81" w:rsidRPr="00702BEA" w:rsidRDefault="00850A81" w:rsidP="00702BEA">
            <w:pPr>
              <w:pStyle w:val="ListParagraph"/>
              <w:numPr>
                <w:ilvl w:val="0"/>
                <w:numId w:val="4"/>
              </w:numPr>
              <w:rPr>
                <w:rFonts w:ascii="Arial" w:hAnsi="Arial" w:cs="Arial"/>
                <w:sz w:val="24"/>
                <w:szCs w:val="24"/>
              </w:rPr>
            </w:pPr>
            <w:r w:rsidRPr="00702BEA">
              <w:rPr>
                <w:rFonts w:ascii="Arial" w:hAnsi="Arial" w:cs="Arial"/>
                <w:sz w:val="24"/>
                <w:szCs w:val="24"/>
              </w:rPr>
              <w:t>Auditors examine the financial statements in</w:t>
            </w:r>
            <w:r w:rsidR="00AF7A1A" w:rsidRPr="00702BEA">
              <w:rPr>
                <w:rFonts w:ascii="Arial" w:hAnsi="Arial" w:cs="Arial"/>
                <w:sz w:val="24"/>
                <w:szCs w:val="24"/>
              </w:rPr>
              <w:t xml:space="preserve"> accordance with Generally Accepted Accounting Standards (GAAP)</w:t>
            </w:r>
            <w:r w:rsidRPr="00702BEA">
              <w:rPr>
                <w:rFonts w:ascii="Arial" w:hAnsi="Arial" w:cs="Arial"/>
                <w:sz w:val="24"/>
                <w:szCs w:val="24"/>
              </w:rPr>
              <w:t>,</w:t>
            </w:r>
            <w:r w:rsidR="00AF7A1A" w:rsidRPr="00702BEA">
              <w:rPr>
                <w:rFonts w:ascii="Arial" w:hAnsi="Arial" w:cs="Arial"/>
                <w:sz w:val="24"/>
                <w:szCs w:val="24"/>
              </w:rPr>
              <w:t xml:space="preserve"> </w:t>
            </w:r>
            <w:r w:rsidRPr="00702BEA">
              <w:rPr>
                <w:rFonts w:ascii="Arial" w:hAnsi="Arial" w:cs="Arial"/>
                <w:sz w:val="24"/>
                <w:szCs w:val="24"/>
              </w:rPr>
              <w:t>while the Forensic Accounting Investigators deal with fraudulent financial reporting</w:t>
            </w:r>
            <w:r w:rsidR="00AF7A1A" w:rsidRPr="00702BEA">
              <w:rPr>
                <w:rFonts w:ascii="Arial" w:hAnsi="Arial" w:cs="Arial"/>
                <w:sz w:val="24"/>
                <w:szCs w:val="24"/>
              </w:rPr>
              <w:t xml:space="preserve"> </w:t>
            </w:r>
            <w:r w:rsidRPr="00702BEA">
              <w:rPr>
                <w:rFonts w:ascii="Arial" w:hAnsi="Arial" w:cs="Arial"/>
                <w:sz w:val="24"/>
                <w:szCs w:val="24"/>
              </w:rPr>
              <w:t>and misappropriation of assets</w:t>
            </w:r>
            <w:r w:rsidR="00AF7A1A" w:rsidRPr="00702BEA">
              <w:rPr>
                <w:rFonts w:ascii="Arial" w:hAnsi="Arial" w:cs="Arial"/>
                <w:sz w:val="24"/>
                <w:szCs w:val="24"/>
              </w:rPr>
              <w:t>.</w:t>
            </w:r>
          </w:p>
          <w:p w:rsidR="00850A81" w:rsidRPr="00702BEA" w:rsidRDefault="00850A81" w:rsidP="00850A81">
            <w:pPr>
              <w:pStyle w:val="ListParagraph"/>
              <w:numPr>
                <w:ilvl w:val="0"/>
                <w:numId w:val="4"/>
              </w:numPr>
              <w:rPr>
                <w:rFonts w:ascii="Arial" w:hAnsi="Arial" w:cs="Arial"/>
                <w:sz w:val="24"/>
                <w:szCs w:val="24"/>
              </w:rPr>
            </w:pPr>
            <w:r w:rsidRPr="00702BEA">
              <w:rPr>
                <w:rFonts w:ascii="Arial" w:hAnsi="Arial" w:cs="Arial"/>
                <w:sz w:val="24"/>
                <w:szCs w:val="24"/>
              </w:rPr>
              <w:t>The audit opinion is on the financial statements taken as a whole. The work of</w:t>
            </w:r>
            <w:r w:rsidR="00702BEA">
              <w:rPr>
                <w:rFonts w:ascii="Arial" w:hAnsi="Arial" w:cs="Arial"/>
                <w:sz w:val="24"/>
                <w:szCs w:val="24"/>
              </w:rPr>
              <w:t xml:space="preserve"> the </w:t>
            </w:r>
            <w:r w:rsidRPr="00702BEA">
              <w:rPr>
                <w:rFonts w:ascii="Arial" w:hAnsi="Arial" w:cs="Arial"/>
                <w:sz w:val="24"/>
                <w:szCs w:val="24"/>
              </w:rPr>
              <w:t>Forensic accountants, on the other hand, usually relates to heightened awareness of</w:t>
            </w:r>
            <w:r w:rsidR="00702BEA">
              <w:rPr>
                <w:rFonts w:ascii="Arial" w:hAnsi="Arial" w:cs="Arial"/>
                <w:sz w:val="24"/>
                <w:szCs w:val="24"/>
              </w:rPr>
              <w:t xml:space="preserve"> </w:t>
            </w:r>
            <w:r w:rsidRPr="00702BEA">
              <w:rPr>
                <w:rFonts w:ascii="Arial" w:hAnsi="Arial" w:cs="Arial"/>
                <w:sz w:val="24"/>
                <w:szCs w:val="24"/>
              </w:rPr>
              <w:t>specific irregularities.</w:t>
            </w:r>
          </w:p>
          <w:p w:rsidR="00AF7A1A" w:rsidRPr="00702BEA" w:rsidRDefault="00850A81" w:rsidP="00850A81">
            <w:pPr>
              <w:pStyle w:val="ListParagraph"/>
              <w:numPr>
                <w:ilvl w:val="0"/>
                <w:numId w:val="4"/>
              </w:numPr>
              <w:rPr>
                <w:rFonts w:ascii="Arial" w:hAnsi="Arial" w:cs="Arial"/>
                <w:sz w:val="24"/>
                <w:szCs w:val="24"/>
              </w:rPr>
            </w:pPr>
            <w:r w:rsidRPr="00702BEA">
              <w:rPr>
                <w:rFonts w:ascii="Arial" w:hAnsi="Arial" w:cs="Arial"/>
                <w:sz w:val="24"/>
                <w:szCs w:val="24"/>
              </w:rPr>
              <w:t>Auditors' work serves public interest. Forensic accountants' work, on the other hand,</w:t>
            </w:r>
            <w:r w:rsidR="00702BEA">
              <w:rPr>
                <w:rFonts w:ascii="Arial" w:hAnsi="Arial" w:cs="Arial"/>
                <w:sz w:val="24"/>
                <w:szCs w:val="24"/>
              </w:rPr>
              <w:t xml:space="preserve"> </w:t>
            </w:r>
            <w:r w:rsidRPr="00702BEA">
              <w:rPr>
                <w:rFonts w:ascii="Arial" w:hAnsi="Arial" w:cs="Arial"/>
                <w:sz w:val="24"/>
                <w:szCs w:val="24"/>
              </w:rPr>
              <w:t>serves the interest of the parties that hire them.</w:t>
            </w:r>
          </w:p>
          <w:p w:rsidR="00850A81" w:rsidRPr="00702BEA" w:rsidRDefault="00850A81" w:rsidP="00850A81">
            <w:pPr>
              <w:pStyle w:val="ListParagraph"/>
              <w:numPr>
                <w:ilvl w:val="0"/>
                <w:numId w:val="4"/>
              </w:numPr>
              <w:rPr>
                <w:rFonts w:ascii="Arial" w:hAnsi="Arial" w:cs="Arial"/>
                <w:sz w:val="24"/>
                <w:szCs w:val="24"/>
              </w:rPr>
            </w:pPr>
            <w:r w:rsidRPr="00702BEA">
              <w:rPr>
                <w:rFonts w:ascii="Arial" w:hAnsi="Arial" w:cs="Arial"/>
                <w:sz w:val="24"/>
                <w:szCs w:val="24"/>
              </w:rPr>
              <w:t>Auditor's work stands on its own, but a Forensic accountant's work supports the</w:t>
            </w:r>
            <w:r w:rsidR="00702BEA">
              <w:rPr>
                <w:rFonts w:ascii="Arial" w:hAnsi="Arial" w:cs="Arial"/>
                <w:sz w:val="24"/>
                <w:szCs w:val="24"/>
              </w:rPr>
              <w:t xml:space="preserve"> </w:t>
            </w:r>
            <w:r w:rsidRPr="00702BEA">
              <w:rPr>
                <w:rFonts w:ascii="Arial" w:hAnsi="Arial" w:cs="Arial"/>
                <w:sz w:val="24"/>
                <w:szCs w:val="24"/>
              </w:rPr>
              <w:t>work of the legal counsel or the board.</w:t>
            </w:r>
          </w:p>
          <w:p w:rsidR="00850A81" w:rsidRPr="00702BEA" w:rsidRDefault="00850A81" w:rsidP="00702BEA">
            <w:pPr>
              <w:pStyle w:val="ListParagraph"/>
              <w:numPr>
                <w:ilvl w:val="0"/>
                <w:numId w:val="4"/>
              </w:numPr>
              <w:rPr>
                <w:rFonts w:ascii="Arial" w:hAnsi="Arial" w:cs="Arial"/>
                <w:sz w:val="24"/>
                <w:szCs w:val="24"/>
              </w:rPr>
            </w:pPr>
            <w:r w:rsidRPr="00702BEA">
              <w:rPr>
                <w:rFonts w:ascii="Arial" w:hAnsi="Arial" w:cs="Arial"/>
                <w:sz w:val="24"/>
                <w:szCs w:val="24"/>
              </w:rPr>
              <w:t>Auditors express an opinion, but forensic accountants also recommend changes</w:t>
            </w:r>
            <w:r w:rsidR="00AF7A1A" w:rsidRPr="00702BEA">
              <w:rPr>
                <w:rFonts w:ascii="Arial" w:hAnsi="Arial" w:cs="Arial"/>
                <w:sz w:val="24"/>
                <w:szCs w:val="24"/>
              </w:rPr>
              <w:t>.</w:t>
            </w:r>
          </w:p>
          <w:p w:rsidR="00850A81" w:rsidRPr="00702BEA" w:rsidRDefault="00850A81" w:rsidP="00702BEA">
            <w:pPr>
              <w:pStyle w:val="ListParagraph"/>
              <w:numPr>
                <w:ilvl w:val="0"/>
                <w:numId w:val="4"/>
              </w:numPr>
              <w:rPr>
                <w:rFonts w:ascii="Arial" w:hAnsi="Arial" w:cs="Arial"/>
                <w:sz w:val="24"/>
                <w:szCs w:val="24"/>
              </w:rPr>
            </w:pPr>
            <w:r w:rsidRPr="00702BEA">
              <w:rPr>
                <w:rFonts w:ascii="Arial" w:hAnsi="Arial" w:cs="Arial"/>
                <w:sz w:val="24"/>
                <w:szCs w:val="24"/>
              </w:rPr>
              <w:t xml:space="preserve">Auditors are concerned with errors and irregularities; forensic accountants are concerned with distinction between errors of judgement &amp; deliberate </w:t>
            </w:r>
            <w:r w:rsidRPr="00702BEA">
              <w:rPr>
                <w:rFonts w:ascii="Arial" w:hAnsi="Arial" w:cs="Arial"/>
                <w:sz w:val="24"/>
                <w:szCs w:val="24"/>
              </w:rPr>
              <w:lastRenderedPageBreak/>
              <w:t>misrepresentations</w:t>
            </w:r>
            <w:r w:rsidR="0044123C" w:rsidRPr="00702BEA">
              <w:rPr>
                <w:rFonts w:ascii="Arial" w:hAnsi="Arial" w:cs="Arial"/>
                <w:sz w:val="24"/>
                <w:szCs w:val="24"/>
              </w:rPr>
              <w:t>.</w:t>
            </w:r>
          </w:p>
          <w:p w:rsidR="00850A81" w:rsidRPr="00702BEA" w:rsidRDefault="00850A81" w:rsidP="00702BEA">
            <w:pPr>
              <w:pStyle w:val="ListParagraph"/>
              <w:numPr>
                <w:ilvl w:val="0"/>
                <w:numId w:val="4"/>
              </w:numPr>
              <w:rPr>
                <w:rFonts w:ascii="Arial" w:hAnsi="Arial" w:cs="Arial"/>
                <w:sz w:val="24"/>
                <w:szCs w:val="24"/>
              </w:rPr>
            </w:pPr>
            <w:r w:rsidRPr="00702BEA">
              <w:rPr>
                <w:rFonts w:ascii="Arial" w:hAnsi="Arial" w:cs="Arial"/>
                <w:sz w:val="24"/>
                <w:szCs w:val="24"/>
              </w:rPr>
              <w:t>The relationship between the auditor and the client is one of openness and full candor; the relationship between the forensic accountant and the party investigated is usually</w:t>
            </w:r>
            <w:r w:rsidR="00B21769" w:rsidRPr="00702BEA">
              <w:rPr>
                <w:rFonts w:ascii="Arial" w:hAnsi="Arial" w:cs="Arial"/>
                <w:sz w:val="24"/>
                <w:szCs w:val="24"/>
              </w:rPr>
              <w:t xml:space="preserve"> </w:t>
            </w:r>
            <w:r w:rsidRPr="00702BEA">
              <w:rPr>
                <w:rFonts w:ascii="Arial" w:hAnsi="Arial" w:cs="Arial"/>
                <w:sz w:val="24"/>
                <w:szCs w:val="24"/>
              </w:rPr>
              <w:t>adversarial.</w:t>
            </w:r>
          </w:p>
          <w:p w:rsidR="00850A81" w:rsidRPr="00702BEA" w:rsidRDefault="00850A81" w:rsidP="00702BEA">
            <w:pPr>
              <w:pStyle w:val="ListParagraph"/>
              <w:numPr>
                <w:ilvl w:val="0"/>
                <w:numId w:val="4"/>
              </w:numPr>
              <w:rPr>
                <w:rFonts w:ascii="Arial" w:hAnsi="Arial" w:cs="Arial"/>
                <w:sz w:val="24"/>
                <w:szCs w:val="24"/>
              </w:rPr>
            </w:pPr>
            <w:r w:rsidRPr="00702BEA">
              <w:rPr>
                <w:rFonts w:ascii="Arial" w:hAnsi="Arial" w:cs="Arial"/>
                <w:sz w:val="24"/>
                <w:szCs w:val="24"/>
              </w:rPr>
              <w:t>Audit work usually does not disrupt work environment of the client; in case of forensic accounting investigations, the work can be disruptive</w:t>
            </w:r>
            <w:r w:rsidR="0044123C" w:rsidRPr="00702BEA">
              <w:rPr>
                <w:rFonts w:ascii="Arial" w:hAnsi="Arial" w:cs="Arial"/>
                <w:sz w:val="24"/>
                <w:szCs w:val="24"/>
              </w:rPr>
              <w:t>.</w:t>
            </w:r>
          </w:p>
          <w:p w:rsidR="00850A81" w:rsidRPr="00702BEA" w:rsidRDefault="00850A81" w:rsidP="00702BEA">
            <w:pPr>
              <w:pStyle w:val="ListParagraph"/>
              <w:numPr>
                <w:ilvl w:val="0"/>
                <w:numId w:val="4"/>
              </w:numPr>
              <w:rPr>
                <w:rFonts w:ascii="Arial" w:hAnsi="Arial" w:cs="Arial"/>
                <w:sz w:val="24"/>
                <w:szCs w:val="24"/>
              </w:rPr>
            </w:pPr>
            <w:r w:rsidRPr="00702BEA">
              <w:rPr>
                <w:rFonts w:ascii="Arial" w:hAnsi="Arial" w:cs="Arial"/>
                <w:sz w:val="24"/>
                <w:szCs w:val="24"/>
              </w:rPr>
              <w:t>Clients always have a full understanding of the scope and objectives of the audit.</w:t>
            </w:r>
            <w:r w:rsidR="00702BEA">
              <w:rPr>
                <w:rFonts w:ascii="Arial" w:hAnsi="Arial" w:cs="Arial"/>
                <w:sz w:val="24"/>
                <w:szCs w:val="24"/>
              </w:rPr>
              <w:t xml:space="preserve"> </w:t>
            </w:r>
            <w:r w:rsidRPr="00702BEA">
              <w:rPr>
                <w:rFonts w:ascii="Arial" w:hAnsi="Arial" w:cs="Arial"/>
                <w:sz w:val="24"/>
                <w:szCs w:val="24"/>
              </w:rPr>
              <w:t>However, in case of forensic accounting investigations, the party investigated may</w:t>
            </w:r>
            <w:r w:rsidR="00702BEA">
              <w:rPr>
                <w:rFonts w:ascii="Arial" w:hAnsi="Arial" w:cs="Arial"/>
                <w:sz w:val="24"/>
                <w:szCs w:val="24"/>
              </w:rPr>
              <w:t xml:space="preserve"> </w:t>
            </w:r>
            <w:r w:rsidRPr="00702BEA">
              <w:rPr>
                <w:rFonts w:ascii="Arial" w:hAnsi="Arial" w:cs="Arial"/>
                <w:sz w:val="24"/>
                <w:szCs w:val="24"/>
              </w:rPr>
              <w:t>not have such understanding of the work</w:t>
            </w:r>
          </w:p>
          <w:p w:rsidR="00850A81" w:rsidRPr="00702BEA" w:rsidRDefault="00850A81" w:rsidP="00702BEA">
            <w:pPr>
              <w:pStyle w:val="ListParagraph"/>
              <w:numPr>
                <w:ilvl w:val="0"/>
                <w:numId w:val="4"/>
              </w:numPr>
              <w:rPr>
                <w:rFonts w:ascii="Arial" w:hAnsi="Arial" w:cs="Arial"/>
                <w:sz w:val="24"/>
                <w:szCs w:val="24"/>
              </w:rPr>
            </w:pPr>
            <w:r w:rsidRPr="00702BEA">
              <w:rPr>
                <w:rFonts w:ascii="Arial" w:hAnsi="Arial" w:cs="Arial"/>
                <w:sz w:val="24"/>
                <w:szCs w:val="24"/>
              </w:rPr>
              <w:t>Audit work is usual</w:t>
            </w:r>
            <w:r w:rsidR="00A24C78" w:rsidRPr="00702BEA">
              <w:rPr>
                <w:rFonts w:ascii="Arial" w:hAnsi="Arial" w:cs="Arial"/>
                <w:sz w:val="24"/>
                <w:szCs w:val="24"/>
              </w:rPr>
              <w:t>ly coherent, coordinated, and effi</w:t>
            </w:r>
            <w:r w:rsidRPr="00702BEA">
              <w:rPr>
                <w:rFonts w:ascii="Arial" w:hAnsi="Arial" w:cs="Arial"/>
                <w:sz w:val="24"/>
                <w:szCs w:val="24"/>
              </w:rPr>
              <w:t>cient. Forensic accountant's</w:t>
            </w:r>
            <w:r w:rsidR="00702BEA">
              <w:rPr>
                <w:rFonts w:ascii="Arial" w:hAnsi="Arial" w:cs="Arial"/>
                <w:sz w:val="24"/>
                <w:szCs w:val="24"/>
              </w:rPr>
              <w:t xml:space="preserve"> </w:t>
            </w:r>
            <w:r w:rsidRPr="00702BEA">
              <w:rPr>
                <w:rFonts w:ascii="Arial" w:hAnsi="Arial" w:cs="Arial"/>
                <w:sz w:val="24"/>
                <w:szCs w:val="24"/>
              </w:rPr>
              <w:t>work can be messy with many blind alleys</w:t>
            </w:r>
            <w:r w:rsidR="00332F47" w:rsidRPr="00702BEA">
              <w:rPr>
                <w:rFonts w:ascii="Arial" w:hAnsi="Arial" w:cs="Arial"/>
                <w:sz w:val="24"/>
                <w:szCs w:val="24"/>
              </w:rPr>
              <w:t>.</w:t>
            </w:r>
          </w:p>
          <w:p w:rsidR="00A24C78" w:rsidRPr="00702BEA" w:rsidRDefault="00A24C78" w:rsidP="00702BEA">
            <w:pPr>
              <w:pStyle w:val="ListParagraph"/>
              <w:numPr>
                <w:ilvl w:val="0"/>
                <w:numId w:val="4"/>
              </w:numPr>
              <w:rPr>
                <w:rFonts w:ascii="Arial" w:hAnsi="Arial" w:cs="Arial"/>
                <w:sz w:val="24"/>
                <w:szCs w:val="24"/>
              </w:rPr>
            </w:pPr>
            <w:r w:rsidRPr="00702BEA">
              <w:rPr>
                <w:rFonts w:ascii="Arial" w:hAnsi="Arial" w:cs="Arial"/>
                <w:sz w:val="24"/>
                <w:szCs w:val="24"/>
              </w:rPr>
              <w:t>Auditors meet regularly on schedule with the audit committee and on an as-needed</w:t>
            </w:r>
            <w:r w:rsidR="00702BEA">
              <w:rPr>
                <w:rFonts w:ascii="Arial" w:hAnsi="Arial" w:cs="Arial"/>
                <w:sz w:val="24"/>
                <w:szCs w:val="24"/>
              </w:rPr>
              <w:t xml:space="preserve"> </w:t>
            </w:r>
            <w:r w:rsidRPr="00702BEA">
              <w:rPr>
                <w:rFonts w:ascii="Arial" w:hAnsi="Arial" w:cs="Arial"/>
                <w:sz w:val="24"/>
                <w:szCs w:val="24"/>
              </w:rPr>
              <w:t>basis with the executive management; the forensic accountants have continual access to executive management and frequent but irregular contacts with the audit</w:t>
            </w:r>
            <w:r w:rsidR="00702BEA">
              <w:rPr>
                <w:rFonts w:ascii="Arial" w:hAnsi="Arial" w:cs="Arial"/>
                <w:sz w:val="24"/>
                <w:szCs w:val="24"/>
              </w:rPr>
              <w:t xml:space="preserve"> </w:t>
            </w:r>
            <w:r w:rsidRPr="00702BEA">
              <w:rPr>
                <w:rFonts w:ascii="Arial" w:hAnsi="Arial" w:cs="Arial"/>
                <w:sz w:val="24"/>
                <w:szCs w:val="24"/>
              </w:rPr>
              <w:t>committee</w:t>
            </w:r>
            <w:r w:rsidR="005A355F" w:rsidRPr="00702BEA">
              <w:rPr>
                <w:rFonts w:ascii="Arial" w:hAnsi="Arial" w:cs="Arial"/>
                <w:sz w:val="24"/>
                <w:szCs w:val="24"/>
              </w:rPr>
              <w:t>.</w:t>
            </w:r>
          </w:p>
          <w:p w:rsidR="00A24C78" w:rsidRPr="00702BEA" w:rsidRDefault="00A24C78" w:rsidP="00A24C78">
            <w:pPr>
              <w:pStyle w:val="ListParagraph"/>
              <w:numPr>
                <w:ilvl w:val="0"/>
                <w:numId w:val="4"/>
              </w:numPr>
              <w:rPr>
                <w:rFonts w:ascii="Arial" w:hAnsi="Arial" w:cs="Arial"/>
                <w:sz w:val="24"/>
                <w:szCs w:val="24"/>
              </w:rPr>
            </w:pPr>
            <w:r w:rsidRPr="00702BEA">
              <w:rPr>
                <w:rFonts w:ascii="Arial" w:hAnsi="Arial" w:cs="Arial"/>
                <w:sz w:val="24"/>
                <w:szCs w:val="24"/>
              </w:rPr>
              <w:t>Auditors often use attribute sampling for tests of control and variable sampling for</w:t>
            </w:r>
            <w:r w:rsidR="00702BEA">
              <w:rPr>
                <w:rFonts w:ascii="Arial" w:hAnsi="Arial" w:cs="Arial"/>
                <w:sz w:val="24"/>
                <w:szCs w:val="24"/>
              </w:rPr>
              <w:t xml:space="preserve"> </w:t>
            </w:r>
            <w:r w:rsidRPr="00702BEA">
              <w:rPr>
                <w:rFonts w:ascii="Arial" w:hAnsi="Arial" w:cs="Arial"/>
                <w:sz w:val="24"/>
                <w:szCs w:val="24"/>
              </w:rPr>
              <w:t>substantive tests (of transactions). Forensic accountants are more likely to use discovery samp</w:t>
            </w:r>
            <w:r w:rsidR="005A355F" w:rsidRPr="00702BEA">
              <w:rPr>
                <w:rFonts w:ascii="Arial" w:hAnsi="Arial" w:cs="Arial"/>
                <w:sz w:val="24"/>
                <w:szCs w:val="24"/>
              </w:rPr>
              <w:t>ling.</w:t>
            </w:r>
          </w:p>
          <w:p w:rsidR="00A24C78" w:rsidRPr="00702BEA" w:rsidRDefault="00A24C78" w:rsidP="00702BEA">
            <w:pPr>
              <w:pStyle w:val="ListParagraph"/>
              <w:numPr>
                <w:ilvl w:val="0"/>
                <w:numId w:val="4"/>
              </w:numPr>
              <w:rPr>
                <w:rFonts w:ascii="Arial" w:hAnsi="Arial" w:cs="Arial"/>
                <w:sz w:val="24"/>
                <w:szCs w:val="24"/>
              </w:rPr>
            </w:pPr>
            <w:r w:rsidRPr="00702BEA">
              <w:rPr>
                <w:rFonts w:ascii="Arial" w:hAnsi="Arial" w:cs="Arial"/>
                <w:sz w:val="24"/>
                <w:szCs w:val="24"/>
              </w:rPr>
              <w:t>Auditor determines the nature, scope, and extent of the audit. In case of forensic</w:t>
            </w:r>
            <w:r w:rsidR="00702BEA">
              <w:rPr>
                <w:rFonts w:ascii="Arial" w:hAnsi="Arial" w:cs="Arial"/>
                <w:sz w:val="24"/>
                <w:szCs w:val="24"/>
              </w:rPr>
              <w:t xml:space="preserve"> </w:t>
            </w:r>
            <w:r w:rsidRPr="00702BEA">
              <w:rPr>
                <w:rFonts w:ascii="Arial" w:hAnsi="Arial" w:cs="Arial"/>
                <w:sz w:val="24"/>
                <w:szCs w:val="24"/>
              </w:rPr>
              <w:t>accounting investigations, they are determined by the client.</w:t>
            </w:r>
          </w:p>
          <w:p w:rsidR="00A24C78" w:rsidRDefault="00A24C78" w:rsidP="00A24C78">
            <w:pPr>
              <w:rPr>
                <w:rFonts w:ascii="Arial" w:hAnsi="Arial" w:cs="Arial"/>
                <w:sz w:val="24"/>
                <w:szCs w:val="24"/>
              </w:rPr>
            </w:pPr>
          </w:p>
          <w:p w:rsidR="00A24C78" w:rsidRPr="00702BEA" w:rsidRDefault="00A24C78" w:rsidP="00A24C78">
            <w:pPr>
              <w:pStyle w:val="ListParagraph"/>
              <w:numPr>
                <w:ilvl w:val="0"/>
                <w:numId w:val="4"/>
              </w:numPr>
              <w:rPr>
                <w:rFonts w:ascii="Arial" w:hAnsi="Arial" w:cs="Arial"/>
                <w:sz w:val="24"/>
                <w:szCs w:val="24"/>
              </w:rPr>
            </w:pPr>
            <w:r w:rsidRPr="00702BEA">
              <w:rPr>
                <w:rFonts w:ascii="Arial" w:hAnsi="Arial" w:cs="Arial"/>
                <w:sz w:val="24"/>
                <w:szCs w:val="24"/>
              </w:rPr>
              <w:t>The auditor presumes the validity of the documents and information, but the forensic</w:t>
            </w:r>
            <w:r w:rsidR="00702BEA">
              <w:rPr>
                <w:rFonts w:ascii="Arial" w:hAnsi="Arial" w:cs="Arial"/>
                <w:sz w:val="24"/>
                <w:szCs w:val="24"/>
              </w:rPr>
              <w:t xml:space="preserve"> </w:t>
            </w:r>
            <w:r w:rsidRPr="00702BEA">
              <w:rPr>
                <w:rFonts w:ascii="Arial" w:hAnsi="Arial" w:cs="Arial"/>
                <w:sz w:val="24"/>
                <w:szCs w:val="24"/>
              </w:rPr>
              <w:t>accountant does not.</w:t>
            </w:r>
          </w:p>
          <w:p w:rsidR="00B21769" w:rsidRPr="00702BEA" w:rsidRDefault="00A24C78" w:rsidP="00702BEA">
            <w:pPr>
              <w:pStyle w:val="ListParagraph"/>
              <w:numPr>
                <w:ilvl w:val="0"/>
                <w:numId w:val="4"/>
              </w:numPr>
              <w:rPr>
                <w:rFonts w:ascii="Arial" w:hAnsi="Arial" w:cs="Arial"/>
                <w:sz w:val="24"/>
                <w:szCs w:val="24"/>
              </w:rPr>
            </w:pPr>
            <w:r w:rsidRPr="00702BEA">
              <w:rPr>
                <w:rFonts w:ascii="Arial" w:hAnsi="Arial" w:cs="Arial"/>
                <w:sz w:val="24"/>
                <w:szCs w:val="24"/>
              </w:rPr>
              <w:t>At the end of the audit there is an opinion; at the end of a forensic accounting</w:t>
            </w:r>
            <w:r w:rsidR="00702BEA">
              <w:rPr>
                <w:rFonts w:ascii="Arial" w:hAnsi="Arial" w:cs="Arial"/>
                <w:sz w:val="24"/>
                <w:szCs w:val="24"/>
              </w:rPr>
              <w:t xml:space="preserve"> </w:t>
            </w:r>
            <w:r w:rsidRPr="00702BEA">
              <w:rPr>
                <w:rFonts w:ascii="Arial" w:hAnsi="Arial" w:cs="Arial"/>
                <w:sz w:val="24"/>
                <w:szCs w:val="24"/>
              </w:rPr>
              <w:t>investigation there are findings and recommendations</w:t>
            </w:r>
            <w:r w:rsidR="005A355F" w:rsidRPr="00702BEA">
              <w:rPr>
                <w:rFonts w:ascii="Arial" w:hAnsi="Arial" w:cs="Arial"/>
                <w:sz w:val="24"/>
                <w:szCs w:val="24"/>
              </w:rPr>
              <w:t>.</w:t>
            </w:r>
          </w:p>
          <w:p w:rsidR="00850A81" w:rsidRDefault="00850A81" w:rsidP="00850A81">
            <w:pPr>
              <w:rPr>
                <w:rFonts w:ascii="CMR10" w:hAnsi="CMR10" w:cs="CMR10"/>
              </w:rPr>
            </w:pPr>
          </w:p>
          <w:p w:rsidR="008E2BE5" w:rsidRDefault="00984C22" w:rsidP="00850A81">
            <w:pPr>
              <w:rPr>
                <w:rFonts w:ascii="CMR10" w:hAnsi="CMR10" w:cs="CMR10"/>
              </w:rPr>
            </w:pPr>
            <w:r>
              <w:rPr>
                <w:rFonts w:ascii="Arial" w:hAnsi="Arial" w:cs="Arial"/>
                <w:b/>
                <w:sz w:val="24"/>
                <w:szCs w:val="24"/>
              </w:rPr>
              <w:t>Forensic Investigations versus</w:t>
            </w:r>
            <w:r w:rsidR="008E2BE5" w:rsidRPr="00850A81">
              <w:rPr>
                <w:rFonts w:ascii="Arial" w:hAnsi="Arial" w:cs="Arial"/>
                <w:b/>
                <w:sz w:val="24"/>
                <w:szCs w:val="24"/>
              </w:rPr>
              <w:t xml:space="preserve"> Financial Audits</w:t>
            </w:r>
            <w:r w:rsidR="008E2BE5">
              <w:rPr>
                <w:rFonts w:ascii="Arial" w:hAnsi="Arial" w:cs="Arial"/>
                <w:b/>
                <w:sz w:val="24"/>
                <w:szCs w:val="24"/>
              </w:rPr>
              <w:t xml:space="preserve"> – Differences between questions</w:t>
            </w:r>
            <w:r>
              <w:rPr>
                <w:rFonts w:ascii="Arial" w:hAnsi="Arial" w:cs="Arial"/>
                <w:b/>
                <w:sz w:val="24"/>
                <w:szCs w:val="24"/>
              </w:rPr>
              <w:t>.</w:t>
            </w:r>
          </w:p>
          <w:p w:rsidR="00850A81" w:rsidRDefault="00850A81" w:rsidP="00850A81">
            <w:pPr>
              <w:rPr>
                <w:rFonts w:ascii="Arial" w:hAnsi="Arial" w:cs="Arial"/>
                <w:sz w:val="24"/>
                <w:szCs w:val="24"/>
              </w:rPr>
            </w:pPr>
          </w:p>
          <w:p w:rsidR="008E2BE5" w:rsidRDefault="008E2BE5" w:rsidP="00850A81">
            <w:pPr>
              <w:rPr>
                <w:rFonts w:ascii="Arial" w:hAnsi="Arial" w:cs="Arial"/>
                <w:sz w:val="24"/>
                <w:szCs w:val="24"/>
              </w:rPr>
            </w:pPr>
          </w:p>
          <w:tbl>
            <w:tblPr>
              <w:tblStyle w:val="TableGrid"/>
              <w:tblW w:w="0" w:type="auto"/>
              <w:tblLook w:val="04A0" w:firstRow="1" w:lastRow="0" w:firstColumn="1" w:lastColumn="0" w:noHBand="0" w:noVBand="1"/>
            </w:tblPr>
            <w:tblGrid>
              <w:gridCol w:w="4505"/>
              <w:gridCol w:w="4506"/>
            </w:tblGrid>
            <w:tr w:rsidR="00BF1F7C" w:rsidTr="00984C22">
              <w:tc>
                <w:tcPr>
                  <w:tcW w:w="4505" w:type="dxa"/>
                </w:tcPr>
                <w:p w:rsidR="00BF1F7C" w:rsidRPr="00DE3999" w:rsidRDefault="00BF1F7C" w:rsidP="00850A81">
                  <w:pPr>
                    <w:rPr>
                      <w:rFonts w:ascii="Arial" w:hAnsi="Arial" w:cs="Arial"/>
                      <w:b/>
                      <w:sz w:val="24"/>
                      <w:szCs w:val="24"/>
                    </w:rPr>
                  </w:pPr>
                  <w:r w:rsidRPr="00DE3999">
                    <w:rPr>
                      <w:rFonts w:ascii="Arial" w:hAnsi="Arial" w:cs="Arial"/>
                      <w:b/>
                      <w:sz w:val="24"/>
                      <w:szCs w:val="24"/>
                    </w:rPr>
                    <w:t>Financial Audit</w:t>
                  </w:r>
                  <w:r>
                    <w:rPr>
                      <w:rFonts w:ascii="Arial" w:hAnsi="Arial" w:cs="Arial"/>
                      <w:b/>
                      <w:sz w:val="24"/>
                      <w:szCs w:val="24"/>
                    </w:rPr>
                    <w:t xml:space="preserve"> Questions are Generally:</w:t>
                  </w:r>
                </w:p>
              </w:tc>
              <w:tc>
                <w:tcPr>
                  <w:tcW w:w="4506" w:type="dxa"/>
                </w:tcPr>
                <w:p w:rsidR="00BF1F7C" w:rsidRPr="00DE3999" w:rsidRDefault="00BF1F7C" w:rsidP="00FE0085">
                  <w:pPr>
                    <w:rPr>
                      <w:rFonts w:ascii="Arial" w:hAnsi="Arial" w:cs="Arial"/>
                      <w:b/>
                      <w:sz w:val="24"/>
                      <w:szCs w:val="24"/>
                    </w:rPr>
                  </w:pPr>
                  <w:r w:rsidRPr="00DE3999">
                    <w:rPr>
                      <w:rFonts w:ascii="Arial" w:hAnsi="Arial" w:cs="Arial"/>
                      <w:b/>
                      <w:sz w:val="24"/>
                      <w:szCs w:val="24"/>
                    </w:rPr>
                    <w:t>Forensic Investigation</w:t>
                  </w:r>
                  <w:r>
                    <w:rPr>
                      <w:rFonts w:ascii="Arial" w:hAnsi="Arial" w:cs="Arial"/>
                      <w:b/>
                      <w:sz w:val="24"/>
                      <w:szCs w:val="24"/>
                    </w:rPr>
                    <w:t xml:space="preserve"> Questions are Generally:</w:t>
                  </w:r>
                </w:p>
              </w:tc>
            </w:tr>
            <w:tr w:rsidR="00BF1F7C" w:rsidTr="00984C22">
              <w:tc>
                <w:tcPr>
                  <w:tcW w:w="4505" w:type="dxa"/>
                </w:tcPr>
                <w:p w:rsidR="00BF1F7C" w:rsidRDefault="00BF1F7C" w:rsidP="00100CDC">
                  <w:pPr>
                    <w:rPr>
                      <w:rFonts w:ascii="Arial" w:hAnsi="Arial" w:cs="Arial"/>
                      <w:sz w:val="24"/>
                      <w:szCs w:val="24"/>
                    </w:rPr>
                  </w:pPr>
                  <w:r>
                    <w:rPr>
                      <w:rFonts w:ascii="Arial" w:hAnsi="Arial" w:cs="Arial"/>
                      <w:sz w:val="24"/>
                      <w:szCs w:val="24"/>
                    </w:rPr>
                    <w:t xml:space="preserve">Based on </w:t>
                  </w:r>
                  <w:r w:rsidRPr="00702BEA">
                    <w:rPr>
                      <w:rFonts w:ascii="Arial" w:hAnsi="Arial" w:cs="Arial"/>
                      <w:sz w:val="24"/>
                      <w:szCs w:val="24"/>
                    </w:rPr>
                    <w:t>Generally Accepted Accounting Standards (GAAP)</w:t>
                  </w:r>
                </w:p>
              </w:tc>
              <w:tc>
                <w:tcPr>
                  <w:tcW w:w="4506" w:type="dxa"/>
                </w:tcPr>
                <w:p w:rsidR="00BF1F7C" w:rsidRDefault="00BF1F7C" w:rsidP="00581193">
                  <w:pPr>
                    <w:rPr>
                      <w:rFonts w:ascii="Arial" w:hAnsi="Arial" w:cs="Arial"/>
                      <w:sz w:val="24"/>
                      <w:szCs w:val="24"/>
                    </w:rPr>
                  </w:pPr>
                  <w:r>
                    <w:rPr>
                      <w:rFonts w:ascii="Arial" w:hAnsi="Arial" w:cs="Arial"/>
                      <w:sz w:val="24"/>
                      <w:szCs w:val="24"/>
                    </w:rPr>
                    <w:t>Based on f</w:t>
                  </w:r>
                  <w:r w:rsidRPr="00581193">
                    <w:rPr>
                      <w:rFonts w:ascii="Arial" w:hAnsi="Arial" w:cs="Arial"/>
                      <w:sz w:val="24"/>
                      <w:szCs w:val="24"/>
                    </w:rPr>
                    <w:t>raudulent financial reporting and misappropriation of assets</w:t>
                  </w:r>
                </w:p>
              </w:tc>
            </w:tr>
            <w:tr w:rsidR="00BF1F7C" w:rsidTr="00984C22">
              <w:tc>
                <w:tcPr>
                  <w:tcW w:w="4505" w:type="dxa"/>
                </w:tcPr>
                <w:p w:rsidR="00BF1F7C" w:rsidRDefault="00BF1F7C" w:rsidP="00850A81">
                  <w:pPr>
                    <w:rPr>
                      <w:rFonts w:ascii="Arial" w:hAnsi="Arial" w:cs="Arial"/>
                      <w:sz w:val="24"/>
                      <w:szCs w:val="24"/>
                    </w:rPr>
                  </w:pPr>
                  <w:r>
                    <w:rPr>
                      <w:rFonts w:ascii="Arial" w:hAnsi="Arial" w:cs="Arial"/>
                      <w:sz w:val="24"/>
                      <w:szCs w:val="24"/>
                    </w:rPr>
                    <w:t>On financial accounts as a whole</w:t>
                  </w:r>
                </w:p>
              </w:tc>
              <w:tc>
                <w:tcPr>
                  <w:tcW w:w="4506" w:type="dxa"/>
                </w:tcPr>
                <w:p w:rsidR="00BF1F7C" w:rsidRDefault="00BF1F7C" w:rsidP="00850A81">
                  <w:pPr>
                    <w:rPr>
                      <w:rFonts w:ascii="Arial" w:hAnsi="Arial" w:cs="Arial"/>
                      <w:sz w:val="24"/>
                      <w:szCs w:val="24"/>
                    </w:rPr>
                  </w:pPr>
                  <w:r>
                    <w:rPr>
                      <w:rFonts w:ascii="Arial" w:hAnsi="Arial" w:cs="Arial"/>
                      <w:sz w:val="24"/>
                      <w:szCs w:val="24"/>
                    </w:rPr>
                    <w:t>On specific irregularities</w:t>
                  </w:r>
                </w:p>
              </w:tc>
            </w:tr>
            <w:tr w:rsidR="00BF1F7C" w:rsidTr="00984C22">
              <w:tc>
                <w:tcPr>
                  <w:tcW w:w="4505" w:type="dxa"/>
                </w:tcPr>
                <w:p w:rsidR="00BF1F7C" w:rsidRDefault="00BF1F7C" w:rsidP="00850A81">
                  <w:pPr>
                    <w:rPr>
                      <w:rFonts w:ascii="Arial" w:hAnsi="Arial" w:cs="Arial"/>
                      <w:sz w:val="24"/>
                      <w:szCs w:val="24"/>
                    </w:rPr>
                  </w:pPr>
                  <w:r>
                    <w:rPr>
                      <w:rFonts w:ascii="Arial" w:hAnsi="Arial" w:cs="Arial"/>
                      <w:sz w:val="24"/>
                      <w:szCs w:val="24"/>
                    </w:rPr>
                    <w:t>Regarding errors and irregularities within the financial accounts</w:t>
                  </w:r>
                </w:p>
              </w:tc>
              <w:tc>
                <w:tcPr>
                  <w:tcW w:w="4506" w:type="dxa"/>
                </w:tcPr>
                <w:p w:rsidR="00BF1F7C" w:rsidRDefault="00BF1F7C" w:rsidP="00850A81">
                  <w:pPr>
                    <w:rPr>
                      <w:rFonts w:ascii="Arial" w:hAnsi="Arial" w:cs="Arial"/>
                      <w:sz w:val="24"/>
                      <w:szCs w:val="24"/>
                    </w:rPr>
                  </w:pPr>
                  <w:r>
                    <w:rPr>
                      <w:rFonts w:ascii="Arial" w:hAnsi="Arial" w:cs="Arial"/>
                      <w:sz w:val="24"/>
                      <w:szCs w:val="24"/>
                    </w:rPr>
                    <w:t>Regarding deliberate misrepresentation</w:t>
                  </w:r>
                </w:p>
              </w:tc>
            </w:tr>
            <w:tr w:rsidR="00BF1F7C" w:rsidTr="00984C22">
              <w:tc>
                <w:tcPr>
                  <w:tcW w:w="4505" w:type="dxa"/>
                </w:tcPr>
                <w:p w:rsidR="00BF1F7C" w:rsidRDefault="00BF1F7C" w:rsidP="00850A81">
                  <w:pPr>
                    <w:rPr>
                      <w:rFonts w:ascii="Arial" w:hAnsi="Arial" w:cs="Arial"/>
                      <w:sz w:val="24"/>
                      <w:szCs w:val="24"/>
                    </w:rPr>
                  </w:pPr>
                  <w:r>
                    <w:rPr>
                      <w:rFonts w:ascii="Arial" w:hAnsi="Arial" w:cs="Arial"/>
                      <w:sz w:val="24"/>
                      <w:szCs w:val="24"/>
                    </w:rPr>
                    <w:t>Don’t usually disrupt the clients work environment</w:t>
                  </w:r>
                </w:p>
              </w:tc>
              <w:tc>
                <w:tcPr>
                  <w:tcW w:w="4506" w:type="dxa"/>
                </w:tcPr>
                <w:p w:rsidR="00BF1F7C" w:rsidRDefault="00BF1F7C" w:rsidP="00850A81">
                  <w:pPr>
                    <w:rPr>
                      <w:rFonts w:ascii="Arial" w:hAnsi="Arial" w:cs="Arial"/>
                      <w:sz w:val="24"/>
                      <w:szCs w:val="24"/>
                    </w:rPr>
                  </w:pPr>
                  <w:r>
                    <w:rPr>
                      <w:rFonts w:ascii="Arial" w:hAnsi="Arial" w:cs="Arial"/>
                      <w:sz w:val="24"/>
                      <w:szCs w:val="24"/>
                    </w:rPr>
                    <w:t>May disrupt the clients work environment</w:t>
                  </w:r>
                </w:p>
              </w:tc>
            </w:tr>
            <w:tr w:rsidR="00BF1F7C" w:rsidTr="00984C22">
              <w:tc>
                <w:tcPr>
                  <w:tcW w:w="4505" w:type="dxa"/>
                </w:tcPr>
                <w:p w:rsidR="00BF1F7C" w:rsidRDefault="00BF1F7C" w:rsidP="00850A81">
                  <w:pPr>
                    <w:rPr>
                      <w:rFonts w:ascii="Arial" w:hAnsi="Arial" w:cs="Arial"/>
                      <w:sz w:val="24"/>
                      <w:szCs w:val="24"/>
                    </w:rPr>
                  </w:pPr>
                  <w:r>
                    <w:rPr>
                      <w:rFonts w:ascii="Arial" w:hAnsi="Arial" w:cs="Arial"/>
                      <w:sz w:val="24"/>
                      <w:szCs w:val="24"/>
                    </w:rPr>
                    <w:t>Follow a specific plan/remit</w:t>
                  </w:r>
                </w:p>
              </w:tc>
              <w:tc>
                <w:tcPr>
                  <w:tcW w:w="4506" w:type="dxa"/>
                </w:tcPr>
                <w:p w:rsidR="00BF1F7C" w:rsidRDefault="00BF1F7C" w:rsidP="00850A81">
                  <w:pPr>
                    <w:rPr>
                      <w:rFonts w:ascii="Arial" w:hAnsi="Arial" w:cs="Arial"/>
                      <w:sz w:val="24"/>
                      <w:szCs w:val="24"/>
                    </w:rPr>
                  </w:pPr>
                  <w:r>
                    <w:rPr>
                      <w:rFonts w:ascii="Arial" w:hAnsi="Arial" w:cs="Arial"/>
                      <w:sz w:val="24"/>
                      <w:szCs w:val="24"/>
                    </w:rPr>
                    <w:t>Can change direction and can be messy with many blind alleys</w:t>
                  </w:r>
                </w:p>
              </w:tc>
            </w:tr>
            <w:tr w:rsidR="00BF1F7C" w:rsidTr="00984C22">
              <w:tc>
                <w:tcPr>
                  <w:tcW w:w="4505" w:type="dxa"/>
                </w:tcPr>
                <w:p w:rsidR="00BF1F7C" w:rsidRDefault="00BF1F7C" w:rsidP="00850A81">
                  <w:pPr>
                    <w:rPr>
                      <w:rFonts w:ascii="Arial" w:hAnsi="Arial" w:cs="Arial"/>
                      <w:sz w:val="24"/>
                      <w:szCs w:val="24"/>
                    </w:rPr>
                  </w:pPr>
                  <w:r>
                    <w:rPr>
                      <w:rFonts w:ascii="Arial" w:hAnsi="Arial" w:cs="Arial"/>
                      <w:sz w:val="24"/>
                      <w:szCs w:val="24"/>
                    </w:rPr>
                    <w:t>Assume validity of documents and information</w:t>
                  </w:r>
                </w:p>
              </w:tc>
              <w:tc>
                <w:tcPr>
                  <w:tcW w:w="4506" w:type="dxa"/>
                </w:tcPr>
                <w:p w:rsidR="00BF1F7C" w:rsidRDefault="00BF1F7C" w:rsidP="00850A81">
                  <w:pPr>
                    <w:rPr>
                      <w:rFonts w:ascii="Arial" w:hAnsi="Arial" w:cs="Arial"/>
                      <w:sz w:val="24"/>
                      <w:szCs w:val="24"/>
                    </w:rPr>
                  </w:pPr>
                  <w:r>
                    <w:rPr>
                      <w:rFonts w:ascii="Arial" w:hAnsi="Arial" w:cs="Arial"/>
                      <w:sz w:val="24"/>
                      <w:szCs w:val="24"/>
                    </w:rPr>
                    <w:t>Does not assume validity of documents and information</w:t>
                  </w:r>
                </w:p>
              </w:tc>
            </w:tr>
            <w:tr w:rsidR="00BF1F7C" w:rsidTr="00984C22">
              <w:tc>
                <w:tcPr>
                  <w:tcW w:w="4505" w:type="dxa"/>
                </w:tcPr>
                <w:p w:rsidR="00BF1F7C" w:rsidRDefault="00BF1F7C" w:rsidP="00850A81">
                  <w:pPr>
                    <w:rPr>
                      <w:rFonts w:ascii="Arial" w:hAnsi="Arial" w:cs="Arial"/>
                      <w:sz w:val="24"/>
                      <w:szCs w:val="24"/>
                    </w:rPr>
                  </w:pPr>
                  <w:r>
                    <w:rPr>
                      <w:rFonts w:ascii="Arial" w:hAnsi="Arial" w:cs="Arial"/>
                      <w:sz w:val="24"/>
                      <w:szCs w:val="24"/>
                    </w:rPr>
                    <w:t>Are not generally adversarial</w:t>
                  </w:r>
                </w:p>
              </w:tc>
              <w:tc>
                <w:tcPr>
                  <w:tcW w:w="4506" w:type="dxa"/>
                </w:tcPr>
                <w:p w:rsidR="00BF1F7C" w:rsidRDefault="00BF1F7C" w:rsidP="005A78BF">
                  <w:pPr>
                    <w:rPr>
                      <w:rFonts w:ascii="Arial" w:hAnsi="Arial" w:cs="Arial"/>
                      <w:sz w:val="24"/>
                      <w:szCs w:val="24"/>
                    </w:rPr>
                  </w:pPr>
                  <w:r>
                    <w:rPr>
                      <w:rFonts w:ascii="Arial" w:hAnsi="Arial" w:cs="Arial"/>
                      <w:sz w:val="24"/>
                      <w:szCs w:val="24"/>
                    </w:rPr>
                    <w:t>Likely to be adversarial</w:t>
                  </w:r>
                </w:p>
              </w:tc>
            </w:tr>
            <w:tr w:rsidR="00BF1F7C" w:rsidTr="00984C22">
              <w:tc>
                <w:tcPr>
                  <w:tcW w:w="4505" w:type="dxa"/>
                </w:tcPr>
                <w:p w:rsidR="00BF1F7C" w:rsidRDefault="00A87EDD" w:rsidP="00850A81">
                  <w:pPr>
                    <w:rPr>
                      <w:rFonts w:ascii="Arial" w:hAnsi="Arial" w:cs="Arial"/>
                      <w:sz w:val="24"/>
                      <w:szCs w:val="24"/>
                    </w:rPr>
                  </w:pPr>
                  <w:r>
                    <w:rPr>
                      <w:rFonts w:ascii="Arial" w:hAnsi="Arial" w:cs="Arial"/>
                      <w:sz w:val="24"/>
                      <w:szCs w:val="24"/>
                    </w:rPr>
                    <w:t>Required to be in line with business protocol</w:t>
                  </w:r>
                </w:p>
              </w:tc>
              <w:tc>
                <w:tcPr>
                  <w:tcW w:w="4506" w:type="dxa"/>
                </w:tcPr>
                <w:p w:rsidR="00BF1F7C" w:rsidRDefault="00A87EDD" w:rsidP="00A87EDD">
                  <w:pPr>
                    <w:rPr>
                      <w:rFonts w:ascii="Arial" w:hAnsi="Arial" w:cs="Arial"/>
                      <w:sz w:val="24"/>
                      <w:szCs w:val="24"/>
                    </w:rPr>
                  </w:pPr>
                  <w:r>
                    <w:rPr>
                      <w:rFonts w:ascii="Arial" w:hAnsi="Arial" w:cs="Arial"/>
                      <w:sz w:val="24"/>
                      <w:szCs w:val="24"/>
                    </w:rPr>
                    <w:t>Required to be in line with legal protocol</w:t>
                  </w:r>
                </w:p>
              </w:tc>
            </w:tr>
          </w:tbl>
          <w:p w:rsidR="008E2BE5" w:rsidRDefault="008E2BE5" w:rsidP="00850A81">
            <w:pPr>
              <w:rPr>
                <w:rFonts w:ascii="Arial" w:hAnsi="Arial" w:cs="Arial"/>
                <w:sz w:val="24"/>
                <w:szCs w:val="24"/>
              </w:rPr>
            </w:pPr>
          </w:p>
          <w:p w:rsidR="00ED5C73" w:rsidRDefault="00ED5C73" w:rsidP="00850A81">
            <w:pPr>
              <w:rPr>
                <w:rFonts w:ascii="Arial" w:hAnsi="Arial" w:cs="Arial"/>
                <w:b/>
                <w:sz w:val="24"/>
                <w:szCs w:val="24"/>
              </w:rPr>
            </w:pPr>
          </w:p>
          <w:p w:rsidR="00ED5C73" w:rsidRDefault="00ED5C73" w:rsidP="00850A81">
            <w:pPr>
              <w:rPr>
                <w:rFonts w:ascii="Arial" w:hAnsi="Arial" w:cs="Arial"/>
                <w:b/>
                <w:sz w:val="24"/>
                <w:szCs w:val="24"/>
              </w:rPr>
            </w:pPr>
          </w:p>
          <w:p w:rsidR="00831F03" w:rsidRPr="00831F03" w:rsidRDefault="00831F03" w:rsidP="00850A81">
            <w:pPr>
              <w:rPr>
                <w:rFonts w:ascii="Arial" w:hAnsi="Arial" w:cs="Arial"/>
                <w:b/>
                <w:sz w:val="24"/>
                <w:szCs w:val="24"/>
              </w:rPr>
            </w:pPr>
            <w:r w:rsidRPr="00831F03">
              <w:rPr>
                <w:rFonts w:ascii="Arial" w:hAnsi="Arial" w:cs="Arial"/>
                <w:b/>
                <w:sz w:val="24"/>
                <w:szCs w:val="24"/>
              </w:rPr>
              <w:lastRenderedPageBreak/>
              <w:t>Summary</w:t>
            </w:r>
          </w:p>
          <w:p w:rsidR="00831F03" w:rsidRDefault="00831F03" w:rsidP="00850A81">
            <w:pPr>
              <w:rPr>
                <w:rFonts w:ascii="Arial" w:hAnsi="Arial" w:cs="Arial"/>
                <w:sz w:val="24"/>
                <w:szCs w:val="24"/>
              </w:rPr>
            </w:pPr>
          </w:p>
          <w:p w:rsidR="00831F03" w:rsidRDefault="00585DA4" w:rsidP="00850A81">
            <w:pPr>
              <w:rPr>
                <w:rFonts w:ascii="Arial" w:hAnsi="Arial" w:cs="Arial"/>
                <w:sz w:val="24"/>
                <w:szCs w:val="24"/>
              </w:rPr>
            </w:pPr>
            <w:r>
              <w:rPr>
                <w:rFonts w:ascii="Arial" w:hAnsi="Arial" w:cs="Arial"/>
                <w:sz w:val="24"/>
                <w:szCs w:val="24"/>
              </w:rPr>
              <w:t xml:space="preserve">Although audits and fraud investigations are similar in some ways </w:t>
            </w:r>
            <w:proofErr w:type="spellStart"/>
            <w:r>
              <w:rPr>
                <w:rFonts w:ascii="Arial" w:hAnsi="Arial" w:cs="Arial"/>
                <w:sz w:val="24"/>
                <w:szCs w:val="24"/>
              </w:rPr>
              <w:t>eg</w:t>
            </w:r>
            <w:proofErr w:type="spellEnd"/>
            <w:r>
              <w:rPr>
                <w:rFonts w:ascii="Arial" w:hAnsi="Arial" w:cs="Arial"/>
                <w:sz w:val="24"/>
                <w:szCs w:val="24"/>
              </w:rPr>
              <w:t>, they are both concerned with financial transactions and information, they are have very</w:t>
            </w:r>
            <w:r w:rsidR="00831F03">
              <w:rPr>
                <w:rFonts w:ascii="Arial" w:hAnsi="Arial" w:cs="Arial"/>
                <w:sz w:val="24"/>
                <w:szCs w:val="24"/>
              </w:rPr>
              <w:t xml:space="preserve"> different</w:t>
            </w:r>
            <w:r>
              <w:rPr>
                <w:rFonts w:ascii="Arial" w:hAnsi="Arial" w:cs="Arial"/>
                <w:sz w:val="24"/>
                <w:szCs w:val="24"/>
              </w:rPr>
              <w:t xml:space="preserve"> objectives. T</w:t>
            </w:r>
            <w:r w:rsidR="00831F03">
              <w:rPr>
                <w:rFonts w:ascii="Arial" w:hAnsi="Arial" w:cs="Arial"/>
                <w:sz w:val="24"/>
                <w:szCs w:val="24"/>
              </w:rPr>
              <w:t xml:space="preserve">herefore the scope and </w:t>
            </w:r>
            <w:r w:rsidR="00C377CE">
              <w:rPr>
                <w:rFonts w:ascii="Arial" w:hAnsi="Arial" w:cs="Arial"/>
                <w:sz w:val="24"/>
                <w:szCs w:val="24"/>
              </w:rPr>
              <w:t>nature of their questions are</w:t>
            </w:r>
            <w:r w:rsidR="00831F03">
              <w:rPr>
                <w:rFonts w:ascii="Arial" w:hAnsi="Arial" w:cs="Arial"/>
                <w:sz w:val="24"/>
                <w:szCs w:val="24"/>
              </w:rPr>
              <w:t xml:space="preserve"> </w:t>
            </w:r>
            <w:r w:rsidR="00C377CE">
              <w:rPr>
                <w:rFonts w:ascii="Arial" w:hAnsi="Arial" w:cs="Arial"/>
                <w:sz w:val="24"/>
                <w:szCs w:val="24"/>
              </w:rPr>
              <w:t>dissimilar.</w:t>
            </w:r>
          </w:p>
          <w:p w:rsidR="008E2BE5" w:rsidRDefault="008E2BE5" w:rsidP="00850A81">
            <w:pPr>
              <w:rPr>
                <w:rFonts w:ascii="Arial" w:hAnsi="Arial" w:cs="Arial"/>
                <w:sz w:val="24"/>
                <w:szCs w:val="24"/>
              </w:rPr>
            </w:pPr>
          </w:p>
          <w:p w:rsidR="008E2BE5" w:rsidRPr="00330BA2" w:rsidRDefault="008E2BE5" w:rsidP="00850A81">
            <w:pPr>
              <w:rPr>
                <w:rFonts w:ascii="Arial" w:hAnsi="Arial" w:cs="Arial"/>
                <w:sz w:val="24"/>
                <w:szCs w:val="24"/>
              </w:rPr>
            </w:pPr>
          </w:p>
          <w:p w:rsidR="00FB6F01" w:rsidRPr="00330BA2" w:rsidRDefault="00330BA2" w:rsidP="00330BA2">
            <w:pPr>
              <w:rPr>
                <w:rFonts w:ascii="Arial" w:hAnsi="Arial" w:cs="Arial"/>
                <w:b/>
                <w:sz w:val="24"/>
                <w:szCs w:val="24"/>
              </w:rPr>
            </w:pPr>
            <w:r w:rsidRPr="00330BA2">
              <w:rPr>
                <w:rFonts w:ascii="Arial" w:hAnsi="Arial" w:cs="Arial"/>
                <w:b/>
                <w:sz w:val="24"/>
                <w:szCs w:val="24"/>
              </w:rPr>
              <w:t>3. Discuss the interviewing procedure for a financially sophisticated victim.</w:t>
            </w:r>
          </w:p>
          <w:p w:rsidR="00CC2FB3" w:rsidRDefault="00CC2FB3" w:rsidP="00A851DA">
            <w:pPr>
              <w:rPr>
                <w:b/>
              </w:rPr>
            </w:pPr>
          </w:p>
          <w:p w:rsidR="00850A81" w:rsidRDefault="00850A81" w:rsidP="00A851DA">
            <w:pPr>
              <w:rPr>
                <w:b/>
              </w:rPr>
            </w:pPr>
          </w:p>
          <w:p w:rsidR="00850A81" w:rsidRDefault="00FE0085" w:rsidP="00A851DA">
            <w:pPr>
              <w:rPr>
                <w:rFonts w:ascii="Arial" w:hAnsi="Arial" w:cs="Arial"/>
                <w:sz w:val="24"/>
                <w:szCs w:val="24"/>
              </w:rPr>
            </w:pPr>
            <w:r w:rsidRPr="00FE0085">
              <w:rPr>
                <w:rFonts w:ascii="Arial" w:hAnsi="Arial" w:cs="Arial"/>
                <w:sz w:val="24"/>
                <w:szCs w:val="24"/>
              </w:rPr>
              <w:t>During the course of practically every case, it will become necessary for the investigator to sit down and interview a living, breathing person. Whether that person is an eyewitness, a records custodian, or, ideally, the suspect himself, you will embark on the task of attempting to elicit information using an interrogatory method of some type. Methods of questioning vary in complexity—depending on the subject and purpose of the interrogation—from simple question and answer to a veritable game of psychological survivor.</w:t>
            </w:r>
          </w:p>
          <w:p w:rsidR="00FE0085" w:rsidRDefault="00FE0085" w:rsidP="00A851DA">
            <w:pPr>
              <w:rPr>
                <w:rFonts w:ascii="Arial" w:hAnsi="Arial" w:cs="Arial"/>
                <w:sz w:val="24"/>
                <w:szCs w:val="24"/>
              </w:rPr>
            </w:pPr>
          </w:p>
          <w:p w:rsidR="00FE0085" w:rsidRPr="00CB0C37" w:rsidRDefault="00FE0085" w:rsidP="00E506B5">
            <w:pPr>
              <w:rPr>
                <w:rFonts w:ascii="Arial" w:hAnsi="Arial" w:cs="Arial"/>
                <w:b/>
                <w:sz w:val="24"/>
                <w:szCs w:val="24"/>
              </w:rPr>
            </w:pPr>
            <w:r w:rsidRPr="00CB0C37">
              <w:rPr>
                <w:rFonts w:ascii="Arial" w:hAnsi="Arial" w:cs="Arial"/>
                <w:b/>
                <w:sz w:val="24"/>
                <w:szCs w:val="24"/>
              </w:rPr>
              <w:t>Planning the Interview</w:t>
            </w:r>
            <w:r w:rsidR="00CB0C37" w:rsidRPr="00CB0C37">
              <w:rPr>
                <w:rFonts w:ascii="Arial" w:hAnsi="Arial" w:cs="Arial"/>
                <w:b/>
                <w:sz w:val="24"/>
                <w:szCs w:val="24"/>
              </w:rPr>
              <w:t>:</w:t>
            </w:r>
          </w:p>
          <w:p w:rsidR="00CB0C37" w:rsidRPr="00E506B5" w:rsidRDefault="00CB0C37" w:rsidP="00E506B5">
            <w:pPr>
              <w:rPr>
                <w:rFonts w:ascii="Arial" w:hAnsi="Arial" w:cs="Arial"/>
                <w:sz w:val="24"/>
                <w:szCs w:val="24"/>
              </w:rPr>
            </w:pPr>
          </w:p>
          <w:p w:rsidR="00FE0085" w:rsidRPr="00CB0C37" w:rsidRDefault="00FE0085" w:rsidP="00CB0C37">
            <w:pPr>
              <w:pStyle w:val="ListParagraph"/>
              <w:numPr>
                <w:ilvl w:val="0"/>
                <w:numId w:val="12"/>
              </w:numPr>
              <w:rPr>
                <w:rFonts w:ascii="Arial" w:hAnsi="Arial" w:cs="Arial"/>
                <w:sz w:val="24"/>
                <w:szCs w:val="24"/>
              </w:rPr>
            </w:pPr>
            <w:r w:rsidRPr="00CB0C37">
              <w:rPr>
                <w:rFonts w:ascii="Arial" w:hAnsi="Arial" w:cs="Arial"/>
                <w:sz w:val="24"/>
                <w:szCs w:val="24"/>
              </w:rPr>
              <w:t>W</w:t>
            </w:r>
            <w:r w:rsidR="00CB0C37">
              <w:rPr>
                <w:rFonts w:ascii="Arial" w:hAnsi="Arial" w:cs="Arial"/>
                <w:sz w:val="24"/>
                <w:szCs w:val="24"/>
              </w:rPr>
              <w:t>ho</w:t>
            </w:r>
            <w:r w:rsidRPr="00CB0C37">
              <w:rPr>
                <w:rFonts w:ascii="Arial" w:hAnsi="Arial" w:cs="Arial"/>
                <w:sz w:val="24"/>
                <w:szCs w:val="24"/>
              </w:rPr>
              <w:t>?</w:t>
            </w:r>
          </w:p>
          <w:p w:rsidR="00FE0085" w:rsidRPr="00E506B5" w:rsidRDefault="00FE0085" w:rsidP="00E506B5">
            <w:pPr>
              <w:rPr>
                <w:rFonts w:ascii="Arial" w:hAnsi="Arial" w:cs="Arial"/>
                <w:sz w:val="24"/>
                <w:szCs w:val="24"/>
              </w:rPr>
            </w:pPr>
            <w:r w:rsidRPr="00E506B5">
              <w:rPr>
                <w:rFonts w:ascii="Arial" w:hAnsi="Arial" w:cs="Arial"/>
                <w:sz w:val="24"/>
                <w:szCs w:val="24"/>
              </w:rPr>
              <w:t>Determining the interviewee—without this stage the interview will not take place. In the context of investigational interviewing, in contrast to scientific or research interviewing, these choices are usually fairly obvious. However, because financial crimes often involve witnesses and evidence that are not routinely encountered in other, nonfinancial crimes, a brief discussion is in order.</w:t>
            </w:r>
          </w:p>
          <w:p w:rsidR="00CB0C37" w:rsidRDefault="00FE0085" w:rsidP="00E506B5">
            <w:pPr>
              <w:rPr>
                <w:rFonts w:ascii="Arial" w:hAnsi="Arial" w:cs="Arial"/>
                <w:sz w:val="24"/>
                <w:szCs w:val="24"/>
              </w:rPr>
            </w:pPr>
            <w:r w:rsidRPr="00E506B5">
              <w:rPr>
                <w:rFonts w:ascii="Arial" w:hAnsi="Arial" w:cs="Arial"/>
                <w:sz w:val="24"/>
                <w:szCs w:val="24"/>
              </w:rPr>
              <w:t>In preparing a list of potential interview subjects, the investigator should keep in mind that there are relatively few eyewitnesses in financial crimes.</w:t>
            </w:r>
          </w:p>
          <w:p w:rsidR="00FE0085" w:rsidRPr="00E506B5" w:rsidRDefault="00CB0C37" w:rsidP="00E506B5">
            <w:pPr>
              <w:rPr>
                <w:rFonts w:ascii="Arial" w:hAnsi="Arial" w:cs="Arial"/>
                <w:sz w:val="24"/>
                <w:szCs w:val="24"/>
              </w:rPr>
            </w:pPr>
            <w:r>
              <w:rPr>
                <w:rFonts w:ascii="Arial" w:hAnsi="Arial" w:cs="Arial"/>
                <w:sz w:val="24"/>
                <w:szCs w:val="24"/>
              </w:rPr>
              <w:t>Fr</w:t>
            </w:r>
            <w:r w:rsidR="00FE0085" w:rsidRPr="00E506B5">
              <w:rPr>
                <w:rFonts w:ascii="Arial" w:hAnsi="Arial" w:cs="Arial"/>
                <w:sz w:val="24"/>
                <w:szCs w:val="24"/>
              </w:rPr>
              <w:t xml:space="preserve">aud is a surreptitious crime involving concealment and stealth. </w:t>
            </w:r>
          </w:p>
          <w:p w:rsidR="00FE0085" w:rsidRDefault="00FE0085" w:rsidP="00A851DA">
            <w:pPr>
              <w:rPr>
                <w:rFonts w:ascii="Arial" w:hAnsi="Arial" w:cs="Arial"/>
                <w:sz w:val="24"/>
                <w:szCs w:val="24"/>
              </w:rPr>
            </w:pPr>
          </w:p>
          <w:p w:rsidR="00FE0085" w:rsidRDefault="00FE0085" w:rsidP="00A851DA">
            <w:pPr>
              <w:rPr>
                <w:rFonts w:ascii="Arial" w:hAnsi="Arial" w:cs="Arial"/>
                <w:sz w:val="24"/>
                <w:szCs w:val="24"/>
              </w:rPr>
            </w:pPr>
            <w:r w:rsidRPr="00E506B5">
              <w:rPr>
                <w:rFonts w:ascii="Arial" w:hAnsi="Arial" w:cs="Arial"/>
                <w:sz w:val="24"/>
                <w:szCs w:val="24"/>
              </w:rPr>
              <w:t>The secrecy with which fraudsters ply their trade is designed to avoid eyewitness accounts.</w:t>
            </w:r>
          </w:p>
          <w:p w:rsidR="00FE0085" w:rsidRDefault="00FE0085" w:rsidP="00A851DA">
            <w:pPr>
              <w:rPr>
                <w:rFonts w:ascii="Arial" w:hAnsi="Arial" w:cs="Arial"/>
                <w:sz w:val="24"/>
                <w:szCs w:val="24"/>
              </w:rPr>
            </w:pPr>
          </w:p>
          <w:p w:rsidR="00CC2FB3" w:rsidRPr="00E506B5" w:rsidRDefault="00CC2FB3" w:rsidP="00A851DA">
            <w:pPr>
              <w:rPr>
                <w:rFonts w:ascii="Arial" w:hAnsi="Arial" w:cs="Arial"/>
                <w:sz w:val="24"/>
                <w:szCs w:val="24"/>
              </w:rPr>
            </w:pPr>
          </w:p>
          <w:p w:rsidR="00FE0085" w:rsidRPr="00CB0C37" w:rsidRDefault="00CB0C37" w:rsidP="00CB0C37">
            <w:pPr>
              <w:pStyle w:val="ListParagraph"/>
              <w:numPr>
                <w:ilvl w:val="0"/>
                <w:numId w:val="12"/>
              </w:numPr>
              <w:rPr>
                <w:rFonts w:ascii="Arial" w:hAnsi="Arial" w:cs="Arial"/>
                <w:sz w:val="24"/>
                <w:szCs w:val="24"/>
              </w:rPr>
            </w:pPr>
            <w:r>
              <w:rPr>
                <w:rFonts w:ascii="Arial" w:hAnsi="Arial" w:cs="Arial"/>
                <w:sz w:val="24"/>
                <w:szCs w:val="24"/>
              </w:rPr>
              <w:t>What?</w:t>
            </w:r>
          </w:p>
          <w:p w:rsidR="00FE0085" w:rsidRPr="00E506B5" w:rsidRDefault="00FE0085" w:rsidP="00E506B5">
            <w:pPr>
              <w:rPr>
                <w:rFonts w:ascii="Arial" w:hAnsi="Arial" w:cs="Arial"/>
                <w:sz w:val="24"/>
                <w:szCs w:val="24"/>
              </w:rPr>
            </w:pPr>
            <w:r w:rsidRPr="00E506B5">
              <w:rPr>
                <w:rFonts w:ascii="Arial" w:hAnsi="Arial" w:cs="Arial"/>
                <w:sz w:val="24"/>
                <w:szCs w:val="24"/>
              </w:rPr>
              <w:t xml:space="preserve">Once you have determined whom you are going to interview, you must think about what he or she is likely to know. Even though figuring out whom to interview, and what the individual is likely to know, is a reflexive process, you should give considerable thought to what information the witness is likely to be able to provide you with. </w:t>
            </w:r>
          </w:p>
          <w:p w:rsidR="00CC2FB3" w:rsidRPr="00E506B5" w:rsidRDefault="00CC2FB3" w:rsidP="00A851DA">
            <w:pPr>
              <w:rPr>
                <w:rFonts w:ascii="Arial" w:hAnsi="Arial" w:cs="Arial"/>
                <w:sz w:val="24"/>
                <w:szCs w:val="24"/>
              </w:rPr>
            </w:pPr>
          </w:p>
          <w:p w:rsidR="00FE0085" w:rsidRPr="00E506B5" w:rsidRDefault="00FE0085" w:rsidP="00A851DA">
            <w:pPr>
              <w:rPr>
                <w:rFonts w:ascii="Arial" w:hAnsi="Arial" w:cs="Arial"/>
                <w:sz w:val="24"/>
                <w:szCs w:val="24"/>
              </w:rPr>
            </w:pPr>
            <w:r w:rsidRPr="00E506B5">
              <w:rPr>
                <w:rFonts w:ascii="Arial" w:hAnsi="Arial" w:cs="Arial"/>
                <w:sz w:val="24"/>
                <w:szCs w:val="24"/>
              </w:rPr>
              <w:t xml:space="preserve">Thinking about </w:t>
            </w:r>
            <w:proofErr w:type="gramStart"/>
            <w:r w:rsidRPr="00E506B5">
              <w:rPr>
                <w:rFonts w:ascii="Arial" w:hAnsi="Arial" w:cs="Arial"/>
                <w:sz w:val="24"/>
                <w:szCs w:val="24"/>
              </w:rPr>
              <w:t xml:space="preserve">the </w:t>
            </w:r>
            <w:r w:rsidRPr="00E506B5">
              <w:rPr>
                <w:rFonts w:ascii="Arial" w:hAnsi="Arial" w:cs="Arial"/>
                <w:i/>
                <w:iCs/>
                <w:sz w:val="24"/>
                <w:szCs w:val="24"/>
              </w:rPr>
              <w:t>what</w:t>
            </w:r>
            <w:proofErr w:type="gramEnd"/>
            <w:r w:rsidRPr="00E506B5">
              <w:rPr>
                <w:rFonts w:ascii="Arial" w:hAnsi="Arial" w:cs="Arial"/>
                <w:sz w:val="24"/>
                <w:szCs w:val="24"/>
              </w:rPr>
              <w:t xml:space="preserve"> in advance helps you organize your interview. When you are dealing with witnesses who have access to collateral financial information, you cannot shoot from the hip unless you want to risk causing yourself more work—and probably requiring re-interviews of the same witnesses</w:t>
            </w:r>
          </w:p>
          <w:p w:rsidR="00CB0C37" w:rsidRDefault="00CB0C37" w:rsidP="00E506B5">
            <w:pPr>
              <w:rPr>
                <w:rFonts w:ascii="Arial" w:hAnsi="Arial" w:cs="Arial"/>
                <w:sz w:val="24"/>
                <w:szCs w:val="24"/>
              </w:rPr>
            </w:pPr>
          </w:p>
          <w:p w:rsidR="00FE0085" w:rsidRPr="00CB0C37" w:rsidRDefault="00CB0C37" w:rsidP="00CB0C37">
            <w:pPr>
              <w:pStyle w:val="ListParagraph"/>
              <w:numPr>
                <w:ilvl w:val="0"/>
                <w:numId w:val="12"/>
              </w:numPr>
              <w:rPr>
                <w:rFonts w:ascii="Arial" w:hAnsi="Arial" w:cs="Arial"/>
                <w:sz w:val="24"/>
                <w:szCs w:val="24"/>
              </w:rPr>
            </w:pPr>
            <w:r>
              <w:rPr>
                <w:rFonts w:ascii="Arial" w:hAnsi="Arial" w:cs="Arial"/>
                <w:sz w:val="24"/>
                <w:szCs w:val="24"/>
              </w:rPr>
              <w:t>Why?</w:t>
            </w:r>
          </w:p>
          <w:p w:rsidR="00FE0085" w:rsidRPr="00E506B5" w:rsidRDefault="00FE0085" w:rsidP="00E506B5">
            <w:pPr>
              <w:rPr>
                <w:rFonts w:ascii="Arial" w:hAnsi="Arial" w:cs="Arial"/>
                <w:sz w:val="24"/>
                <w:szCs w:val="24"/>
              </w:rPr>
            </w:pPr>
            <w:r w:rsidRPr="00E506B5">
              <w:rPr>
                <w:rFonts w:ascii="Arial" w:hAnsi="Arial" w:cs="Arial"/>
                <w:i/>
                <w:iCs/>
                <w:sz w:val="24"/>
                <w:szCs w:val="24"/>
              </w:rPr>
              <w:t>Why</w:t>
            </w:r>
            <w:r w:rsidRPr="00E506B5">
              <w:rPr>
                <w:rFonts w:ascii="Arial" w:hAnsi="Arial" w:cs="Arial"/>
                <w:sz w:val="24"/>
                <w:szCs w:val="24"/>
              </w:rPr>
              <w:t xml:space="preserve"> is also closely integrated with both </w:t>
            </w:r>
            <w:r w:rsidRPr="00E506B5">
              <w:rPr>
                <w:rFonts w:ascii="Arial" w:hAnsi="Arial" w:cs="Arial"/>
                <w:i/>
                <w:iCs/>
                <w:sz w:val="24"/>
                <w:szCs w:val="24"/>
              </w:rPr>
              <w:t>who</w:t>
            </w:r>
            <w:r w:rsidRPr="00E506B5">
              <w:rPr>
                <w:rFonts w:ascii="Arial" w:hAnsi="Arial" w:cs="Arial"/>
                <w:sz w:val="24"/>
                <w:szCs w:val="24"/>
              </w:rPr>
              <w:t xml:space="preserve"> and </w:t>
            </w:r>
            <w:r w:rsidRPr="00E506B5">
              <w:rPr>
                <w:rFonts w:ascii="Arial" w:hAnsi="Arial" w:cs="Arial"/>
                <w:i/>
                <w:iCs/>
                <w:sz w:val="24"/>
                <w:szCs w:val="24"/>
              </w:rPr>
              <w:t>what</w:t>
            </w:r>
            <w:r w:rsidRPr="00E506B5">
              <w:rPr>
                <w:rFonts w:ascii="Arial" w:hAnsi="Arial" w:cs="Arial"/>
                <w:sz w:val="24"/>
                <w:szCs w:val="24"/>
              </w:rPr>
              <w:t xml:space="preserve">. Figuring out why you need to interview this particular witness is closely related to who the individual is and what information he or she is likely to have. In fact, by figuring out what the individual is </w:t>
            </w:r>
            <w:r w:rsidRPr="00E506B5">
              <w:rPr>
                <w:rFonts w:ascii="Arial" w:hAnsi="Arial" w:cs="Arial"/>
                <w:sz w:val="24"/>
                <w:szCs w:val="24"/>
              </w:rPr>
              <w:lastRenderedPageBreak/>
              <w:t>likely to offer your case, you can answer the question of why he or she is important.</w:t>
            </w:r>
          </w:p>
          <w:p w:rsidR="00FE0085" w:rsidRPr="00E506B5" w:rsidRDefault="00FE0085" w:rsidP="00A851DA">
            <w:pPr>
              <w:rPr>
                <w:rFonts w:ascii="Arial" w:hAnsi="Arial" w:cs="Arial"/>
                <w:sz w:val="24"/>
                <w:szCs w:val="24"/>
              </w:rPr>
            </w:pPr>
          </w:p>
          <w:p w:rsidR="00FE0085" w:rsidRPr="00D24EAC" w:rsidRDefault="00D24EAC" w:rsidP="00D24EAC">
            <w:pPr>
              <w:pStyle w:val="ListParagraph"/>
              <w:numPr>
                <w:ilvl w:val="0"/>
                <w:numId w:val="12"/>
              </w:numPr>
              <w:rPr>
                <w:rFonts w:ascii="Arial" w:hAnsi="Arial" w:cs="Arial"/>
                <w:sz w:val="24"/>
                <w:szCs w:val="24"/>
              </w:rPr>
            </w:pPr>
            <w:r>
              <w:rPr>
                <w:rFonts w:ascii="Arial" w:hAnsi="Arial" w:cs="Arial"/>
                <w:sz w:val="24"/>
                <w:szCs w:val="24"/>
              </w:rPr>
              <w:t>When?</w:t>
            </w:r>
          </w:p>
          <w:p w:rsidR="00FE0085" w:rsidRDefault="00FE0085" w:rsidP="00E506B5">
            <w:pPr>
              <w:rPr>
                <w:rFonts w:ascii="Arial" w:hAnsi="Arial" w:cs="Arial"/>
                <w:sz w:val="24"/>
                <w:szCs w:val="24"/>
              </w:rPr>
            </w:pPr>
            <w:r w:rsidRPr="00E506B5">
              <w:rPr>
                <w:rFonts w:ascii="Arial" w:hAnsi="Arial" w:cs="Arial"/>
                <w:sz w:val="24"/>
                <w:szCs w:val="24"/>
              </w:rPr>
              <w:t xml:space="preserve">Figuring out </w:t>
            </w:r>
            <w:r w:rsidRPr="00E506B5">
              <w:rPr>
                <w:rFonts w:ascii="Arial" w:hAnsi="Arial" w:cs="Arial"/>
                <w:i/>
                <w:iCs/>
                <w:sz w:val="24"/>
                <w:szCs w:val="24"/>
              </w:rPr>
              <w:t>when</w:t>
            </w:r>
            <w:r w:rsidRPr="00E506B5">
              <w:rPr>
                <w:rFonts w:ascii="Arial" w:hAnsi="Arial" w:cs="Arial"/>
                <w:sz w:val="24"/>
                <w:szCs w:val="24"/>
              </w:rPr>
              <w:t xml:space="preserve"> to interview a subject involves more than just figuring out in what order you will conduct your interviews. </w:t>
            </w:r>
            <w:r w:rsidR="00BD4E21">
              <w:rPr>
                <w:rFonts w:ascii="Arial" w:hAnsi="Arial" w:cs="Arial"/>
                <w:sz w:val="24"/>
                <w:szCs w:val="24"/>
              </w:rPr>
              <w:t>T</w:t>
            </w:r>
            <w:r w:rsidRPr="00E506B5">
              <w:rPr>
                <w:rFonts w:ascii="Arial" w:hAnsi="Arial" w:cs="Arial"/>
                <w:sz w:val="24"/>
                <w:szCs w:val="24"/>
              </w:rPr>
              <w:t>iming is a planning concern for all witnesses. However, in addition, you must consider when you should interview a subject in relation to things such as time of day.</w:t>
            </w:r>
          </w:p>
          <w:p w:rsidR="00C377CE" w:rsidRPr="00E506B5" w:rsidRDefault="00C377CE" w:rsidP="00E506B5">
            <w:pPr>
              <w:rPr>
                <w:rFonts w:ascii="Arial" w:hAnsi="Arial" w:cs="Arial"/>
                <w:sz w:val="24"/>
                <w:szCs w:val="24"/>
              </w:rPr>
            </w:pPr>
          </w:p>
          <w:p w:rsidR="00FE0085" w:rsidRPr="00BD4E21" w:rsidRDefault="00BD4E21" w:rsidP="00BD4E21">
            <w:pPr>
              <w:pStyle w:val="ListParagraph"/>
              <w:numPr>
                <w:ilvl w:val="0"/>
                <w:numId w:val="12"/>
              </w:numPr>
              <w:rPr>
                <w:rFonts w:ascii="Arial" w:hAnsi="Arial" w:cs="Arial"/>
                <w:sz w:val="24"/>
                <w:szCs w:val="24"/>
              </w:rPr>
            </w:pPr>
            <w:r>
              <w:rPr>
                <w:rFonts w:ascii="Arial" w:hAnsi="Arial" w:cs="Arial"/>
                <w:sz w:val="24"/>
                <w:szCs w:val="24"/>
              </w:rPr>
              <w:t>Where?</w:t>
            </w:r>
          </w:p>
          <w:p w:rsidR="00FE0085" w:rsidRPr="00E506B5" w:rsidRDefault="00FE0085" w:rsidP="00E506B5">
            <w:pPr>
              <w:rPr>
                <w:rFonts w:ascii="Arial" w:hAnsi="Arial" w:cs="Arial"/>
                <w:sz w:val="24"/>
                <w:szCs w:val="24"/>
              </w:rPr>
            </w:pPr>
            <w:r w:rsidRPr="00E506B5">
              <w:rPr>
                <w:rFonts w:ascii="Arial" w:hAnsi="Arial" w:cs="Arial"/>
                <w:i/>
                <w:iCs/>
                <w:sz w:val="24"/>
                <w:szCs w:val="24"/>
              </w:rPr>
              <w:t>Where</w:t>
            </w:r>
            <w:r w:rsidRPr="00E506B5">
              <w:rPr>
                <w:rFonts w:ascii="Arial" w:hAnsi="Arial" w:cs="Arial"/>
                <w:sz w:val="24"/>
                <w:szCs w:val="24"/>
              </w:rPr>
              <w:t xml:space="preserve"> you conduct your interview is also important. You have several options when deciding where you want to conduct the interview. You can use your witness's place of business, his office, his home, your office, or some neutral forum. Whichever you decide, each will have pros and cons.</w:t>
            </w:r>
          </w:p>
          <w:p w:rsidR="00FE0085" w:rsidRPr="00E506B5" w:rsidRDefault="00FE0085" w:rsidP="00E506B5">
            <w:pPr>
              <w:rPr>
                <w:rFonts w:ascii="Arial" w:hAnsi="Arial" w:cs="Arial"/>
                <w:sz w:val="24"/>
                <w:szCs w:val="24"/>
              </w:rPr>
            </w:pPr>
            <w:r w:rsidRPr="00E506B5">
              <w:rPr>
                <w:rFonts w:ascii="Arial" w:hAnsi="Arial" w:cs="Arial"/>
                <w:sz w:val="24"/>
                <w:szCs w:val="24"/>
              </w:rPr>
              <w:t xml:space="preserve">Home-field advantage might be important. Additionally, the role that the witness played in the crime may influence how comfortable you want him to feel. </w:t>
            </w:r>
          </w:p>
          <w:p w:rsidR="00FE0085" w:rsidRPr="00E506B5" w:rsidRDefault="00FE0085" w:rsidP="00A851DA">
            <w:pPr>
              <w:rPr>
                <w:rFonts w:ascii="Arial" w:hAnsi="Arial" w:cs="Arial"/>
                <w:sz w:val="24"/>
                <w:szCs w:val="24"/>
              </w:rPr>
            </w:pPr>
          </w:p>
          <w:p w:rsidR="00FE0085" w:rsidRPr="00BD4E21" w:rsidRDefault="00BD4E21" w:rsidP="00BD4E21">
            <w:pPr>
              <w:pStyle w:val="ListParagraph"/>
              <w:numPr>
                <w:ilvl w:val="0"/>
                <w:numId w:val="12"/>
              </w:numPr>
              <w:rPr>
                <w:rFonts w:ascii="Arial" w:hAnsi="Arial" w:cs="Arial"/>
                <w:sz w:val="24"/>
                <w:szCs w:val="24"/>
              </w:rPr>
            </w:pPr>
            <w:r>
              <w:rPr>
                <w:rFonts w:ascii="Arial" w:hAnsi="Arial" w:cs="Arial"/>
                <w:sz w:val="24"/>
                <w:szCs w:val="24"/>
              </w:rPr>
              <w:t>How?</w:t>
            </w:r>
          </w:p>
          <w:p w:rsidR="00FE0085" w:rsidRPr="00E506B5" w:rsidRDefault="00FE0085" w:rsidP="00E506B5">
            <w:pPr>
              <w:rPr>
                <w:rFonts w:ascii="Arial" w:hAnsi="Arial" w:cs="Arial"/>
                <w:sz w:val="24"/>
                <w:szCs w:val="24"/>
              </w:rPr>
            </w:pPr>
            <w:r w:rsidRPr="00E506B5">
              <w:rPr>
                <w:rFonts w:ascii="Arial" w:hAnsi="Arial" w:cs="Arial"/>
                <w:sz w:val="24"/>
                <w:szCs w:val="24"/>
              </w:rPr>
              <w:t xml:space="preserve">Finally, you must consider </w:t>
            </w:r>
            <w:r w:rsidRPr="00E506B5">
              <w:rPr>
                <w:rFonts w:ascii="Arial" w:hAnsi="Arial" w:cs="Arial"/>
                <w:i/>
                <w:iCs/>
                <w:sz w:val="24"/>
                <w:szCs w:val="24"/>
              </w:rPr>
              <w:t>how</w:t>
            </w:r>
            <w:r w:rsidRPr="00E506B5">
              <w:rPr>
                <w:rFonts w:ascii="Arial" w:hAnsi="Arial" w:cs="Arial"/>
                <w:sz w:val="24"/>
                <w:szCs w:val="24"/>
              </w:rPr>
              <w:t xml:space="preserve"> you are going to conduct the interview. In terms of logistics there are several options at your disposal. You can audiotape it, videotape it, have it </w:t>
            </w:r>
            <w:proofErr w:type="spellStart"/>
            <w:r w:rsidRPr="00E506B5">
              <w:rPr>
                <w:rFonts w:ascii="Arial" w:hAnsi="Arial" w:cs="Arial"/>
                <w:sz w:val="24"/>
                <w:szCs w:val="24"/>
              </w:rPr>
              <w:t>stenographically</w:t>
            </w:r>
            <w:proofErr w:type="spellEnd"/>
            <w:r w:rsidRPr="00E506B5">
              <w:rPr>
                <w:rFonts w:ascii="Arial" w:hAnsi="Arial" w:cs="Arial"/>
                <w:sz w:val="24"/>
                <w:szCs w:val="24"/>
              </w:rPr>
              <w:t xml:space="preserve"> recorded, or take notes and </w:t>
            </w:r>
            <w:proofErr w:type="spellStart"/>
            <w:r w:rsidRPr="00E506B5">
              <w:rPr>
                <w:rFonts w:ascii="Arial" w:hAnsi="Arial" w:cs="Arial"/>
                <w:sz w:val="24"/>
                <w:szCs w:val="24"/>
              </w:rPr>
              <w:t>memoralize</w:t>
            </w:r>
            <w:proofErr w:type="spellEnd"/>
            <w:r w:rsidRPr="00E506B5">
              <w:rPr>
                <w:rFonts w:ascii="Arial" w:hAnsi="Arial" w:cs="Arial"/>
                <w:sz w:val="24"/>
                <w:szCs w:val="24"/>
              </w:rPr>
              <w:t xml:space="preserve"> the interview later. All options are quite acceptable. Recording protects the investigator. </w:t>
            </w:r>
          </w:p>
          <w:p w:rsidR="00BD4E21" w:rsidRDefault="00FE0085" w:rsidP="00A851DA">
            <w:pPr>
              <w:rPr>
                <w:rFonts w:ascii="Arial" w:hAnsi="Arial" w:cs="Arial"/>
                <w:sz w:val="24"/>
                <w:szCs w:val="24"/>
              </w:rPr>
            </w:pPr>
            <w:r w:rsidRPr="00E506B5">
              <w:rPr>
                <w:rFonts w:ascii="Arial" w:hAnsi="Arial" w:cs="Arial"/>
                <w:sz w:val="24"/>
                <w:szCs w:val="24"/>
              </w:rPr>
              <w:t>Between audio- and video</w:t>
            </w:r>
            <w:r w:rsidR="00BD4E21">
              <w:rPr>
                <w:rFonts w:ascii="Arial" w:hAnsi="Arial" w:cs="Arial"/>
                <w:sz w:val="24"/>
                <w:szCs w:val="24"/>
              </w:rPr>
              <w:t xml:space="preserve"> </w:t>
            </w:r>
            <w:r w:rsidRPr="00E506B5">
              <w:rPr>
                <w:rFonts w:ascii="Arial" w:hAnsi="Arial" w:cs="Arial"/>
                <w:sz w:val="24"/>
                <w:szCs w:val="24"/>
              </w:rPr>
              <w:t xml:space="preserve">recording, video is usually preferable. </w:t>
            </w:r>
            <w:r w:rsidR="00BD4E21">
              <w:rPr>
                <w:rFonts w:ascii="Arial" w:hAnsi="Arial" w:cs="Arial"/>
                <w:sz w:val="24"/>
                <w:szCs w:val="24"/>
              </w:rPr>
              <w:t xml:space="preserve">It gives the </w:t>
            </w:r>
            <w:r w:rsidRPr="00E506B5">
              <w:rPr>
                <w:rFonts w:ascii="Arial" w:hAnsi="Arial" w:cs="Arial"/>
                <w:sz w:val="24"/>
                <w:szCs w:val="24"/>
              </w:rPr>
              <w:t>ability to watch both the investigator's and suspect’s/witness's expression and body language can dispel any implication that the interview environment was overly coercive or intimidating.</w:t>
            </w:r>
          </w:p>
          <w:p w:rsidR="00BD4E21" w:rsidRDefault="00BD4E21" w:rsidP="00A851DA">
            <w:pPr>
              <w:rPr>
                <w:rFonts w:ascii="Arial" w:hAnsi="Arial" w:cs="Arial"/>
                <w:sz w:val="24"/>
                <w:szCs w:val="24"/>
              </w:rPr>
            </w:pPr>
          </w:p>
          <w:p w:rsidR="00FE0085" w:rsidRPr="00E506B5" w:rsidRDefault="00FE0085" w:rsidP="00A851DA">
            <w:pPr>
              <w:rPr>
                <w:rFonts w:ascii="Arial" w:hAnsi="Arial" w:cs="Arial"/>
                <w:sz w:val="24"/>
                <w:szCs w:val="24"/>
              </w:rPr>
            </w:pPr>
            <w:r w:rsidRPr="00E506B5">
              <w:rPr>
                <w:rFonts w:ascii="Arial" w:hAnsi="Arial" w:cs="Arial"/>
                <w:sz w:val="24"/>
                <w:szCs w:val="24"/>
              </w:rPr>
              <w:t>However, there are occasions when recording an interview may have negative consequences. One of the primary objectives of the interview process is to get the subject talking. The presence of a recording device may cause the subject to be less willing to speak freely.</w:t>
            </w:r>
          </w:p>
          <w:p w:rsidR="00FE0085" w:rsidRPr="00E506B5" w:rsidRDefault="00FE0085" w:rsidP="00A851DA">
            <w:pPr>
              <w:rPr>
                <w:rFonts w:ascii="Arial" w:hAnsi="Arial" w:cs="Arial"/>
                <w:sz w:val="24"/>
                <w:szCs w:val="24"/>
              </w:rPr>
            </w:pPr>
          </w:p>
          <w:p w:rsidR="00FE0085" w:rsidRDefault="00FE0085" w:rsidP="00E506B5">
            <w:pPr>
              <w:rPr>
                <w:rFonts w:ascii="Arial" w:hAnsi="Arial" w:cs="Arial"/>
                <w:b/>
                <w:sz w:val="24"/>
                <w:szCs w:val="24"/>
              </w:rPr>
            </w:pPr>
            <w:r w:rsidRPr="00BD4E21">
              <w:rPr>
                <w:rFonts w:ascii="Arial" w:hAnsi="Arial" w:cs="Arial"/>
                <w:b/>
                <w:sz w:val="24"/>
                <w:szCs w:val="24"/>
              </w:rPr>
              <w:t>The Interview Process</w:t>
            </w:r>
          </w:p>
          <w:p w:rsidR="00BD4E21" w:rsidRPr="00BD4E21" w:rsidRDefault="00BD4E21" w:rsidP="00E506B5">
            <w:pPr>
              <w:rPr>
                <w:rFonts w:ascii="Arial" w:hAnsi="Arial" w:cs="Arial"/>
                <w:b/>
                <w:sz w:val="24"/>
                <w:szCs w:val="24"/>
              </w:rPr>
            </w:pPr>
          </w:p>
          <w:p w:rsidR="00BD4E21" w:rsidRDefault="00FE0085" w:rsidP="00E506B5">
            <w:pPr>
              <w:rPr>
                <w:rFonts w:ascii="Arial" w:hAnsi="Arial" w:cs="Arial"/>
                <w:sz w:val="24"/>
                <w:szCs w:val="24"/>
              </w:rPr>
            </w:pPr>
            <w:r w:rsidRPr="00E506B5">
              <w:rPr>
                <w:rFonts w:ascii="Arial" w:hAnsi="Arial" w:cs="Arial"/>
                <w:sz w:val="24"/>
                <w:szCs w:val="24"/>
              </w:rPr>
              <w:t>Traditionally, interviews have been categorized as either suspect or witness. Often these interviews are distinguished from each other by use of the terms “interview” and “interrogation,” with interview signifying non</w:t>
            </w:r>
            <w:r w:rsidR="00BD4E21">
              <w:rPr>
                <w:rFonts w:ascii="Arial" w:hAnsi="Arial" w:cs="Arial"/>
                <w:sz w:val="24"/>
                <w:szCs w:val="24"/>
              </w:rPr>
              <w:t xml:space="preserve"> </w:t>
            </w:r>
            <w:r w:rsidRPr="00E506B5">
              <w:rPr>
                <w:rFonts w:ascii="Arial" w:hAnsi="Arial" w:cs="Arial"/>
                <w:sz w:val="24"/>
                <w:szCs w:val="24"/>
              </w:rPr>
              <w:t xml:space="preserve">suspect, and interrogation signifying suspect. </w:t>
            </w:r>
          </w:p>
          <w:p w:rsidR="00BD4E21" w:rsidRDefault="00BD4E21" w:rsidP="00E506B5">
            <w:pPr>
              <w:rPr>
                <w:rFonts w:ascii="Arial" w:hAnsi="Arial" w:cs="Arial"/>
                <w:sz w:val="24"/>
                <w:szCs w:val="24"/>
              </w:rPr>
            </w:pPr>
          </w:p>
          <w:p w:rsidR="00BD4E21" w:rsidRDefault="00FE0085" w:rsidP="00E506B5">
            <w:pPr>
              <w:rPr>
                <w:rFonts w:ascii="Arial" w:hAnsi="Arial" w:cs="Arial"/>
                <w:sz w:val="24"/>
                <w:szCs w:val="24"/>
              </w:rPr>
            </w:pPr>
            <w:r w:rsidRPr="00E506B5">
              <w:rPr>
                <w:rFonts w:ascii="Arial" w:hAnsi="Arial" w:cs="Arial"/>
                <w:sz w:val="24"/>
                <w:szCs w:val="24"/>
              </w:rPr>
              <w:t xml:space="preserve">Suspect interviews, are exactly as they sound—interviews with a person or persons who are suspected of committing some misdeed. Witness interviews are slightly different. </w:t>
            </w:r>
          </w:p>
          <w:p w:rsidR="00BD4E21" w:rsidRDefault="00BD4E21" w:rsidP="00E506B5">
            <w:pPr>
              <w:rPr>
                <w:rFonts w:ascii="Arial" w:hAnsi="Arial" w:cs="Arial"/>
                <w:sz w:val="24"/>
                <w:szCs w:val="24"/>
              </w:rPr>
            </w:pPr>
          </w:p>
          <w:p w:rsidR="00FE0085" w:rsidRPr="00E506B5" w:rsidRDefault="00FE0085" w:rsidP="00E506B5">
            <w:pPr>
              <w:rPr>
                <w:rFonts w:ascii="Arial" w:hAnsi="Arial" w:cs="Arial"/>
                <w:sz w:val="24"/>
                <w:szCs w:val="24"/>
              </w:rPr>
            </w:pPr>
            <w:r w:rsidRPr="00E506B5">
              <w:rPr>
                <w:rFonts w:ascii="Arial" w:hAnsi="Arial" w:cs="Arial"/>
                <w:sz w:val="24"/>
                <w:szCs w:val="24"/>
              </w:rPr>
              <w:t>The term witness interview encompasses witnesses, victims, and other people who are not immediately suspected of committing a misdeed. The reader should note the use of the word “immediately” in the preceding sentence. Much as a homicide investigator is trained to approach every death investigation with the assumption that there has been foul play, every interview should be conducted with the subliminal notion that every witness may, at some point, mutate into a suspect.</w:t>
            </w:r>
          </w:p>
          <w:p w:rsidR="00FE0085" w:rsidRPr="00E506B5" w:rsidRDefault="00FE0085" w:rsidP="00A851DA">
            <w:pPr>
              <w:rPr>
                <w:rFonts w:ascii="Arial" w:hAnsi="Arial" w:cs="Arial"/>
                <w:sz w:val="24"/>
                <w:szCs w:val="24"/>
              </w:rPr>
            </w:pPr>
          </w:p>
          <w:p w:rsidR="00FE0085" w:rsidRDefault="00FE0085" w:rsidP="00E506B5">
            <w:pPr>
              <w:rPr>
                <w:rFonts w:ascii="Arial" w:hAnsi="Arial" w:cs="Arial"/>
                <w:b/>
                <w:sz w:val="24"/>
                <w:szCs w:val="24"/>
              </w:rPr>
            </w:pPr>
            <w:r w:rsidRPr="00BD4E21">
              <w:rPr>
                <w:rFonts w:ascii="Arial" w:hAnsi="Arial" w:cs="Arial"/>
                <w:b/>
                <w:sz w:val="24"/>
                <w:szCs w:val="24"/>
              </w:rPr>
              <w:t>Interviewing Financially Sophisticated Witnesses</w:t>
            </w:r>
          </w:p>
          <w:p w:rsidR="00BD4E21" w:rsidRPr="00BD4E21" w:rsidRDefault="00BD4E21" w:rsidP="00E506B5">
            <w:pPr>
              <w:rPr>
                <w:rFonts w:ascii="Arial" w:hAnsi="Arial" w:cs="Arial"/>
                <w:b/>
                <w:sz w:val="24"/>
                <w:szCs w:val="24"/>
              </w:rPr>
            </w:pPr>
          </w:p>
          <w:p w:rsidR="00BD4E21" w:rsidRDefault="00FE0085" w:rsidP="00E506B5">
            <w:pPr>
              <w:rPr>
                <w:rFonts w:ascii="Arial" w:hAnsi="Arial" w:cs="Arial"/>
                <w:sz w:val="24"/>
                <w:szCs w:val="24"/>
              </w:rPr>
            </w:pPr>
            <w:r w:rsidRPr="00E506B5">
              <w:rPr>
                <w:rFonts w:ascii="Arial" w:hAnsi="Arial" w:cs="Arial"/>
                <w:sz w:val="24"/>
                <w:szCs w:val="24"/>
              </w:rPr>
              <w:t xml:space="preserve">Although there is no methodological difference when interviewing a financially savvy witness, a language barrier is an added aspect of such an interview. Understanding the language and reasoning used by accountants and other financial professionals will substantially reduce the communications barrier. Once this barrier is lessened, the interview becomes a matter of attention to details. </w:t>
            </w:r>
          </w:p>
          <w:p w:rsidR="00BD4E21" w:rsidRDefault="00BD4E21" w:rsidP="00E506B5">
            <w:pPr>
              <w:rPr>
                <w:rFonts w:ascii="Arial" w:hAnsi="Arial" w:cs="Arial"/>
                <w:sz w:val="24"/>
                <w:szCs w:val="24"/>
              </w:rPr>
            </w:pPr>
          </w:p>
          <w:p w:rsidR="00FE0085" w:rsidRPr="00E506B5" w:rsidRDefault="00FE0085" w:rsidP="00E506B5">
            <w:pPr>
              <w:rPr>
                <w:rFonts w:ascii="Arial" w:hAnsi="Arial" w:cs="Arial"/>
                <w:sz w:val="24"/>
                <w:szCs w:val="24"/>
              </w:rPr>
            </w:pPr>
            <w:r w:rsidRPr="00E506B5">
              <w:rPr>
                <w:rFonts w:ascii="Arial" w:hAnsi="Arial" w:cs="Arial"/>
                <w:sz w:val="24"/>
                <w:szCs w:val="24"/>
              </w:rPr>
              <w:t>The greatest difference between conducting an interview in the case of financial crimes compared wi</w:t>
            </w:r>
            <w:r w:rsidR="00BD4E21">
              <w:rPr>
                <w:rFonts w:ascii="Arial" w:hAnsi="Arial" w:cs="Arial"/>
                <w:sz w:val="24"/>
                <w:szCs w:val="24"/>
              </w:rPr>
              <w:t xml:space="preserve">th other crimes </w:t>
            </w:r>
            <w:r w:rsidRPr="00E506B5">
              <w:rPr>
                <w:rFonts w:ascii="Arial" w:hAnsi="Arial" w:cs="Arial"/>
                <w:sz w:val="24"/>
                <w:szCs w:val="24"/>
              </w:rPr>
              <w:t>is the need for preparation. In the case of other crimes, for example, murder, complication is seldom involved. Often, it is a smoking gun homicide, and you are questioning witnesses about personal observations.</w:t>
            </w:r>
          </w:p>
          <w:p w:rsidR="00FE0085" w:rsidRPr="00E506B5" w:rsidRDefault="00FE0085" w:rsidP="00A851DA">
            <w:pPr>
              <w:rPr>
                <w:rFonts w:ascii="Arial" w:hAnsi="Arial" w:cs="Arial"/>
                <w:sz w:val="24"/>
                <w:szCs w:val="24"/>
              </w:rPr>
            </w:pPr>
          </w:p>
          <w:p w:rsidR="00613DCF" w:rsidRDefault="00FE0085" w:rsidP="00E506B5">
            <w:pPr>
              <w:rPr>
                <w:rFonts w:ascii="Arial" w:hAnsi="Arial" w:cs="Arial"/>
                <w:sz w:val="24"/>
                <w:szCs w:val="24"/>
              </w:rPr>
            </w:pPr>
            <w:r w:rsidRPr="00E506B5">
              <w:rPr>
                <w:rFonts w:ascii="Arial" w:hAnsi="Arial" w:cs="Arial"/>
                <w:sz w:val="24"/>
                <w:szCs w:val="24"/>
              </w:rPr>
              <w:t xml:space="preserve">Financial crimes are quite different. Many times complex corporate structures, nominee owners, and offshore transactions are involved that tend to blur or completely obliterate true ownership. There are complex financial transactions that, although perfectly legal, seem somehow illegitimate. </w:t>
            </w:r>
          </w:p>
          <w:p w:rsidR="00613DCF" w:rsidRDefault="00613DCF" w:rsidP="00E506B5">
            <w:pPr>
              <w:rPr>
                <w:rFonts w:ascii="Arial" w:hAnsi="Arial" w:cs="Arial"/>
                <w:sz w:val="24"/>
                <w:szCs w:val="24"/>
              </w:rPr>
            </w:pPr>
          </w:p>
          <w:p w:rsidR="00FE0085" w:rsidRPr="00E506B5" w:rsidRDefault="00FE0085" w:rsidP="00E506B5">
            <w:pPr>
              <w:rPr>
                <w:rFonts w:ascii="Arial" w:hAnsi="Arial" w:cs="Arial"/>
                <w:sz w:val="24"/>
                <w:szCs w:val="24"/>
              </w:rPr>
            </w:pPr>
            <w:r w:rsidRPr="00E506B5">
              <w:rPr>
                <w:rFonts w:ascii="Arial" w:hAnsi="Arial" w:cs="Arial"/>
                <w:sz w:val="24"/>
                <w:szCs w:val="24"/>
              </w:rPr>
              <w:t>Financial crime interviews are all about the details—unfortunately, as the saying goes, the devil is in the details. Because these types of witnesses often will recount complicated transactions, simple yes-and-no questioning or “tell me what happened” open-ended questions will yield nothing. Therefore, preparation is of paramount importance.</w:t>
            </w:r>
          </w:p>
          <w:p w:rsidR="00613DCF" w:rsidRDefault="00613DCF" w:rsidP="00E506B5">
            <w:pPr>
              <w:rPr>
                <w:rFonts w:ascii="Arial" w:hAnsi="Arial" w:cs="Arial"/>
                <w:sz w:val="24"/>
                <w:szCs w:val="24"/>
              </w:rPr>
            </w:pPr>
          </w:p>
          <w:p w:rsidR="00FE0085" w:rsidRPr="00E506B5" w:rsidRDefault="00FE0085" w:rsidP="00E506B5">
            <w:pPr>
              <w:rPr>
                <w:rFonts w:ascii="Arial" w:hAnsi="Arial" w:cs="Arial"/>
                <w:sz w:val="24"/>
                <w:szCs w:val="24"/>
              </w:rPr>
            </w:pPr>
            <w:r w:rsidRPr="00E506B5">
              <w:rPr>
                <w:rFonts w:ascii="Arial" w:hAnsi="Arial" w:cs="Arial"/>
                <w:sz w:val="24"/>
                <w:szCs w:val="24"/>
              </w:rPr>
              <w:t>When interviewing witnesses in financial crimes, the most critical time is before the interview even begins. Sometimes, the opportunity to interview a particular witness will present itself only once. This may be true in the case of a witness who later becomes a suspect; or, perhaps, the witness unfortunately passes away before the case can be completed. Because you may get only one shot, it is imperative that you plan carefully before you step into the interview room.</w:t>
            </w:r>
          </w:p>
          <w:p w:rsidR="00915DF7" w:rsidRDefault="00915DF7" w:rsidP="00A851DA">
            <w:pPr>
              <w:rPr>
                <w:rFonts w:ascii="Arial" w:hAnsi="Arial" w:cs="Arial"/>
                <w:sz w:val="24"/>
                <w:szCs w:val="24"/>
              </w:rPr>
            </w:pPr>
          </w:p>
          <w:p w:rsidR="00C377CE" w:rsidRPr="00E506B5" w:rsidRDefault="00C377CE" w:rsidP="00A851DA">
            <w:pPr>
              <w:rPr>
                <w:rFonts w:ascii="Arial" w:hAnsi="Arial" w:cs="Arial"/>
                <w:sz w:val="24"/>
                <w:szCs w:val="24"/>
              </w:rPr>
            </w:pPr>
          </w:p>
          <w:p w:rsidR="00FE0085" w:rsidRPr="00915DF7" w:rsidRDefault="00FE0085" w:rsidP="00E506B5">
            <w:pPr>
              <w:rPr>
                <w:rFonts w:ascii="Arial" w:hAnsi="Arial" w:cs="Arial"/>
                <w:b/>
                <w:sz w:val="24"/>
                <w:szCs w:val="24"/>
              </w:rPr>
            </w:pPr>
            <w:r w:rsidRPr="00915DF7">
              <w:rPr>
                <w:rFonts w:ascii="Arial" w:hAnsi="Arial" w:cs="Arial"/>
                <w:b/>
                <w:sz w:val="24"/>
                <w:szCs w:val="24"/>
              </w:rPr>
              <w:t>Conclusion</w:t>
            </w:r>
          </w:p>
          <w:p w:rsidR="00C377CE" w:rsidRDefault="00C377CE" w:rsidP="00E506B5">
            <w:pPr>
              <w:rPr>
                <w:rFonts w:ascii="Arial" w:hAnsi="Arial" w:cs="Arial"/>
                <w:sz w:val="24"/>
                <w:szCs w:val="24"/>
              </w:rPr>
            </w:pPr>
          </w:p>
          <w:p w:rsidR="00FE0085" w:rsidRPr="00E506B5" w:rsidRDefault="00FE0085" w:rsidP="00E506B5">
            <w:pPr>
              <w:rPr>
                <w:rFonts w:ascii="Arial" w:hAnsi="Arial" w:cs="Arial"/>
                <w:sz w:val="24"/>
                <w:szCs w:val="24"/>
              </w:rPr>
            </w:pPr>
            <w:r w:rsidRPr="00E506B5">
              <w:rPr>
                <w:rFonts w:ascii="Arial" w:hAnsi="Arial" w:cs="Arial"/>
                <w:sz w:val="24"/>
                <w:szCs w:val="24"/>
              </w:rPr>
              <w:t>Although interviews with witnesses in financial crimes differ from interviews with witnesses in other types of crimes, certain key interview techniques can help you as an investigator develop as much information as possible.</w:t>
            </w:r>
          </w:p>
          <w:p w:rsidR="00FE0085" w:rsidRPr="00E506B5" w:rsidRDefault="00FE0085" w:rsidP="00A851DA">
            <w:pPr>
              <w:rPr>
                <w:rFonts w:ascii="Arial" w:hAnsi="Arial" w:cs="Arial"/>
                <w:sz w:val="24"/>
                <w:szCs w:val="24"/>
              </w:rPr>
            </w:pPr>
            <w:r w:rsidRPr="00E506B5">
              <w:rPr>
                <w:rFonts w:ascii="Arial" w:hAnsi="Arial" w:cs="Arial"/>
                <w:sz w:val="24"/>
                <w:szCs w:val="24"/>
              </w:rPr>
              <w:t>First, remember that, in general, the interview process is a dynamic relationship.</w:t>
            </w:r>
          </w:p>
          <w:p w:rsidR="00FE0085" w:rsidRPr="00E506B5" w:rsidRDefault="00FE0085" w:rsidP="00A851DA">
            <w:pPr>
              <w:rPr>
                <w:rFonts w:ascii="Arial" w:hAnsi="Arial" w:cs="Arial"/>
                <w:sz w:val="24"/>
                <w:szCs w:val="24"/>
              </w:rPr>
            </w:pPr>
            <w:r w:rsidRPr="00E506B5">
              <w:rPr>
                <w:rFonts w:ascii="Arial" w:hAnsi="Arial" w:cs="Arial"/>
                <w:sz w:val="24"/>
                <w:szCs w:val="24"/>
              </w:rPr>
              <w:t>Second, preparation is the key to properly and effectively interviewing a financially knowledgeable witness.</w:t>
            </w:r>
          </w:p>
          <w:p w:rsidR="00FE0085" w:rsidRDefault="00FE0085" w:rsidP="00A851DA">
            <w:pPr>
              <w:rPr>
                <w:rFonts w:ascii="Arial" w:hAnsi="Arial" w:cs="Arial"/>
                <w:sz w:val="24"/>
                <w:szCs w:val="24"/>
              </w:rPr>
            </w:pPr>
            <w:r w:rsidRPr="00E506B5">
              <w:rPr>
                <w:rFonts w:ascii="Arial" w:hAnsi="Arial" w:cs="Arial"/>
                <w:sz w:val="24"/>
                <w:szCs w:val="24"/>
              </w:rPr>
              <w:t>Preparation will give you the edge, which will allow you to elicit the most detailed and accurate statement possible. “Be prepared” should be the motto of the financial crime interviewer, not just that of the Boy Scouts.</w:t>
            </w:r>
          </w:p>
          <w:p w:rsidR="00C377CE" w:rsidRDefault="00C377CE" w:rsidP="00A851DA">
            <w:pPr>
              <w:rPr>
                <w:rFonts w:ascii="Arial" w:hAnsi="Arial" w:cs="Arial"/>
                <w:sz w:val="24"/>
                <w:szCs w:val="24"/>
              </w:rPr>
            </w:pPr>
          </w:p>
          <w:p w:rsidR="00C377CE" w:rsidRPr="00E506B5" w:rsidRDefault="00C377CE" w:rsidP="00A851DA">
            <w:pPr>
              <w:rPr>
                <w:rFonts w:ascii="Arial" w:hAnsi="Arial" w:cs="Arial"/>
                <w:sz w:val="24"/>
                <w:szCs w:val="24"/>
              </w:rPr>
            </w:pPr>
            <w:r>
              <w:rPr>
                <w:rFonts w:ascii="Arial" w:hAnsi="Arial" w:cs="Arial"/>
                <w:sz w:val="24"/>
                <w:szCs w:val="24"/>
              </w:rPr>
              <w:t xml:space="preserve">During the interview it is important to set the tone, be direct </w:t>
            </w:r>
            <w:r w:rsidR="00DE021A">
              <w:rPr>
                <w:rFonts w:ascii="Arial" w:hAnsi="Arial" w:cs="Arial"/>
                <w:sz w:val="24"/>
                <w:szCs w:val="24"/>
              </w:rPr>
              <w:t xml:space="preserve">and to the point </w:t>
            </w:r>
            <w:r>
              <w:rPr>
                <w:rFonts w:ascii="Arial" w:hAnsi="Arial" w:cs="Arial"/>
                <w:sz w:val="24"/>
                <w:szCs w:val="24"/>
              </w:rPr>
              <w:t>and to look for non-verbal behavior.  The interviewer should spend more time listening than talking.</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ED5C73" w:rsidRDefault="00ED5C73"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bookmarkStart w:id="0" w:name="_GoBack"/>
      <w:bookmarkEnd w:id="0"/>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248A8" w:rsidP="00A851DA">
            <w:pPr>
              <w:rPr>
                <w:rFonts w:cs="Bliss-Regular"/>
                <w:color w:val="000000"/>
              </w:rPr>
            </w:pPr>
            <w:r>
              <w:rPr>
                <w:rFonts w:cs="Bliss-Regular"/>
                <w:color w:val="000000"/>
              </w:rPr>
              <w:t>Catherine Williams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161B4" w:rsidP="00A851DA">
            <w:pPr>
              <w:rPr>
                <w:rFonts w:cs="Bliss-Regular"/>
                <w:color w:val="000000"/>
              </w:rPr>
            </w:pPr>
            <w:r>
              <w:rPr>
                <w:rFonts w:cs="Bliss-Regular"/>
                <w:color w:val="000000"/>
              </w:rPr>
              <w:t>23/3/2017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9248A8">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0085" w:rsidRDefault="00FE0085" w:rsidP="00CB4D0A">
      <w:pPr>
        <w:spacing w:after="0" w:line="240" w:lineRule="auto"/>
      </w:pPr>
      <w:r>
        <w:separator/>
      </w:r>
    </w:p>
  </w:endnote>
  <w:endnote w:type="continuationSeparator" w:id="0">
    <w:p w:rsidR="00FE0085" w:rsidRDefault="00FE008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Open Sans">
    <w:altName w:val="Times New Roman"/>
    <w:charset w:val="00"/>
    <w:family w:val="auto"/>
    <w:pitch w:val="default"/>
  </w:font>
  <w:font w:name="CMR10">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0085" w:rsidRDefault="00FE0085" w:rsidP="00CB4D0A">
      <w:pPr>
        <w:spacing w:after="0" w:line="240" w:lineRule="auto"/>
      </w:pPr>
      <w:r>
        <w:separator/>
      </w:r>
    </w:p>
  </w:footnote>
  <w:footnote w:type="continuationSeparator" w:id="0">
    <w:p w:rsidR="00FE0085" w:rsidRDefault="00FE008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6365C"/>
    <w:multiLevelType w:val="hybridMultilevel"/>
    <w:tmpl w:val="B8AC4B40"/>
    <w:lvl w:ilvl="0" w:tplc="D57688D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7147CC8"/>
    <w:multiLevelType w:val="hybridMultilevel"/>
    <w:tmpl w:val="CC4E8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7A8311A"/>
    <w:multiLevelType w:val="hybridMultilevel"/>
    <w:tmpl w:val="EACC1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72979D3"/>
    <w:multiLevelType w:val="hybridMultilevel"/>
    <w:tmpl w:val="C3449190"/>
    <w:lvl w:ilvl="0" w:tplc="E47E555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7995063"/>
    <w:multiLevelType w:val="multilevel"/>
    <w:tmpl w:val="7E3C3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AC0BAA"/>
    <w:multiLevelType w:val="hybridMultilevel"/>
    <w:tmpl w:val="4392C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3BA09FC"/>
    <w:multiLevelType w:val="multilevel"/>
    <w:tmpl w:val="71761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5F4657D"/>
    <w:multiLevelType w:val="hybridMultilevel"/>
    <w:tmpl w:val="DEFE6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60B3634"/>
    <w:multiLevelType w:val="multilevel"/>
    <w:tmpl w:val="6D2CB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72E5FA3"/>
    <w:multiLevelType w:val="hybridMultilevel"/>
    <w:tmpl w:val="B0A8B2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E1545F3"/>
    <w:multiLevelType w:val="hybridMultilevel"/>
    <w:tmpl w:val="A2180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10"/>
  </w:num>
  <w:num w:numId="4">
    <w:abstractNumId w:val="5"/>
  </w:num>
  <w:num w:numId="5">
    <w:abstractNumId w:val="6"/>
  </w:num>
  <w:num w:numId="6">
    <w:abstractNumId w:val="11"/>
  </w:num>
  <w:num w:numId="7">
    <w:abstractNumId w:val="9"/>
  </w:num>
  <w:num w:numId="8">
    <w:abstractNumId w:val="4"/>
  </w:num>
  <w:num w:numId="9">
    <w:abstractNumId w:val="2"/>
  </w:num>
  <w:num w:numId="10">
    <w:abstractNumId w:val="1"/>
  </w:num>
  <w:num w:numId="11">
    <w:abstractNumId w:val="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5836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3005"/>
    <w:rsid w:val="000158F9"/>
    <w:rsid w:val="00015E9A"/>
    <w:rsid w:val="00035CDD"/>
    <w:rsid w:val="00040083"/>
    <w:rsid w:val="00053BA1"/>
    <w:rsid w:val="00055992"/>
    <w:rsid w:val="0008180E"/>
    <w:rsid w:val="000820E8"/>
    <w:rsid w:val="00097AF1"/>
    <w:rsid w:val="000B2B47"/>
    <w:rsid w:val="00100CDC"/>
    <w:rsid w:val="001071A2"/>
    <w:rsid w:val="001175EE"/>
    <w:rsid w:val="00127569"/>
    <w:rsid w:val="00157CF6"/>
    <w:rsid w:val="0016504D"/>
    <w:rsid w:val="00166666"/>
    <w:rsid w:val="00166F64"/>
    <w:rsid w:val="001735D1"/>
    <w:rsid w:val="00177E09"/>
    <w:rsid w:val="00182416"/>
    <w:rsid w:val="00187EB4"/>
    <w:rsid w:val="001A05A8"/>
    <w:rsid w:val="001A6B4D"/>
    <w:rsid w:val="001A70B1"/>
    <w:rsid w:val="001B1531"/>
    <w:rsid w:val="001B5780"/>
    <w:rsid w:val="001C23A6"/>
    <w:rsid w:val="001E40B2"/>
    <w:rsid w:val="001E6615"/>
    <w:rsid w:val="001F0481"/>
    <w:rsid w:val="00200C92"/>
    <w:rsid w:val="0020451E"/>
    <w:rsid w:val="00206B9D"/>
    <w:rsid w:val="00225A38"/>
    <w:rsid w:val="0023259C"/>
    <w:rsid w:val="00246C39"/>
    <w:rsid w:val="002A5E8C"/>
    <w:rsid w:val="002B0BD7"/>
    <w:rsid w:val="002B573D"/>
    <w:rsid w:val="002C5CB2"/>
    <w:rsid w:val="002C7334"/>
    <w:rsid w:val="002F05A0"/>
    <w:rsid w:val="002F2E8C"/>
    <w:rsid w:val="002F779F"/>
    <w:rsid w:val="003000CE"/>
    <w:rsid w:val="00301E27"/>
    <w:rsid w:val="00330BA2"/>
    <w:rsid w:val="00332F47"/>
    <w:rsid w:val="00333245"/>
    <w:rsid w:val="003343CD"/>
    <w:rsid w:val="00370666"/>
    <w:rsid w:val="00371885"/>
    <w:rsid w:val="003E2B87"/>
    <w:rsid w:val="00402786"/>
    <w:rsid w:val="00405895"/>
    <w:rsid w:val="004058DF"/>
    <w:rsid w:val="0041797E"/>
    <w:rsid w:val="0044123C"/>
    <w:rsid w:val="00443E6F"/>
    <w:rsid w:val="00475FF1"/>
    <w:rsid w:val="00486F1A"/>
    <w:rsid w:val="00490CB9"/>
    <w:rsid w:val="004A2CE2"/>
    <w:rsid w:val="004C5A2F"/>
    <w:rsid w:val="004D1D9B"/>
    <w:rsid w:val="004E3CDA"/>
    <w:rsid w:val="004F4B4D"/>
    <w:rsid w:val="0050216D"/>
    <w:rsid w:val="00503D7E"/>
    <w:rsid w:val="0050778F"/>
    <w:rsid w:val="00507D83"/>
    <w:rsid w:val="00527C11"/>
    <w:rsid w:val="00535F31"/>
    <w:rsid w:val="00541D84"/>
    <w:rsid w:val="00574D64"/>
    <w:rsid w:val="00580C67"/>
    <w:rsid w:val="00581193"/>
    <w:rsid w:val="00582AFA"/>
    <w:rsid w:val="00585DA4"/>
    <w:rsid w:val="00591365"/>
    <w:rsid w:val="00592BE9"/>
    <w:rsid w:val="00592E89"/>
    <w:rsid w:val="005A355F"/>
    <w:rsid w:val="005A78BF"/>
    <w:rsid w:val="005B31E4"/>
    <w:rsid w:val="005E1226"/>
    <w:rsid w:val="005F317B"/>
    <w:rsid w:val="006034F6"/>
    <w:rsid w:val="00605673"/>
    <w:rsid w:val="00607874"/>
    <w:rsid w:val="00607E77"/>
    <w:rsid w:val="00613DCF"/>
    <w:rsid w:val="00617BB3"/>
    <w:rsid w:val="00645CDD"/>
    <w:rsid w:val="0068069C"/>
    <w:rsid w:val="006823A7"/>
    <w:rsid w:val="00687EE8"/>
    <w:rsid w:val="00694D9F"/>
    <w:rsid w:val="006B43E5"/>
    <w:rsid w:val="006B6BBD"/>
    <w:rsid w:val="00702BEA"/>
    <w:rsid w:val="0070347F"/>
    <w:rsid w:val="007060E0"/>
    <w:rsid w:val="0070678E"/>
    <w:rsid w:val="007145C5"/>
    <w:rsid w:val="00725629"/>
    <w:rsid w:val="00754F2B"/>
    <w:rsid w:val="007E37BD"/>
    <w:rsid w:val="008266BB"/>
    <w:rsid w:val="00831C11"/>
    <w:rsid w:val="00831F03"/>
    <w:rsid w:val="008346E3"/>
    <w:rsid w:val="008362EE"/>
    <w:rsid w:val="00850A81"/>
    <w:rsid w:val="008A60B4"/>
    <w:rsid w:val="008A641A"/>
    <w:rsid w:val="008B3C31"/>
    <w:rsid w:val="008B64FE"/>
    <w:rsid w:val="008C4D48"/>
    <w:rsid w:val="008E2BE5"/>
    <w:rsid w:val="00915DF7"/>
    <w:rsid w:val="00924545"/>
    <w:rsid w:val="009248A8"/>
    <w:rsid w:val="00935BF7"/>
    <w:rsid w:val="00936E93"/>
    <w:rsid w:val="0095442C"/>
    <w:rsid w:val="00983942"/>
    <w:rsid w:val="00984C22"/>
    <w:rsid w:val="009943EA"/>
    <w:rsid w:val="009B1E37"/>
    <w:rsid w:val="009C37E0"/>
    <w:rsid w:val="009C4641"/>
    <w:rsid w:val="009D7A22"/>
    <w:rsid w:val="009E41F4"/>
    <w:rsid w:val="009F4A2D"/>
    <w:rsid w:val="00A14B66"/>
    <w:rsid w:val="00A24C78"/>
    <w:rsid w:val="00A54648"/>
    <w:rsid w:val="00A65CF7"/>
    <w:rsid w:val="00A81AB4"/>
    <w:rsid w:val="00A851DA"/>
    <w:rsid w:val="00A87EDD"/>
    <w:rsid w:val="00AA2EA3"/>
    <w:rsid w:val="00AB3623"/>
    <w:rsid w:val="00AB3B41"/>
    <w:rsid w:val="00AC7D5B"/>
    <w:rsid w:val="00AE1481"/>
    <w:rsid w:val="00AF699F"/>
    <w:rsid w:val="00AF6F16"/>
    <w:rsid w:val="00AF7A1A"/>
    <w:rsid w:val="00B0415E"/>
    <w:rsid w:val="00B04678"/>
    <w:rsid w:val="00B21769"/>
    <w:rsid w:val="00B71C03"/>
    <w:rsid w:val="00B77812"/>
    <w:rsid w:val="00BC1B80"/>
    <w:rsid w:val="00BC46DF"/>
    <w:rsid w:val="00BD4E21"/>
    <w:rsid w:val="00BF1F7C"/>
    <w:rsid w:val="00BF1FE4"/>
    <w:rsid w:val="00C03577"/>
    <w:rsid w:val="00C1565D"/>
    <w:rsid w:val="00C161B4"/>
    <w:rsid w:val="00C2374B"/>
    <w:rsid w:val="00C34568"/>
    <w:rsid w:val="00C377CE"/>
    <w:rsid w:val="00C53029"/>
    <w:rsid w:val="00C60290"/>
    <w:rsid w:val="00C638AB"/>
    <w:rsid w:val="00C65FEA"/>
    <w:rsid w:val="00C703DE"/>
    <w:rsid w:val="00C706C5"/>
    <w:rsid w:val="00CA0AC2"/>
    <w:rsid w:val="00CA4B47"/>
    <w:rsid w:val="00CB0C37"/>
    <w:rsid w:val="00CB4D0A"/>
    <w:rsid w:val="00CC2FB3"/>
    <w:rsid w:val="00CC575A"/>
    <w:rsid w:val="00CF123B"/>
    <w:rsid w:val="00CF19AB"/>
    <w:rsid w:val="00D015FB"/>
    <w:rsid w:val="00D02717"/>
    <w:rsid w:val="00D039AC"/>
    <w:rsid w:val="00D24EAC"/>
    <w:rsid w:val="00D25B84"/>
    <w:rsid w:val="00D427DE"/>
    <w:rsid w:val="00D457C0"/>
    <w:rsid w:val="00D5587D"/>
    <w:rsid w:val="00D707CC"/>
    <w:rsid w:val="00D71581"/>
    <w:rsid w:val="00D721A0"/>
    <w:rsid w:val="00D73C60"/>
    <w:rsid w:val="00D821FE"/>
    <w:rsid w:val="00DA198C"/>
    <w:rsid w:val="00DB0793"/>
    <w:rsid w:val="00DC6DC0"/>
    <w:rsid w:val="00DE021A"/>
    <w:rsid w:val="00DE3999"/>
    <w:rsid w:val="00E00821"/>
    <w:rsid w:val="00E0473F"/>
    <w:rsid w:val="00E04DB4"/>
    <w:rsid w:val="00E30679"/>
    <w:rsid w:val="00E4597D"/>
    <w:rsid w:val="00E463E0"/>
    <w:rsid w:val="00E506B5"/>
    <w:rsid w:val="00E50999"/>
    <w:rsid w:val="00E54832"/>
    <w:rsid w:val="00E56A90"/>
    <w:rsid w:val="00E641CC"/>
    <w:rsid w:val="00E65546"/>
    <w:rsid w:val="00EA30AB"/>
    <w:rsid w:val="00EB3925"/>
    <w:rsid w:val="00EC249D"/>
    <w:rsid w:val="00ED5C73"/>
    <w:rsid w:val="00EF031B"/>
    <w:rsid w:val="00F22242"/>
    <w:rsid w:val="00F361FD"/>
    <w:rsid w:val="00F477E5"/>
    <w:rsid w:val="00F57D56"/>
    <w:rsid w:val="00F663F8"/>
    <w:rsid w:val="00F96EB3"/>
    <w:rsid w:val="00FA23E5"/>
    <w:rsid w:val="00FA53E1"/>
    <w:rsid w:val="00FB55A7"/>
    <w:rsid w:val="00FB6F01"/>
    <w:rsid w:val="00FE008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6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F05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246C3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246C3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vr">
    <w:name w:val="hvr"/>
    <w:basedOn w:val="DefaultParagraphFont"/>
    <w:rsid w:val="00AA2EA3"/>
  </w:style>
  <w:style w:type="character" w:styleId="Hyperlink">
    <w:name w:val="Hyperlink"/>
    <w:basedOn w:val="DefaultParagraphFont"/>
    <w:uiPriority w:val="99"/>
    <w:semiHidden/>
    <w:unhideWhenUsed/>
    <w:rsid w:val="00BF1FE4"/>
    <w:rPr>
      <w:color w:val="0000FF"/>
      <w:u w:val="single"/>
    </w:rPr>
  </w:style>
  <w:style w:type="character" w:styleId="Strong">
    <w:name w:val="Strong"/>
    <w:basedOn w:val="DefaultParagraphFont"/>
    <w:uiPriority w:val="22"/>
    <w:qFormat/>
    <w:rsid w:val="00CF19AB"/>
    <w:rPr>
      <w:b/>
      <w:bCs/>
    </w:rPr>
  </w:style>
  <w:style w:type="paragraph" w:styleId="NormalWeb">
    <w:name w:val="Normal (Web)"/>
    <w:basedOn w:val="Normal"/>
    <w:uiPriority w:val="99"/>
    <w:unhideWhenUsed/>
    <w:rsid w:val="00CF19AB"/>
    <w:pPr>
      <w:spacing w:before="100" w:beforeAutospacing="1" w:after="300" w:line="240" w:lineRule="auto"/>
    </w:pPr>
    <w:rPr>
      <w:rFonts w:ascii="Times New Roman" w:eastAsia="Times New Roman" w:hAnsi="Times New Roman" w:cs="Times New Roman"/>
      <w:sz w:val="24"/>
      <w:szCs w:val="24"/>
    </w:rPr>
  </w:style>
  <w:style w:type="character" w:customStyle="1" w:styleId="inside-head1">
    <w:name w:val="inside-head1"/>
    <w:basedOn w:val="DefaultParagraphFont"/>
    <w:rsid w:val="00DC6DC0"/>
    <w:rPr>
      <w:rFonts w:ascii="Arial" w:hAnsi="Arial" w:cs="Arial" w:hint="default"/>
      <w:b/>
      <w:bCs/>
      <w:sz w:val="30"/>
      <w:szCs w:val="30"/>
    </w:rPr>
  </w:style>
  <w:style w:type="paragraph" w:customStyle="1" w:styleId="inside-copy">
    <w:name w:val="inside-copy"/>
    <w:basedOn w:val="Normal"/>
    <w:rsid w:val="00DC6DC0"/>
    <w:pPr>
      <w:spacing w:before="100" w:beforeAutospacing="1" w:after="100" w:afterAutospacing="1" w:line="240" w:lineRule="auto"/>
      <w:ind w:right="2070"/>
    </w:pPr>
    <w:rPr>
      <w:rFonts w:ascii="Arial" w:eastAsia="Times New Roman" w:hAnsi="Arial" w:cs="Arial"/>
      <w:sz w:val="20"/>
      <w:szCs w:val="20"/>
    </w:rPr>
  </w:style>
  <w:style w:type="character" w:customStyle="1" w:styleId="Heading1Char">
    <w:name w:val="Heading 1 Char"/>
    <w:basedOn w:val="DefaultParagraphFont"/>
    <w:link w:val="Heading1"/>
    <w:uiPriority w:val="9"/>
    <w:rsid w:val="002F05A0"/>
    <w:rPr>
      <w:rFonts w:ascii="Times New Roman" w:eastAsia="Times New Roman" w:hAnsi="Times New Roman" w:cs="Times New Roman"/>
      <w:b/>
      <w:bCs/>
      <w:kern w:val="36"/>
      <w:sz w:val="48"/>
      <w:szCs w:val="48"/>
    </w:rPr>
  </w:style>
  <w:style w:type="character" w:customStyle="1" w:styleId="wocc">
    <w:name w:val="wocc"/>
    <w:basedOn w:val="DefaultParagraphFont"/>
    <w:rsid w:val="002F05A0"/>
  </w:style>
  <w:style w:type="paragraph" w:customStyle="1" w:styleId="mol-para-with-font">
    <w:name w:val="mol-para-with-font"/>
    <w:basedOn w:val="Normal"/>
    <w:rsid w:val="006806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agecaption">
    <w:name w:val="imagecaption"/>
    <w:basedOn w:val="Normal"/>
    <w:rsid w:val="0068069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246C3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246C39"/>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8362EE"/>
    <w:rPr>
      <w:i/>
      <w:iCs/>
    </w:rPr>
  </w:style>
  <w:style w:type="character" w:customStyle="1" w:styleId="me">
    <w:name w:val="me"/>
    <w:basedOn w:val="DefaultParagraphFont"/>
    <w:rsid w:val="00D71581"/>
  </w:style>
  <w:style w:type="character" w:customStyle="1" w:styleId="dbox-pg">
    <w:name w:val="dbox-pg"/>
    <w:basedOn w:val="DefaultParagraphFont"/>
    <w:rsid w:val="00D71581"/>
  </w:style>
  <w:style w:type="character" w:customStyle="1" w:styleId="oneclick-link">
    <w:name w:val="oneclick-link"/>
    <w:basedOn w:val="DefaultParagraphFont"/>
    <w:rsid w:val="00D71581"/>
  </w:style>
  <w:style w:type="character" w:customStyle="1" w:styleId="def-number">
    <w:name w:val="def-number"/>
    <w:basedOn w:val="DefaultParagraphFont"/>
    <w:rsid w:val="00D71581"/>
  </w:style>
  <w:style w:type="paragraph" w:customStyle="1" w:styleId="h21">
    <w:name w:val="h21"/>
    <w:basedOn w:val="Normal"/>
    <w:rsid w:val="00FE0085"/>
    <w:pPr>
      <w:spacing w:before="360" w:after="75" w:line="240" w:lineRule="auto"/>
      <w:jc w:val="center"/>
    </w:pPr>
    <w:rPr>
      <w:rFonts w:ascii="Times New Roman" w:eastAsia="Times New Roman" w:hAnsi="Times New Roman" w:cs="Times New Roman"/>
      <w:b/>
      <w:bCs/>
      <w:color w:val="000000"/>
      <w:sz w:val="36"/>
      <w:szCs w:val="36"/>
    </w:rPr>
  </w:style>
  <w:style w:type="paragraph" w:customStyle="1" w:styleId="h31">
    <w:name w:val="h31"/>
    <w:basedOn w:val="Normal"/>
    <w:rsid w:val="00FE0085"/>
    <w:pPr>
      <w:spacing w:before="300" w:after="75" w:line="240" w:lineRule="auto"/>
    </w:pPr>
    <w:rPr>
      <w:rFonts w:ascii="Times New Roman" w:eastAsia="Times New Roman" w:hAnsi="Times New Roman" w:cs="Times New Roman"/>
      <w:b/>
      <w:bCs/>
      <w:i/>
      <w:iCs/>
      <w:color w:val="000000"/>
      <w:sz w:val="36"/>
      <w:szCs w:val="36"/>
    </w:rPr>
  </w:style>
  <w:style w:type="paragraph" w:customStyle="1" w:styleId="para1">
    <w:name w:val="para1"/>
    <w:basedOn w:val="Normal"/>
    <w:rsid w:val="00FE0085"/>
    <w:pPr>
      <w:spacing w:before="30" w:after="30" w:line="240" w:lineRule="auto"/>
      <w:ind w:firstLine="240"/>
      <w:jc w:val="both"/>
    </w:pPr>
    <w:rPr>
      <w:rFonts w:ascii="Times New Roman" w:eastAsia="Times New Roman" w:hAnsi="Times New Roman" w:cs="Times New Roman"/>
      <w:color w:val="000000"/>
      <w:sz w:val="24"/>
      <w:szCs w:val="24"/>
    </w:rPr>
  </w:style>
  <w:style w:type="paragraph" w:customStyle="1" w:styleId="paraaftertitle1">
    <w:name w:val="paraaftertitle1"/>
    <w:basedOn w:val="Normal"/>
    <w:rsid w:val="00FE0085"/>
    <w:pPr>
      <w:spacing w:before="30" w:after="30" w:line="240" w:lineRule="auto"/>
      <w:jc w:val="both"/>
    </w:pPr>
    <w:rPr>
      <w:rFonts w:ascii="Times New Roman" w:eastAsia="Times New Roman" w:hAnsi="Times New Roman" w:cs="Times New Roman"/>
      <w:color w:val="000000"/>
      <w:sz w:val="24"/>
      <w:szCs w:val="24"/>
    </w:rPr>
  </w:style>
  <w:style w:type="character" w:customStyle="1" w:styleId="italic1">
    <w:name w:val="italic1"/>
    <w:basedOn w:val="DefaultParagraphFont"/>
    <w:rsid w:val="00FE0085"/>
    <w:rPr>
      <w:i/>
      <w:iCs/>
    </w:rPr>
  </w:style>
  <w:style w:type="character" w:customStyle="1" w:styleId="superscript1">
    <w:name w:val="superscript1"/>
    <w:basedOn w:val="DefaultParagraphFont"/>
    <w:rsid w:val="00FE0085"/>
    <w:rPr>
      <w:sz w:val="15"/>
      <w:szCs w:val="15"/>
      <w:vertAlign w:val="superscript"/>
    </w:rPr>
  </w:style>
  <w:style w:type="paragraph" w:customStyle="1" w:styleId="h41">
    <w:name w:val="h41"/>
    <w:basedOn w:val="Normal"/>
    <w:rsid w:val="00FE0085"/>
    <w:pPr>
      <w:spacing w:before="300" w:after="75" w:line="240" w:lineRule="auto"/>
    </w:pPr>
    <w:rPr>
      <w:rFonts w:ascii="Times New Roman" w:eastAsia="Times New Roman" w:hAnsi="Times New Roman" w:cs="Times New Roman"/>
      <w:b/>
      <w:bCs/>
      <w:i/>
      <w:iCs/>
      <w:color w:val="000000"/>
      <w:sz w:val="27"/>
      <w:szCs w:val="27"/>
    </w:rPr>
  </w:style>
  <w:style w:type="paragraph" w:customStyle="1" w:styleId="h13">
    <w:name w:val="h13"/>
    <w:basedOn w:val="Normal"/>
    <w:rsid w:val="00FE0085"/>
    <w:pPr>
      <w:spacing w:before="540" w:after="75" w:line="240" w:lineRule="auto"/>
      <w:jc w:val="center"/>
    </w:pPr>
    <w:rPr>
      <w:rFonts w:ascii="Times New Roman" w:eastAsia="Times New Roman" w:hAnsi="Times New Roman" w:cs="Times New Roman"/>
      <w:b/>
      <w:bCs/>
      <w:color w:val="000000"/>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F05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246C3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246C3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vr">
    <w:name w:val="hvr"/>
    <w:basedOn w:val="DefaultParagraphFont"/>
    <w:rsid w:val="00AA2EA3"/>
  </w:style>
  <w:style w:type="character" w:styleId="Hyperlink">
    <w:name w:val="Hyperlink"/>
    <w:basedOn w:val="DefaultParagraphFont"/>
    <w:uiPriority w:val="99"/>
    <w:semiHidden/>
    <w:unhideWhenUsed/>
    <w:rsid w:val="00BF1FE4"/>
    <w:rPr>
      <w:color w:val="0000FF"/>
      <w:u w:val="single"/>
    </w:rPr>
  </w:style>
  <w:style w:type="character" w:styleId="Strong">
    <w:name w:val="Strong"/>
    <w:basedOn w:val="DefaultParagraphFont"/>
    <w:uiPriority w:val="22"/>
    <w:qFormat/>
    <w:rsid w:val="00CF19AB"/>
    <w:rPr>
      <w:b/>
      <w:bCs/>
    </w:rPr>
  </w:style>
  <w:style w:type="paragraph" w:styleId="NormalWeb">
    <w:name w:val="Normal (Web)"/>
    <w:basedOn w:val="Normal"/>
    <w:uiPriority w:val="99"/>
    <w:unhideWhenUsed/>
    <w:rsid w:val="00CF19AB"/>
    <w:pPr>
      <w:spacing w:before="100" w:beforeAutospacing="1" w:after="300" w:line="240" w:lineRule="auto"/>
    </w:pPr>
    <w:rPr>
      <w:rFonts w:ascii="Times New Roman" w:eastAsia="Times New Roman" w:hAnsi="Times New Roman" w:cs="Times New Roman"/>
      <w:sz w:val="24"/>
      <w:szCs w:val="24"/>
    </w:rPr>
  </w:style>
  <w:style w:type="character" w:customStyle="1" w:styleId="inside-head1">
    <w:name w:val="inside-head1"/>
    <w:basedOn w:val="DefaultParagraphFont"/>
    <w:rsid w:val="00DC6DC0"/>
    <w:rPr>
      <w:rFonts w:ascii="Arial" w:hAnsi="Arial" w:cs="Arial" w:hint="default"/>
      <w:b/>
      <w:bCs/>
      <w:sz w:val="30"/>
      <w:szCs w:val="30"/>
    </w:rPr>
  </w:style>
  <w:style w:type="paragraph" w:customStyle="1" w:styleId="inside-copy">
    <w:name w:val="inside-copy"/>
    <w:basedOn w:val="Normal"/>
    <w:rsid w:val="00DC6DC0"/>
    <w:pPr>
      <w:spacing w:before="100" w:beforeAutospacing="1" w:after="100" w:afterAutospacing="1" w:line="240" w:lineRule="auto"/>
      <w:ind w:right="2070"/>
    </w:pPr>
    <w:rPr>
      <w:rFonts w:ascii="Arial" w:eastAsia="Times New Roman" w:hAnsi="Arial" w:cs="Arial"/>
      <w:sz w:val="20"/>
      <w:szCs w:val="20"/>
    </w:rPr>
  </w:style>
  <w:style w:type="character" w:customStyle="1" w:styleId="Heading1Char">
    <w:name w:val="Heading 1 Char"/>
    <w:basedOn w:val="DefaultParagraphFont"/>
    <w:link w:val="Heading1"/>
    <w:uiPriority w:val="9"/>
    <w:rsid w:val="002F05A0"/>
    <w:rPr>
      <w:rFonts w:ascii="Times New Roman" w:eastAsia="Times New Roman" w:hAnsi="Times New Roman" w:cs="Times New Roman"/>
      <w:b/>
      <w:bCs/>
      <w:kern w:val="36"/>
      <w:sz w:val="48"/>
      <w:szCs w:val="48"/>
    </w:rPr>
  </w:style>
  <w:style w:type="character" w:customStyle="1" w:styleId="wocc">
    <w:name w:val="wocc"/>
    <w:basedOn w:val="DefaultParagraphFont"/>
    <w:rsid w:val="002F05A0"/>
  </w:style>
  <w:style w:type="paragraph" w:customStyle="1" w:styleId="mol-para-with-font">
    <w:name w:val="mol-para-with-font"/>
    <w:basedOn w:val="Normal"/>
    <w:rsid w:val="006806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agecaption">
    <w:name w:val="imagecaption"/>
    <w:basedOn w:val="Normal"/>
    <w:rsid w:val="0068069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246C3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246C39"/>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8362EE"/>
    <w:rPr>
      <w:i/>
      <w:iCs/>
    </w:rPr>
  </w:style>
  <w:style w:type="character" w:customStyle="1" w:styleId="me">
    <w:name w:val="me"/>
    <w:basedOn w:val="DefaultParagraphFont"/>
    <w:rsid w:val="00D71581"/>
  </w:style>
  <w:style w:type="character" w:customStyle="1" w:styleId="dbox-pg">
    <w:name w:val="dbox-pg"/>
    <w:basedOn w:val="DefaultParagraphFont"/>
    <w:rsid w:val="00D71581"/>
  </w:style>
  <w:style w:type="character" w:customStyle="1" w:styleId="oneclick-link">
    <w:name w:val="oneclick-link"/>
    <w:basedOn w:val="DefaultParagraphFont"/>
    <w:rsid w:val="00D71581"/>
  </w:style>
  <w:style w:type="character" w:customStyle="1" w:styleId="def-number">
    <w:name w:val="def-number"/>
    <w:basedOn w:val="DefaultParagraphFont"/>
    <w:rsid w:val="00D71581"/>
  </w:style>
  <w:style w:type="paragraph" w:customStyle="1" w:styleId="h21">
    <w:name w:val="h21"/>
    <w:basedOn w:val="Normal"/>
    <w:rsid w:val="00FE0085"/>
    <w:pPr>
      <w:spacing w:before="360" w:after="75" w:line="240" w:lineRule="auto"/>
      <w:jc w:val="center"/>
    </w:pPr>
    <w:rPr>
      <w:rFonts w:ascii="Times New Roman" w:eastAsia="Times New Roman" w:hAnsi="Times New Roman" w:cs="Times New Roman"/>
      <w:b/>
      <w:bCs/>
      <w:color w:val="000000"/>
      <w:sz w:val="36"/>
      <w:szCs w:val="36"/>
    </w:rPr>
  </w:style>
  <w:style w:type="paragraph" w:customStyle="1" w:styleId="h31">
    <w:name w:val="h31"/>
    <w:basedOn w:val="Normal"/>
    <w:rsid w:val="00FE0085"/>
    <w:pPr>
      <w:spacing w:before="300" w:after="75" w:line="240" w:lineRule="auto"/>
    </w:pPr>
    <w:rPr>
      <w:rFonts w:ascii="Times New Roman" w:eastAsia="Times New Roman" w:hAnsi="Times New Roman" w:cs="Times New Roman"/>
      <w:b/>
      <w:bCs/>
      <w:i/>
      <w:iCs/>
      <w:color w:val="000000"/>
      <w:sz w:val="36"/>
      <w:szCs w:val="36"/>
    </w:rPr>
  </w:style>
  <w:style w:type="paragraph" w:customStyle="1" w:styleId="para1">
    <w:name w:val="para1"/>
    <w:basedOn w:val="Normal"/>
    <w:rsid w:val="00FE0085"/>
    <w:pPr>
      <w:spacing w:before="30" w:after="30" w:line="240" w:lineRule="auto"/>
      <w:ind w:firstLine="240"/>
      <w:jc w:val="both"/>
    </w:pPr>
    <w:rPr>
      <w:rFonts w:ascii="Times New Roman" w:eastAsia="Times New Roman" w:hAnsi="Times New Roman" w:cs="Times New Roman"/>
      <w:color w:val="000000"/>
      <w:sz w:val="24"/>
      <w:szCs w:val="24"/>
    </w:rPr>
  </w:style>
  <w:style w:type="paragraph" w:customStyle="1" w:styleId="paraaftertitle1">
    <w:name w:val="paraaftertitle1"/>
    <w:basedOn w:val="Normal"/>
    <w:rsid w:val="00FE0085"/>
    <w:pPr>
      <w:spacing w:before="30" w:after="30" w:line="240" w:lineRule="auto"/>
      <w:jc w:val="both"/>
    </w:pPr>
    <w:rPr>
      <w:rFonts w:ascii="Times New Roman" w:eastAsia="Times New Roman" w:hAnsi="Times New Roman" w:cs="Times New Roman"/>
      <w:color w:val="000000"/>
      <w:sz w:val="24"/>
      <w:szCs w:val="24"/>
    </w:rPr>
  </w:style>
  <w:style w:type="character" w:customStyle="1" w:styleId="italic1">
    <w:name w:val="italic1"/>
    <w:basedOn w:val="DefaultParagraphFont"/>
    <w:rsid w:val="00FE0085"/>
    <w:rPr>
      <w:i/>
      <w:iCs/>
    </w:rPr>
  </w:style>
  <w:style w:type="character" w:customStyle="1" w:styleId="superscript1">
    <w:name w:val="superscript1"/>
    <w:basedOn w:val="DefaultParagraphFont"/>
    <w:rsid w:val="00FE0085"/>
    <w:rPr>
      <w:sz w:val="15"/>
      <w:szCs w:val="15"/>
      <w:vertAlign w:val="superscript"/>
    </w:rPr>
  </w:style>
  <w:style w:type="paragraph" w:customStyle="1" w:styleId="h41">
    <w:name w:val="h41"/>
    <w:basedOn w:val="Normal"/>
    <w:rsid w:val="00FE0085"/>
    <w:pPr>
      <w:spacing w:before="300" w:after="75" w:line="240" w:lineRule="auto"/>
    </w:pPr>
    <w:rPr>
      <w:rFonts w:ascii="Times New Roman" w:eastAsia="Times New Roman" w:hAnsi="Times New Roman" w:cs="Times New Roman"/>
      <w:b/>
      <w:bCs/>
      <w:i/>
      <w:iCs/>
      <w:color w:val="000000"/>
      <w:sz w:val="27"/>
      <w:szCs w:val="27"/>
    </w:rPr>
  </w:style>
  <w:style w:type="paragraph" w:customStyle="1" w:styleId="h13">
    <w:name w:val="h13"/>
    <w:basedOn w:val="Normal"/>
    <w:rsid w:val="00FE0085"/>
    <w:pPr>
      <w:spacing w:before="540" w:after="75" w:line="240" w:lineRule="auto"/>
      <w:jc w:val="center"/>
    </w:pPr>
    <w:rPr>
      <w:rFonts w:ascii="Times New Roman" w:eastAsia="Times New Roman" w:hAnsi="Times New Roman" w:cs="Times New Roman"/>
      <w:b/>
      <w:bCs/>
      <w:color w:val="000000"/>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783150">
      <w:bodyDiv w:val="1"/>
      <w:marLeft w:val="0"/>
      <w:marRight w:val="0"/>
      <w:marTop w:val="0"/>
      <w:marBottom w:val="0"/>
      <w:divBdr>
        <w:top w:val="none" w:sz="0" w:space="0" w:color="auto"/>
        <w:left w:val="none" w:sz="0" w:space="0" w:color="auto"/>
        <w:bottom w:val="none" w:sz="0" w:space="0" w:color="auto"/>
        <w:right w:val="none" w:sz="0" w:space="0" w:color="auto"/>
      </w:divBdr>
    </w:div>
    <w:div w:id="96758714">
      <w:bodyDiv w:val="1"/>
      <w:marLeft w:val="0"/>
      <w:marRight w:val="0"/>
      <w:marTop w:val="0"/>
      <w:marBottom w:val="0"/>
      <w:divBdr>
        <w:top w:val="none" w:sz="0" w:space="0" w:color="auto"/>
        <w:left w:val="none" w:sz="0" w:space="0" w:color="auto"/>
        <w:bottom w:val="none" w:sz="0" w:space="0" w:color="auto"/>
        <w:right w:val="none" w:sz="0" w:space="0" w:color="auto"/>
      </w:divBdr>
    </w:div>
    <w:div w:id="188758617">
      <w:bodyDiv w:val="1"/>
      <w:marLeft w:val="0"/>
      <w:marRight w:val="0"/>
      <w:marTop w:val="0"/>
      <w:marBottom w:val="0"/>
      <w:divBdr>
        <w:top w:val="none" w:sz="0" w:space="0" w:color="auto"/>
        <w:left w:val="none" w:sz="0" w:space="0" w:color="auto"/>
        <w:bottom w:val="none" w:sz="0" w:space="0" w:color="auto"/>
        <w:right w:val="none" w:sz="0" w:space="0" w:color="auto"/>
      </w:divBdr>
      <w:divsChild>
        <w:div w:id="1405833732">
          <w:marLeft w:val="0"/>
          <w:marRight w:val="0"/>
          <w:marTop w:val="0"/>
          <w:marBottom w:val="0"/>
          <w:divBdr>
            <w:top w:val="none" w:sz="0" w:space="0" w:color="auto"/>
            <w:left w:val="none" w:sz="0" w:space="0" w:color="auto"/>
            <w:bottom w:val="none" w:sz="0" w:space="0" w:color="auto"/>
            <w:right w:val="none" w:sz="0" w:space="0" w:color="auto"/>
          </w:divBdr>
          <w:divsChild>
            <w:div w:id="918448171">
              <w:marLeft w:val="0"/>
              <w:marRight w:val="0"/>
              <w:marTop w:val="0"/>
              <w:marBottom w:val="0"/>
              <w:divBdr>
                <w:top w:val="none" w:sz="0" w:space="0" w:color="auto"/>
                <w:left w:val="none" w:sz="0" w:space="0" w:color="auto"/>
                <w:bottom w:val="none" w:sz="0" w:space="0" w:color="auto"/>
                <w:right w:val="none" w:sz="0" w:space="0" w:color="auto"/>
              </w:divBdr>
              <w:divsChild>
                <w:div w:id="1619877732">
                  <w:marLeft w:val="0"/>
                  <w:marRight w:val="0"/>
                  <w:marTop w:val="0"/>
                  <w:marBottom w:val="0"/>
                  <w:divBdr>
                    <w:top w:val="single" w:sz="2" w:space="0" w:color="DDDDDD"/>
                    <w:left w:val="single" w:sz="2" w:space="0" w:color="DDDDDD"/>
                    <w:bottom w:val="single" w:sz="2" w:space="0" w:color="DDDDDD"/>
                    <w:right w:val="single" w:sz="2" w:space="0" w:color="DDDDDD"/>
                  </w:divBdr>
                  <w:divsChild>
                    <w:div w:id="741608054">
                      <w:marLeft w:val="0"/>
                      <w:marRight w:val="0"/>
                      <w:marTop w:val="0"/>
                      <w:marBottom w:val="0"/>
                      <w:divBdr>
                        <w:top w:val="none" w:sz="0" w:space="0" w:color="auto"/>
                        <w:left w:val="none" w:sz="0" w:space="0" w:color="auto"/>
                        <w:bottom w:val="none" w:sz="0" w:space="0" w:color="auto"/>
                        <w:right w:val="none" w:sz="0" w:space="0" w:color="auto"/>
                      </w:divBdr>
                      <w:divsChild>
                        <w:div w:id="674456894">
                          <w:marLeft w:val="0"/>
                          <w:marRight w:val="28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054657">
      <w:bodyDiv w:val="1"/>
      <w:marLeft w:val="0"/>
      <w:marRight w:val="0"/>
      <w:marTop w:val="0"/>
      <w:marBottom w:val="0"/>
      <w:divBdr>
        <w:top w:val="none" w:sz="0" w:space="0" w:color="auto"/>
        <w:left w:val="none" w:sz="0" w:space="0" w:color="auto"/>
        <w:bottom w:val="none" w:sz="0" w:space="0" w:color="auto"/>
        <w:right w:val="none" w:sz="0" w:space="0" w:color="auto"/>
      </w:divBdr>
      <w:divsChild>
        <w:div w:id="1802573005">
          <w:marLeft w:val="0"/>
          <w:marRight w:val="0"/>
          <w:marTop w:val="0"/>
          <w:marBottom w:val="0"/>
          <w:divBdr>
            <w:top w:val="none" w:sz="0" w:space="0" w:color="auto"/>
            <w:left w:val="none" w:sz="0" w:space="0" w:color="auto"/>
            <w:bottom w:val="none" w:sz="0" w:space="0" w:color="auto"/>
            <w:right w:val="none" w:sz="0" w:space="0" w:color="auto"/>
          </w:divBdr>
          <w:divsChild>
            <w:div w:id="994332253">
              <w:marLeft w:val="0"/>
              <w:marRight w:val="0"/>
              <w:marTop w:val="0"/>
              <w:marBottom w:val="0"/>
              <w:divBdr>
                <w:top w:val="none" w:sz="0" w:space="0" w:color="auto"/>
                <w:left w:val="none" w:sz="0" w:space="0" w:color="auto"/>
                <w:bottom w:val="none" w:sz="0" w:space="0" w:color="auto"/>
                <w:right w:val="none" w:sz="0" w:space="0" w:color="auto"/>
              </w:divBdr>
              <w:divsChild>
                <w:div w:id="1593590920">
                  <w:marLeft w:val="0"/>
                  <w:marRight w:val="0"/>
                  <w:marTop w:val="0"/>
                  <w:marBottom w:val="0"/>
                  <w:divBdr>
                    <w:top w:val="single" w:sz="2" w:space="0" w:color="DDDDDD"/>
                    <w:left w:val="single" w:sz="2" w:space="0" w:color="DDDDDD"/>
                    <w:bottom w:val="single" w:sz="2" w:space="0" w:color="DDDDDD"/>
                    <w:right w:val="single" w:sz="2" w:space="0" w:color="DDDDDD"/>
                  </w:divBdr>
                  <w:divsChild>
                    <w:div w:id="1382166994">
                      <w:marLeft w:val="0"/>
                      <w:marRight w:val="0"/>
                      <w:marTop w:val="0"/>
                      <w:marBottom w:val="0"/>
                      <w:divBdr>
                        <w:top w:val="none" w:sz="0" w:space="0" w:color="auto"/>
                        <w:left w:val="none" w:sz="0" w:space="0" w:color="auto"/>
                        <w:bottom w:val="none" w:sz="0" w:space="0" w:color="auto"/>
                        <w:right w:val="none" w:sz="0" w:space="0" w:color="auto"/>
                      </w:divBdr>
                      <w:divsChild>
                        <w:div w:id="1608006989">
                          <w:marLeft w:val="0"/>
                          <w:marRight w:val="28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6519932">
      <w:bodyDiv w:val="1"/>
      <w:marLeft w:val="0"/>
      <w:marRight w:val="0"/>
      <w:marTop w:val="0"/>
      <w:marBottom w:val="0"/>
      <w:divBdr>
        <w:top w:val="none" w:sz="0" w:space="0" w:color="auto"/>
        <w:left w:val="none" w:sz="0" w:space="0" w:color="auto"/>
        <w:bottom w:val="none" w:sz="0" w:space="0" w:color="auto"/>
        <w:right w:val="none" w:sz="0" w:space="0" w:color="auto"/>
      </w:divBdr>
      <w:divsChild>
        <w:div w:id="222719748">
          <w:marLeft w:val="0"/>
          <w:marRight w:val="0"/>
          <w:marTop w:val="0"/>
          <w:marBottom w:val="0"/>
          <w:divBdr>
            <w:top w:val="none" w:sz="0" w:space="0" w:color="auto"/>
            <w:left w:val="none" w:sz="0" w:space="0" w:color="auto"/>
            <w:bottom w:val="none" w:sz="0" w:space="0" w:color="auto"/>
            <w:right w:val="none" w:sz="0" w:space="0" w:color="auto"/>
          </w:divBdr>
          <w:divsChild>
            <w:div w:id="234708312">
              <w:marLeft w:val="0"/>
              <w:marRight w:val="0"/>
              <w:marTop w:val="0"/>
              <w:marBottom w:val="0"/>
              <w:divBdr>
                <w:top w:val="none" w:sz="0" w:space="0" w:color="auto"/>
                <w:left w:val="none" w:sz="0" w:space="0" w:color="auto"/>
                <w:bottom w:val="none" w:sz="0" w:space="0" w:color="auto"/>
                <w:right w:val="none" w:sz="0" w:space="0" w:color="auto"/>
              </w:divBdr>
              <w:divsChild>
                <w:div w:id="1993243730">
                  <w:marLeft w:val="0"/>
                  <w:marRight w:val="0"/>
                  <w:marTop w:val="0"/>
                  <w:marBottom w:val="0"/>
                  <w:divBdr>
                    <w:top w:val="none" w:sz="0" w:space="0" w:color="auto"/>
                    <w:left w:val="none" w:sz="0" w:space="0" w:color="auto"/>
                    <w:bottom w:val="none" w:sz="0" w:space="0" w:color="auto"/>
                    <w:right w:val="none" w:sz="0" w:space="0" w:color="auto"/>
                  </w:divBdr>
                  <w:divsChild>
                    <w:div w:id="2119642285">
                      <w:marLeft w:val="0"/>
                      <w:marRight w:val="0"/>
                      <w:marTop w:val="0"/>
                      <w:marBottom w:val="0"/>
                      <w:divBdr>
                        <w:top w:val="none" w:sz="0" w:space="0" w:color="auto"/>
                        <w:left w:val="none" w:sz="0" w:space="0" w:color="auto"/>
                        <w:bottom w:val="none" w:sz="0" w:space="0" w:color="auto"/>
                        <w:right w:val="none" w:sz="0" w:space="0" w:color="auto"/>
                      </w:divBdr>
                      <w:divsChild>
                        <w:div w:id="109844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8774124">
      <w:bodyDiv w:val="1"/>
      <w:marLeft w:val="0"/>
      <w:marRight w:val="0"/>
      <w:marTop w:val="0"/>
      <w:marBottom w:val="0"/>
      <w:divBdr>
        <w:top w:val="none" w:sz="0" w:space="0" w:color="auto"/>
        <w:left w:val="none" w:sz="0" w:space="0" w:color="auto"/>
        <w:bottom w:val="none" w:sz="0" w:space="0" w:color="auto"/>
        <w:right w:val="none" w:sz="0" w:space="0" w:color="auto"/>
      </w:divBdr>
      <w:divsChild>
        <w:div w:id="1149051830">
          <w:marLeft w:val="0"/>
          <w:marRight w:val="0"/>
          <w:marTop w:val="0"/>
          <w:marBottom w:val="0"/>
          <w:divBdr>
            <w:top w:val="none" w:sz="0" w:space="0" w:color="auto"/>
            <w:left w:val="none" w:sz="0" w:space="0" w:color="auto"/>
            <w:bottom w:val="none" w:sz="0" w:space="0" w:color="auto"/>
            <w:right w:val="none" w:sz="0" w:space="0" w:color="auto"/>
          </w:divBdr>
          <w:divsChild>
            <w:div w:id="662396940">
              <w:marLeft w:val="0"/>
              <w:marRight w:val="0"/>
              <w:marTop w:val="0"/>
              <w:marBottom w:val="0"/>
              <w:divBdr>
                <w:top w:val="none" w:sz="0" w:space="0" w:color="auto"/>
                <w:left w:val="none" w:sz="0" w:space="0" w:color="auto"/>
                <w:bottom w:val="none" w:sz="0" w:space="0" w:color="auto"/>
                <w:right w:val="none" w:sz="0" w:space="0" w:color="auto"/>
              </w:divBdr>
              <w:divsChild>
                <w:div w:id="1433817852">
                  <w:marLeft w:val="0"/>
                  <w:marRight w:val="0"/>
                  <w:marTop w:val="0"/>
                  <w:marBottom w:val="0"/>
                  <w:divBdr>
                    <w:top w:val="none" w:sz="0" w:space="0" w:color="auto"/>
                    <w:left w:val="none" w:sz="0" w:space="0" w:color="auto"/>
                    <w:bottom w:val="none" w:sz="0" w:space="0" w:color="auto"/>
                    <w:right w:val="none" w:sz="0" w:space="0" w:color="auto"/>
                  </w:divBdr>
                  <w:divsChild>
                    <w:div w:id="1631743710">
                      <w:marLeft w:val="0"/>
                      <w:marRight w:val="0"/>
                      <w:marTop w:val="0"/>
                      <w:marBottom w:val="0"/>
                      <w:divBdr>
                        <w:top w:val="none" w:sz="0" w:space="0" w:color="auto"/>
                        <w:left w:val="none" w:sz="0" w:space="0" w:color="auto"/>
                        <w:bottom w:val="none" w:sz="0" w:space="0" w:color="auto"/>
                        <w:right w:val="none" w:sz="0" w:space="0" w:color="auto"/>
                      </w:divBdr>
                      <w:divsChild>
                        <w:div w:id="863441890">
                          <w:marLeft w:val="0"/>
                          <w:marRight w:val="0"/>
                          <w:marTop w:val="0"/>
                          <w:marBottom w:val="0"/>
                          <w:divBdr>
                            <w:top w:val="none" w:sz="0" w:space="0" w:color="auto"/>
                            <w:left w:val="none" w:sz="0" w:space="0" w:color="auto"/>
                            <w:bottom w:val="none" w:sz="0" w:space="0" w:color="auto"/>
                            <w:right w:val="none" w:sz="0" w:space="0" w:color="auto"/>
                          </w:divBdr>
                          <w:divsChild>
                            <w:div w:id="124281717">
                              <w:marLeft w:val="0"/>
                              <w:marRight w:val="0"/>
                              <w:marTop w:val="0"/>
                              <w:marBottom w:val="0"/>
                              <w:divBdr>
                                <w:top w:val="none" w:sz="0" w:space="0" w:color="auto"/>
                                <w:left w:val="none" w:sz="0" w:space="0" w:color="auto"/>
                                <w:bottom w:val="none" w:sz="0" w:space="0" w:color="auto"/>
                                <w:right w:val="none" w:sz="0" w:space="0" w:color="auto"/>
                              </w:divBdr>
                              <w:divsChild>
                                <w:div w:id="1373578086">
                                  <w:marLeft w:val="0"/>
                                  <w:marRight w:val="0"/>
                                  <w:marTop w:val="0"/>
                                  <w:marBottom w:val="0"/>
                                  <w:divBdr>
                                    <w:top w:val="none" w:sz="0" w:space="0" w:color="auto"/>
                                    <w:left w:val="none" w:sz="0" w:space="0" w:color="auto"/>
                                    <w:bottom w:val="none" w:sz="0" w:space="0" w:color="auto"/>
                                    <w:right w:val="none" w:sz="0" w:space="0" w:color="auto"/>
                                  </w:divBdr>
                                  <w:divsChild>
                                    <w:div w:id="1856844949">
                                      <w:marLeft w:val="0"/>
                                      <w:marRight w:val="0"/>
                                      <w:marTop w:val="0"/>
                                      <w:marBottom w:val="0"/>
                                      <w:divBdr>
                                        <w:top w:val="none" w:sz="0" w:space="0" w:color="auto"/>
                                        <w:left w:val="none" w:sz="0" w:space="0" w:color="auto"/>
                                        <w:bottom w:val="none" w:sz="0" w:space="0" w:color="auto"/>
                                        <w:right w:val="none" w:sz="0" w:space="0" w:color="auto"/>
                                      </w:divBdr>
                                    </w:div>
                                    <w:div w:id="144549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2288211">
      <w:bodyDiv w:val="1"/>
      <w:marLeft w:val="0"/>
      <w:marRight w:val="0"/>
      <w:marTop w:val="0"/>
      <w:marBottom w:val="0"/>
      <w:divBdr>
        <w:top w:val="none" w:sz="0" w:space="0" w:color="auto"/>
        <w:left w:val="none" w:sz="0" w:space="0" w:color="auto"/>
        <w:bottom w:val="none" w:sz="0" w:space="0" w:color="auto"/>
        <w:right w:val="none" w:sz="0" w:space="0" w:color="auto"/>
      </w:divBdr>
      <w:divsChild>
        <w:div w:id="1757827012">
          <w:marLeft w:val="0"/>
          <w:marRight w:val="0"/>
          <w:marTop w:val="0"/>
          <w:marBottom w:val="0"/>
          <w:divBdr>
            <w:top w:val="none" w:sz="0" w:space="0" w:color="auto"/>
            <w:left w:val="none" w:sz="0" w:space="0" w:color="auto"/>
            <w:bottom w:val="none" w:sz="0" w:space="0" w:color="auto"/>
            <w:right w:val="none" w:sz="0" w:space="0" w:color="auto"/>
          </w:divBdr>
          <w:divsChild>
            <w:div w:id="1511525376">
              <w:marLeft w:val="0"/>
              <w:marRight w:val="0"/>
              <w:marTop w:val="0"/>
              <w:marBottom w:val="0"/>
              <w:divBdr>
                <w:top w:val="none" w:sz="0" w:space="0" w:color="auto"/>
                <w:left w:val="none" w:sz="0" w:space="0" w:color="auto"/>
                <w:bottom w:val="none" w:sz="0" w:space="0" w:color="auto"/>
                <w:right w:val="none" w:sz="0" w:space="0" w:color="auto"/>
              </w:divBdr>
            </w:div>
          </w:divsChild>
        </w:div>
        <w:div w:id="240408216">
          <w:marLeft w:val="0"/>
          <w:marRight w:val="0"/>
          <w:marTop w:val="0"/>
          <w:marBottom w:val="0"/>
          <w:divBdr>
            <w:top w:val="none" w:sz="0" w:space="0" w:color="auto"/>
            <w:left w:val="none" w:sz="0" w:space="0" w:color="auto"/>
            <w:bottom w:val="none" w:sz="0" w:space="0" w:color="auto"/>
            <w:right w:val="none" w:sz="0" w:space="0" w:color="auto"/>
          </w:divBdr>
          <w:divsChild>
            <w:div w:id="1354770738">
              <w:marLeft w:val="0"/>
              <w:marRight w:val="0"/>
              <w:marTop w:val="0"/>
              <w:marBottom w:val="0"/>
              <w:divBdr>
                <w:top w:val="none" w:sz="0" w:space="0" w:color="auto"/>
                <w:left w:val="none" w:sz="0" w:space="0" w:color="auto"/>
                <w:bottom w:val="none" w:sz="0" w:space="0" w:color="auto"/>
                <w:right w:val="none" w:sz="0" w:space="0" w:color="auto"/>
              </w:divBdr>
              <w:divsChild>
                <w:div w:id="1267615187">
                  <w:marLeft w:val="0"/>
                  <w:marRight w:val="0"/>
                  <w:marTop w:val="0"/>
                  <w:marBottom w:val="0"/>
                  <w:divBdr>
                    <w:top w:val="none" w:sz="0" w:space="0" w:color="auto"/>
                    <w:left w:val="none" w:sz="0" w:space="0" w:color="auto"/>
                    <w:bottom w:val="none" w:sz="0" w:space="0" w:color="auto"/>
                    <w:right w:val="none" w:sz="0" w:space="0" w:color="auto"/>
                  </w:divBdr>
                  <w:divsChild>
                    <w:div w:id="1358238236">
                      <w:marLeft w:val="0"/>
                      <w:marRight w:val="0"/>
                      <w:marTop w:val="0"/>
                      <w:marBottom w:val="0"/>
                      <w:divBdr>
                        <w:top w:val="none" w:sz="0" w:space="0" w:color="auto"/>
                        <w:left w:val="none" w:sz="0" w:space="0" w:color="auto"/>
                        <w:bottom w:val="none" w:sz="0" w:space="0" w:color="auto"/>
                        <w:right w:val="none" w:sz="0" w:space="0" w:color="auto"/>
                      </w:divBdr>
                      <w:divsChild>
                        <w:div w:id="807363146">
                          <w:marLeft w:val="0"/>
                          <w:marRight w:val="0"/>
                          <w:marTop w:val="0"/>
                          <w:marBottom w:val="0"/>
                          <w:divBdr>
                            <w:top w:val="none" w:sz="0" w:space="0" w:color="auto"/>
                            <w:left w:val="none" w:sz="0" w:space="0" w:color="auto"/>
                            <w:bottom w:val="none" w:sz="0" w:space="0" w:color="auto"/>
                            <w:right w:val="none" w:sz="0" w:space="0" w:color="auto"/>
                          </w:divBdr>
                          <w:divsChild>
                            <w:div w:id="63526299">
                              <w:marLeft w:val="0"/>
                              <w:marRight w:val="0"/>
                              <w:marTop w:val="0"/>
                              <w:marBottom w:val="0"/>
                              <w:divBdr>
                                <w:top w:val="none" w:sz="0" w:space="0" w:color="auto"/>
                                <w:left w:val="none" w:sz="0" w:space="0" w:color="auto"/>
                                <w:bottom w:val="none" w:sz="0" w:space="0" w:color="auto"/>
                                <w:right w:val="none" w:sz="0" w:space="0" w:color="auto"/>
                              </w:divBdr>
                            </w:div>
                            <w:div w:id="79059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383367">
              <w:marLeft w:val="0"/>
              <w:marRight w:val="0"/>
              <w:marTop w:val="0"/>
              <w:marBottom w:val="0"/>
              <w:divBdr>
                <w:top w:val="none" w:sz="0" w:space="0" w:color="auto"/>
                <w:left w:val="none" w:sz="0" w:space="0" w:color="auto"/>
                <w:bottom w:val="none" w:sz="0" w:space="0" w:color="auto"/>
                <w:right w:val="none" w:sz="0" w:space="0" w:color="auto"/>
              </w:divBdr>
              <w:divsChild>
                <w:div w:id="1195000110">
                  <w:marLeft w:val="0"/>
                  <w:marRight w:val="0"/>
                  <w:marTop w:val="0"/>
                  <w:marBottom w:val="0"/>
                  <w:divBdr>
                    <w:top w:val="none" w:sz="0" w:space="0" w:color="auto"/>
                    <w:left w:val="none" w:sz="0" w:space="0" w:color="auto"/>
                    <w:bottom w:val="none" w:sz="0" w:space="0" w:color="auto"/>
                    <w:right w:val="none" w:sz="0" w:space="0" w:color="auto"/>
                  </w:divBdr>
                  <w:divsChild>
                    <w:div w:id="186640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7474999">
      <w:bodyDiv w:val="1"/>
      <w:marLeft w:val="0"/>
      <w:marRight w:val="0"/>
      <w:marTop w:val="0"/>
      <w:marBottom w:val="0"/>
      <w:divBdr>
        <w:top w:val="none" w:sz="0" w:space="0" w:color="auto"/>
        <w:left w:val="none" w:sz="0" w:space="0" w:color="auto"/>
        <w:bottom w:val="none" w:sz="0" w:space="0" w:color="auto"/>
        <w:right w:val="none" w:sz="0" w:space="0" w:color="auto"/>
      </w:divBdr>
      <w:divsChild>
        <w:div w:id="1830167525">
          <w:marLeft w:val="0"/>
          <w:marRight w:val="0"/>
          <w:marTop w:val="0"/>
          <w:marBottom w:val="0"/>
          <w:divBdr>
            <w:top w:val="none" w:sz="0" w:space="0" w:color="auto"/>
            <w:left w:val="none" w:sz="0" w:space="0" w:color="auto"/>
            <w:bottom w:val="none" w:sz="0" w:space="0" w:color="auto"/>
            <w:right w:val="none" w:sz="0" w:space="0" w:color="auto"/>
          </w:divBdr>
          <w:divsChild>
            <w:div w:id="965508171">
              <w:marLeft w:val="0"/>
              <w:marRight w:val="0"/>
              <w:marTop w:val="0"/>
              <w:marBottom w:val="0"/>
              <w:divBdr>
                <w:top w:val="none" w:sz="0" w:space="0" w:color="auto"/>
                <w:left w:val="none" w:sz="0" w:space="0" w:color="auto"/>
                <w:bottom w:val="none" w:sz="0" w:space="0" w:color="auto"/>
                <w:right w:val="none" w:sz="0" w:space="0" w:color="auto"/>
              </w:divBdr>
              <w:divsChild>
                <w:div w:id="553585016">
                  <w:marLeft w:val="0"/>
                  <w:marRight w:val="0"/>
                  <w:marTop w:val="0"/>
                  <w:marBottom w:val="0"/>
                  <w:divBdr>
                    <w:top w:val="none" w:sz="0" w:space="0" w:color="auto"/>
                    <w:left w:val="none" w:sz="0" w:space="0" w:color="auto"/>
                    <w:bottom w:val="none" w:sz="0" w:space="0" w:color="auto"/>
                    <w:right w:val="none" w:sz="0" w:space="0" w:color="auto"/>
                  </w:divBdr>
                  <w:divsChild>
                    <w:div w:id="460731419">
                      <w:marLeft w:val="0"/>
                      <w:marRight w:val="0"/>
                      <w:marTop w:val="0"/>
                      <w:marBottom w:val="0"/>
                      <w:divBdr>
                        <w:top w:val="none" w:sz="0" w:space="0" w:color="auto"/>
                        <w:left w:val="none" w:sz="0" w:space="0" w:color="auto"/>
                        <w:bottom w:val="none" w:sz="0" w:space="0" w:color="auto"/>
                        <w:right w:val="none" w:sz="0" w:space="0" w:color="auto"/>
                      </w:divBdr>
                      <w:divsChild>
                        <w:div w:id="2050452745">
                          <w:marLeft w:val="0"/>
                          <w:marRight w:val="0"/>
                          <w:marTop w:val="0"/>
                          <w:marBottom w:val="0"/>
                          <w:divBdr>
                            <w:top w:val="none" w:sz="0" w:space="0" w:color="auto"/>
                            <w:left w:val="none" w:sz="0" w:space="0" w:color="auto"/>
                            <w:bottom w:val="none" w:sz="0" w:space="0" w:color="auto"/>
                            <w:right w:val="none" w:sz="0" w:space="0" w:color="auto"/>
                          </w:divBdr>
                          <w:divsChild>
                            <w:div w:id="1660576177">
                              <w:marLeft w:val="0"/>
                              <w:marRight w:val="0"/>
                              <w:marTop w:val="0"/>
                              <w:marBottom w:val="0"/>
                              <w:divBdr>
                                <w:top w:val="none" w:sz="0" w:space="0" w:color="auto"/>
                                <w:left w:val="none" w:sz="0" w:space="0" w:color="auto"/>
                                <w:bottom w:val="none" w:sz="0" w:space="0" w:color="auto"/>
                                <w:right w:val="none" w:sz="0" w:space="0" w:color="auto"/>
                              </w:divBdr>
                              <w:divsChild>
                                <w:div w:id="106988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83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7146296">
      <w:bodyDiv w:val="1"/>
      <w:marLeft w:val="0"/>
      <w:marRight w:val="0"/>
      <w:marTop w:val="0"/>
      <w:marBottom w:val="0"/>
      <w:divBdr>
        <w:top w:val="none" w:sz="0" w:space="0" w:color="auto"/>
        <w:left w:val="none" w:sz="0" w:space="0" w:color="auto"/>
        <w:bottom w:val="none" w:sz="0" w:space="0" w:color="auto"/>
        <w:right w:val="none" w:sz="0" w:space="0" w:color="auto"/>
      </w:divBdr>
    </w:div>
    <w:div w:id="716664041">
      <w:bodyDiv w:val="1"/>
      <w:marLeft w:val="0"/>
      <w:marRight w:val="0"/>
      <w:marTop w:val="0"/>
      <w:marBottom w:val="0"/>
      <w:divBdr>
        <w:top w:val="none" w:sz="0" w:space="0" w:color="auto"/>
        <w:left w:val="none" w:sz="0" w:space="0" w:color="auto"/>
        <w:bottom w:val="none" w:sz="0" w:space="0" w:color="auto"/>
        <w:right w:val="none" w:sz="0" w:space="0" w:color="auto"/>
      </w:divBdr>
      <w:divsChild>
        <w:div w:id="144128112">
          <w:marLeft w:val="0"/>
          <w:marRight w:val="0"/>
          <w:marTop w:val="0"/>
          <w:marBottom w:val="0"/>
          <w:divBdr>
            <w:top w:val="none" w:sz="0" w:space="0" w:color="auto"/>
            <w:left w:val="none" w:sz="0" w:space="0" w:color="auto"/>
            <w:bottom w:val="none" w:sz="0" w:space="0" w:color="auto"/>
            <w:right w:val="none" w:sz="0" w:space="0" w:color="auto"/>
          </w:divBdr>
          <w:divsChild>
            <w:div w:id="552808692">
              <w:marLeft w:val="0"/>
              <w:marRight w:val="0"/>
              <w:marTop w:val="0"/>
              <w:marBottom w:val="0"/>
              <w:divBdr>
                <w:top w:val="none" w:sz="0" w:space="0" w:color="auto"/>
                <w:left w:val="none" w:sz="0" w:space="0" w:color="auto"/>
                <w:bottom w:val="none" w:sz="0" w:space="0" w:color="auto"/>
                <w:right w:val="none" w:sz="0" w:space="0" w:color="auto"/>
              </w:divBdr>
              <w:divsChild>
                <w:div w:id="1294291314">
                  <w:marLeft w:val="0"/>
                  <w:marRight w:val="0"/>
                  <w:marTop w:val="0"/>
                  <w:marBottom w:val="0"/>
                  <w:divBdr>
                    <w:top w:val="single" w:sz="2" w:space="0" w:color="DDDDDD"/>
                    <w:left w:val="single" w:sz="2" w:space="0" w:color="DDDDDD"/>
                    <w:bottom w:val="single" w:sz="2" w:space="0" w:color="DDDDDD"/>
                    <w:right w:val="single" w:sz="2" w:space="0" w:color="DDDDDD"/>
                  </w:divBdr>
                  <w:divsChild>
                    <w:div w:id="1571961608">
                      <w:marLeft w:val="0"/>
                      <w:marRight w:val="0"/>
                      <w:marTop w:val="0"/>
                      <w:marBottom w:val="0"/>
                      <w:divBdr>
                        <w:top w:val="none" w:sz="0" w:space="0" w:color="auto"/>
                        <w:left w:val="none" w:sz="0" w:space="0" w:color="auto"/>
                        <w:bottom w:val="none" w:sz="0" w:space="0" w:color="auto"/>
                        <w:right w:val="none" w:sz="0" w:space="0" w:color="auto"/>
                      </w:divBdr>
                      <w:divsChild>
                        <w:div w:id="1150944792">
                          <w:marLeft w:val="0"/>
                          <w:marRight w:val="28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5225399">
      <w:bodyDiv w:val="1"/>
      <w:marLeft w:val="0"/>
      <w:marRight w:val="0"/>
      <w:marTop w:val="0"/>
      <w:marBottom w:val="0"/>
      <w:divBdr>
        <w:top w:val="none" w:sz="0" w:space="0" w:color="auto"/>
        <w:left w:val="none" w:sz="0" w:space="0" w:color="auto"/>
        <w:bottom w:val="none" w:sz="0" w:space="0" w:color="auto"/>
        <w:right w:val="none" w:sz="0" w:space="0" w:color="auto"/>
      </w:divBdr>
      <w:divsChild>
        <w:div w:id="846362864">
          <w:marLeft w:val="0"/>
          <w:marRight w:val="0"/>
          <w:marTop w:val="0"/>
          <w:marBottom w:val="0"/>
          <w:divBdr>
            <w:top w:val="none" w:sz="0" w:space="0" w:color="auto"/>
            <w:left w:val="none" w:sz="0" w:space="0" w:color="auto"/>
            <w:bottom w:val="none" w:sz="0" w:space="0" w:color="auto"/>
            <w:right w:val="none" w:sz="0" w:space="0" w:color="auto"/>
          </w:divBdr>
          <w:divsChild>
            <w:div w:id="631981682">
              <w:marLeft w:val="0"/>
              <w:marRight w:val="0"/>
              <w:marTop w:val="0"/>
              <w:marBottom w:val="0"/>
              <w:divBdr>
                <w:top w:val="none" w:sz="0" w:space="0" w:color="auto"/>
                <w:left w:val="none" w:sz="0" w:space="0" w:color="auto"/>
                <w:bottom w:val="none" w:sz="0" w:space="0" w:color="auto"/>
                <w:right w:val="none" w:sz="0" w:space="0" w:color="auto"/>
              </w:divBdr>
              <w:divsChild>
                <w:div w:id="1261714504">
                  <w:marLeft w:val="0"/>
                  <w:marRight w:val="0"/>
                  <w:marTop w:val="0"/>
                  <w:marBottom w:val="0"/>
                  <w:divBdr>
                    <w:top w:val="single" w:sz="2" w:space="0" w:color="DDDDDD"/>
                    <w:left w:val="single" w:sz="2" w:space="0" w:color="DDDDDD"/>
                    <w:bottom w:val="single" w:sz="2" w:space="0" w:color="DDDDDD"/>
                    <w:right w:val="single" w:sz="2" w:space="0" w:color="DDDDDD"/>
                  </w:divBdr>
                  <w:divsChild>
                    <w:div w:id="838543064">
                      <w:marLeft w:val="0"/>
                      <w:marRight w:val="0"/>
                      <w:marTop w:val="0"/>
                      <w:marBottom w:val="0"/>
                      <w:divBdr>
                        <w:top w:val="none" w:sz="0" w:space="0" w:color="auto"/>
                        <w:left w:val="none" w:sz="0" w:space="0" w:color="auto"/>
                        <w:bottom w:val="none" w:sz="0" w:space="0" w:color="auto"/>
                        <w:right w:val="none" w:sz="0" w:space="0" w:color="auto"/>
                      </w:divBdr>
                      <w:divsChild>
                        <w:div w:id="1947686539">
                          <w:marLeft w:val="0"/>
                          <w:marRight w:val="28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8937931">
      <w:bodyDiv w:val="1"/>
      <w:marLeft w:val="0"/>
      <w:marRight w:val="0"/>
      <w:marTop w:val="0"/>
      <w:marBottom w:val="0"/>
      <w:divBdr>
        <w:top w:val="none" w:sz="0" w:space="0" w:color="auto"/>
        <w:left w:val="none" w:sz="0" w:space="0" w:color="auto"/>
        <w:bottom w:val="none" w:sz="0" w:space="0" w:color="auto"/>
        <w:right w:val="none" w:sz="0" w:space="0" w:color="auto"/>
      </w:divBdr>
      <w:divsChild>
        <w:div w:id="948513593">
          <w:marLeft w:val="0"/>
          <w:marRight w:val="0"/>
          <w:marTop w:val="300"/>
          <w:marBottom w:val="0"/>
          <w:divBdr>
            <w:top w:val="none" w:sz="0" w:space="0" w:color="auto"/>
            <w:left w:val="none" w:sz="0" w:space="0" w:color="auto"/>
            <w:bottom w:val="none" w:sz="0" w:space="0" w:color="auto"/>
            <w:right w:val="none" w:sz="0" w:space="0" w:color="auto"/>
          </w:divBdr>
          <w:divsChild>
            <w:div w:id="1921016890">
              <w:marLeft w:val="0"/>
              <w:marRight w:val="0"/>
              <w:marTop w:val="0"/>
              <w:marBottom w:val="0"/>
              <w:divBdr>
                <w:top w:val="none" w:sz="0" w:space="0" w:color="auto"/>
                <w:left w:val="none" w:sz="0" w:space="0" w:color="auto"/>
                <w:bottom w:val="none" w:sz="0" w:space="0" w:color="auto"/>
                <w:right w:val="none" w:sz="0" w:space="0" w:color="auto"/>
              </w:divBdr>
              <w:divsChild>
                <w:div w:id="1039864099">
                  <w:marLeft w:val="0"/>
                  <w:marRight w:val="0"/>
                  <w:marTop w:val="0"/>
                  <w:marBottom w:val="0"/>
                  <w:divBdr>
                    <w:top w:val="none" w:sz="0" w:space="0" w:color="auto"/>
                    <w:left w:val="none" w:sz="0" w:space="0" w:color="auto"/>
                    <w:bottom w:val="none" w:sz="0" w:space="0" w:color="auto"/>
                    <w:right w:val="none" w:sz="0" w:space="0" w:color="auto"/>
                  </w:divBdr>
                  <w:divsChild>
                    <w:div w:id="1968704598">
                      <w:marLeft w:val="0"/>
                      <w:marRight w:val="0"/>
                      <w:marTop w:val="0"/>
                      <w:marBottom w:val="0"/>
                      <w:divBdr>
                        <w:top w:val="none" w:sz="0" w:space="0" w:color="auto"/>
                        <w:left w:val="none" w:sz="0" w:space="0" w:color="auto"/>
                        <w:bottom w:val="none" w:sz="0" w:space="0" w:color="auto"/>
                        <w:right w:val="none" w:sz="0" w:space="0" w:color="auto"/>
                      </w:divBdr>
                      <w:divsChild>
                        <w:div w:id="187291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70209">
      <w:bodyDiv w:val="1"/>
      <w:marLeft w:val="0"/>
      <w:marRight w:val="0"/>
      <w:marTop w:val="0"/>
      <w:marBottom w:val="0"/>
      <w:divBdr>
        <w:top w:val="none" w:sz="0" w:space="0" w:color="auto"/>
        <w:left w:val="none" w:sz="0" w:space="0" w:color="auto"/>
        <w:bottom w:val="none" w:sz="0" w:space="0" w:color="auto"/>
        <w:right w:val="none" w:sz="0" w:space="0" w:color="auto"/>
      </w:divBdr>
      <w:divsChild>
        <w:div w:id="652100527">
          <w:marLeft w:val="0"/>
          <w:marRight w:val="0"/>
          <w:marTop w:val="0"/>
          <w:marBottom w:val="0"/>
          <w:divBdr>
            <w:top w:val="none" w:sz="0" w:space="0" w:color="auto"/>
            <w:left w:val="none" w:sz="0" w:space="0" w:color="auto"/>
            <w:bottom w:val="none" w:sz="0" w:space="0" w:color="auto"/>
            <w:right w:val="none" w:sz="0" w:space="0" w:color="auto"/>
          </w:divBdr>
          <w:divsChild>
            <w:div w:id="1498963682">
              <w:marLeft w:val="0"/>
              <w:marRight w:val="0"/>
              <w:marTop w:val="0"/>
              <w:marBottom w:val="0"/>
              <w:divBdr>
                <w:top w:val="none" w:sz="0" w:space="0" w:color="auto"/>
                <w:left w:val="none" w:sz="0" w:space="0" w:color="auto"/>
                <w:bottom w:val="none" w:sz="0" w:space="0" w:color="auto"/>
                <w:right w:val="none" w:sz="0" w:space="0" w:color="auto"/>
              </w:divBdr>
              <w:divsChild>
                <w:div w:id="1037580054">
                  <w:marLeft w:val="0"/>
                  <w:marRight w:val="0"/>
                  <w:marTop w:val="0"/>
                  <w:marBottom w:val="0"/>
                  <w:divBdr>
                    <w:top w:val="single" w:sz="2" w:space="0" w:color="DDDDDD"/>
                    <w:left w:val="single" w:sz="2" w:space="0" w:color="DDDDDD"/>
                    <w:bottom w:val="single" w:sz="2" w:space="0" w:color="DDDDDD"/>
                    <w:right w:val="single" w:sz="2" w:space="0" w:color="DDDDDD"/>
                  </w:divBdr>
                  <w:divsChild>
                    <w:div w:id="1456362857">
                      <w:marLeft w:val="0"/>
                      <w:marRight w:val="0"/>
                      <w:marTop w:val="0"/>
                      <w:marBottom w:val="0"/>
                      <w:divBdr>
                        <w:top w:val="none" w:sz="0" w:space="0" w:color="auto"/>
                        <w:left w:val="none" w:sz="0" w:space="0" w:color="auto"/>
                        <w:bottom w:val="none" w:sz="0" w:space="0" w:color="auto"/>
                        <w:right w:val="none" w:sz="0" w:space="0" w:color="auto"/>
                      </w:divBdr>
                      <w:divsChild>
                        <w:div w:id="2063629036">
                          <w:marLeft w:val="0"/>
                          <w:marRight w:val="28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468377">
      <w:bodyDiv w:val="1"/>
      <w:marLeft w:val="0"/>
      <w:marRight w:val="0"/>
      <w:marTop w:val="0"/>
      <w:marBottom w:val="0"/>
      <w:divBdr>
        <w:top w:val="none" w:sz="0" w:space="0" w:color="auto"/>
        <w:left w:val="none" w:sz="0" w:space="0" w:color="auto"/>
        <w:bottom w:val="none" w:sz="0" w:space="0" w:color="auto"/>
        <w:right w:val="none" w:sz="0" w:space="0" w:color="auto"/>
      </w:divBdr>
    </w:div>
    <w:div w:id="896820982">
      <w:bodyDiv w:val="1"/>
      <w:marLeft w:val="0"/>
      <w:marRight w:val="0"/>
      <w:marTop w:val="0"/>
      <w:marBottom w:val="0"/>
      <w:divBdr>
        <w:top w:val="none" w:sz="0" w:space="0" w:color="auto"/>
        <w:left w:val="none" w:sz="0" w:space="0" w:color="auto"/>
        <w:bottom w:val="none" w:sz="0" w:space="0" w:color="auto"/>
        <w:right w:val="none" w:sz="0" w:space="0" w:color="auto"/>
      </w:divBdr>
      <w:divsChild>
        <w:div w:id="19866921">
          <w:marLeft w:val="0"/>
          <w:marRight w:val="0"/>
          <w:marTop w:val="0"/>
          <w:marBottom w:val="0"/>
          <w:divBdr>
            <w:top w:val="single" w:sz="48" w:space="0" w:color="auto"/>
            <w:left w:val="none" w:sz="0" w:space="0" w:color="auto"/>
            <w:bottom w:val="none" w:sz="0" w:space="0" w:color="auto"/>
            <w:right w:val="none" w:sz="0" w:space="0" w:color="auto"/>
          </w:divBdr>
          <w:divsChild>
            <w:div w:id="285430059">
              <w:marLeft w:val="0"/>
              <w:marRight w:val="0"/>
              <w:marTop w:val="0"/>
              <w:marBottom w:val="0"/>
              <w:divBdr>
                <w:top w:val="none" w:sz="0" w:space="0" w:color="auto"/>
                <w:left w:val="none" w:sz="0" w:space="0" w:color="auto"/>
                <w:bottom w:val="none" w:sz="0" w:space="0" w:color="auto"/>
                <w:right w:val="none" w:sz="0" w:space="0" w:color="auto"/>
              </w:divBdr>
              <w:divsChild>
                <w:div w:id="1781299135">
                  <w:marLeft w:val="0"/>
                  <w:marRight w:val="0"/>
                  <w:marTop w:val="0"/>
                  <w:marBottom w:val="0"/>
                  <w:divBdr>
                    <w:top w:val="none" w:sz="0" w:space="0" w:color="auto"/>
                    <w:left w:val="none" w:sz="0" w:space="0" w:color="auto"/>
                    <w:bottom w:val="none" w:sz="0" w:space="0" w:color="auto"/>
                    <w:right w:val="none" w:sz="0" w:space="0" w:color="auto"/>
                  </w:divBdr>
                  <w:divsChild>
                    <w:div w:id="1579515609">
                      <w:marLeft w:val="-150"/>
                      <w:marRight w:val="-150"/>
                      <w:marTop w:val="0"/>
                      <w:marBottom w:val="0"/>
                      <w:divBdr>
                        <w:top w:val="none" w:sz="0" w:space="0" w:color="auto"/>
                        <w:left w:val="none" w:sz="0" w:space="0" w:color="auto"/>
                        <w:bottom w:val="none" w:sz="0" w:space="0" w:color="auto"/>
                        <w:right w:val="none" w:sz="0" w:space="0" w:color="auto"/>
                      </w:divBdr>
                      <w:divsChild>
                        <w:div w:id="168612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6782577">
      <w:bodyDiv w:val="1"/>
      <w:marLeft w:val="0"/>
      <w:marRight w:val="0"/>
      <w:marTop w:val="0"/>
      <w:marBottom w:val="0"/>
      <w:divBdr>
        <w:top w:val="none" w:sz="0" w:space="0" w:color="auto"/>
        <w:left w:val="none" w:sz="0" w:space="0" w:color="auto"/>
        <w:bottom w:val="none" w:sz="0" w:space="0" w:color="auto"/>
        <w:right w:val="none" w:sz="0" w:space="0" w:color="auto"/>
      </w:divBdr>
      <w:divsChild>
        <w:div w:id="1901747802">
          <w:marLeft w:val="0"/>
          <w:marRight w:val="0"/>
          <w:marTop w:val="0"/>
          <w:marBottom w:val="0"/>
          <w:divBdr>
            <w:top w:val="none" w:sz="0" w:space="0" w:color="auto"/>
            <w:left w:val="none" w:sz="0" w:space="0" w:color="auto"/>
            <w:bottom w:val="none" w:sz="0" w:space="0" w:color="auto"/>
            <w:right w:val="none" w:sz="0" w:space="0" w:color="auto"/>
          </w:divBdr>
          <w:divsChild>
            <w:div w:id="178813009">
              <w:marLeft w:val="0"/>
              <w:marRight w:val="0"/>
              <w:marTop w:val="0"/>
              <w:marBottom w:val="0"/>
              <w:divBdr>
                <w:top w:val="none" w:sz="0" w:space="0" w:color="auto"/>
                <w:left w:val="none" w:sz="0" w:space="0" w:color="auto"/>
                <w:bottom w:val="none" w:sz="0" w:space="0" w:color="auto"/>
                <w:right w:val="none" w:sz="0" w:space="0" w:color="auto"/>
              </w:divBdr>
              <w:divsChild>
                <w:div w:id="52386205">
                  <w:marLeft w:val="0"/>
                  <w:marRight w:val="0"/>
                  <w:marTop w:val="0"/>
                  <w:marBottom w:val="0"/>
                  <w:divBdr>
                    <w:top w:val="single" w:sz="2" w:space="0" w:color="DDDDDD"/>
                    <w:left w:val="single" w:sz="2" w:space="0" w:color="DDDDDD"/>
                    <w:bottom w:val="single" w:sz="2" w:space="0" w:color="DDDDDD"/>
                    <w:right w:val="single" w:sz="2" w:space="0" w:color="DDDDDD"/>
                  </w:divBdr>
                  <w:divsChild>
                    <w:div w:id="1135678025">
                      <w:marLeft w:val="0"/>
                      <w:marRight w:val="0"/>
                      <w:marTop w:val="0"/>
                      <w:marBottom w:val="0"/>
                      <w:divBdr>
                        <w:top w:val="none" w:sz="0" w:space="0" w:color="auto"/>
                        <w:left w:val="none" w:sz="0" w:space="0" w:color="auto"/>
                        <w:bottom w:val="none" w:sz="0" w:space="0" w:color="auto"/>
                        <w:right w:val="none" w:sz="0" w:space="0" w:color="auto"/>
                      </w:divBdr>
                      <w:divsChild>
                        <w:div w:id="1098410487">
                          <w:marLeft w:val="0"/>
                          <w:marRight w:val="28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4096051">
      <w:bodyDiv w:val="1"/>
      <w:marLeft w:val="0"/>
      <w:marRight w:val="0"/>
      <w:marTop w:val="0"/>
      <w:marBottom w:val="0"/>
      <w:divBdr>
        <w:top w:val="none" w:sz="0" w:space="0" w:color="auto"/>
        <w:left w:val="none" w:sz="0" w:space="0" w:color="auto"/>
        <w:bottom w:val="none" w:sz="0" w:space="0" w:color="auto"/>
        <w:right w:val="none" w:sz="0" w:space="0" w:color="auto"/>
      </w:divBdr>
      <w:divsChild>
        <w:div w:id="912004950">
          <w:marLeft w:val="0"/>
          <w:marRight w:val="0"/>
          <w:marTop w:val="0"/>
          <w:marBottom w:val="0"/>
          <w:divBdr>
            <w:top w:val="none" w:sz="0" w:space="0" w:color="auto"/>
            <w:left w:val="none" w:sz="0" w:space="0" w:color="auto"/>
            <w:bottom w:val="none" w:sz="0" w:space="0" w:color="auto"/>
            <w:right w:val="none" w:sz="0" w:space="0" w:color="auto"/>
          </w:divBdr>
          <w:divsChild>
            <w:div w:id="1215115122">
              <w:marLeft w:val="0"/>
              <w:marRight w:val="0"/>
              <w:marTop w:val="0"/>
              <w:marBottom w:val="0"/>
              <w:divBdr>
                <w:top w:val="none" w:sz="0" w:space="0" w:color="auto"/>
                <w:left w:val="none" w:sz="0" w:space="0" w:color="auto"/>
                <w:bottom w:val="none" w:sz="0" w:space="0" w:color="auto"/>
                <w:right w:val="none" w:sz="0" w:space="0" w:color="auto"/>
              </w:divBdr>
              <w:divsChild>
                <w:div w:id="653220405">
                  <w:marLeft w:val="0"/>
                  <w:marRight w:val="0"/>
                  <w:marTop w:val="0"/>
                  <w:marBottom w:val="0"/>
                  <w:divBdr>
                    <w:top w:val="single" w:sz="2" w:space="0" w:color="DDDDDD"/>
                    <w:left w:val="single" w:sz="2" w:space="0" w:color="DDDDDD"/>
                    <w:bottom w:val="single" w:sz="2" w:space="0" w:color="DDDDDD"/>
                    <w:right w:val="single" w:sz="2" w:space="0" w:color="DDDDDD"/>
                  </w:divBdr>
                  <w:divsChild>
                    <w:div w:id="208566118">
                      <w:marLeft w:val="0"/>
                      <w:marRight w:val="0"/>
                      <w:marTop w:val="0"/>
                      <w:marBottom w:val="0"/>
                      <w:divBdr>
                        <w:top w:val="none" w:sz="0" w:space="0" w:color="auto"/>
                        <w:left w:val="none" w:sz="0" w:space="0" w:color="auto"/>
                        <w:bottom w:val="none" w:sz="0" w:space="0" w:color="auto"/>
                        <w:right w:val="none" w:sz="0" w:space="0" w:color="auto"/>
                      </w:divBdr>
                      <w:divsChild>
                        <w:div w:id="1682124383">
                          <w:marLeft w:val="0"/>
                          <w:marRight w:val="28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143623">
      <w:bodyDiv w:val="1"/>
      <w:marLeft w:val="0"/>
      <w:marRight w:val="0"/>
      <w:marTop w:val="0"/>
      <w:marBottom w:val="0"/>
      <w:divBdr>
        <w:top w:val="none" w:sz="0" w:space="0" w:color="auto"/>
        <w:left w:val="none" w:sz="0" w:space="0" w:color="auto"/>
        <w:bottom w:val="none" w:sz="0" w:space="0" w:color="auto"/>
        <w:right w:val="none" w:sz="0" w:space="0" w:color="auto"/>
      </w:divBdr>
      <w:divsChild>
        <w:div w:id="233130221">
          <w:marLeft w:val="0"/>
          <w:marRight w:val="0"/>
          <w:marTop w:val="0"/>
          <w:marBottom w:val="0"/>
          <w:divBdr>
            <w:top w:val="none" w:sz="0" w:space="0" w:color="auto"/>
            <w:left w:val="none" w:sz="0" w:space="0" w:color="auto"/>
            <w:bottom w:val="none" w:sz="0" w:space="0" w:color="auto"/>
            <w:right w:val="none" w:sz="0" w:space="0" w:color="auto"/>
          </w:divBdr>
          <w:divsChild>
            <w:div w:id="114446792">
              <w:marLeft w:val="0"/>
              <w:marRight w:val="0"/>
              <w:marTop w:val="0"/>
              <w:marBottom w:val="0"/>
              <w:divBdr>
                <w:top w:val="none" w:sz="0" w:space="0" w:color="auto"/>
                <w:left w:val="none" w:sz="0" w:space="0" w:color="auto"/>
                <w:bottom w:val="none" w:sz="0" w:space="0" w:color="auto"/>
                <w:right w:val="none" w:sz="0" w:space="0" w:color="auto"/>
              </w:divBdr>
              <w:divsChild>
                <w:div w:id="1759252074">
                  <w:marLeft w:val="0"/>
                  <w:marRight w:val="0"/>
                  <w:marTop w:val="0"/>
                  <w:marBottom w:val="0"/>
                  <w:divBdr>
                    <w:top w:val="single" w:sz="2" w:space="0" w:color="DDDDDD"/>
                    <w:left w:val="single" w:sz="2" w:space="0" w:color="DDDDDD"/>
                    <w:bottom w:val="single" w:sz="2" w:space="0" w:color="DDDDDD"/>
                    <w:right w:val="single" w:sz="2" w:space="0" w:color="DDDDDD"/>
                  </w:divBdr>
                  <w:divsChild>
                    <w:div w:id="479004782">
                      <w:marLeft w:val="0"/>
                      <w:marRight w:val="0"/>
                      <w:marTop w:val="0"/>
                      <w:marBottom w:val="0"/>
                      <w:divBdr>
                        <w:top w:val="none" w:sz="0" w:space="0" w:color="auto"/>
                        <w:left w:val="none" w:sz="0" w:space="0" w:color="auto"/>
                        <w:bottom w:val="none" w:sz="0" w:space="0" w:color="auto"/>
                        <w:right w:val="none" w:sz="0" w:space="0" w:color="auto"/>
                      </w:divBdr>
                      <w:divsChild>
                        <w:div w:id="46342874">
                          <w:marLeft w:val="0"/>
                          <w:marRight w:val="28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4590018">
      <w:bodyDiv w:val="1"/>
      <w:marLeft w:val="0"/>
      <w:marRight w:val="0"/>
      <w:marTop w:val="0"/>
      <w:marBottom w:val="0"/>
      <w:divBdr>
        <w:top w:val="none" w:sz="0" w:space="0" w:color="auto"/>
        <w:left w:val="none" w:sz="0" w:space="0" w:color="auto"/>
        <w:bottom w:val="none" w:sz="0" w:space="0" w:color="auto"/>
        <w:right w:val="none" w:sz="0" w:space="0" w:color="auto"/>
      </w:divBdr>
      <w:divsChild>
        <w:div w:id="1886746604">
          <w:marLeft w:val="0"/>
          <w:marRight w:val="0"/>
          <w:marTop w:val="0"/>
          <w:marBottom w:val="0"/>
          <w:divBdr>
            <w:top w:val="none" w:sz="0" w:space="0" w:color="auto"/>
            <w:left w:val="none" w:sz="0" w:space="0" w:color="auto"/>
            <w:bottom w:val="none" w:sz="0" w:space="0" w:color="auto"/>
            <w:right w:val="none" w:sz="0" w:space="0" w:color="auto"/>
          </w:divBdr>
          <w:divsChild>
            <w:div w:id="558515374">
              <w:marLeft w:val="0"/>
              <w:marRight w:val="0"/>
              <w:marTop w:val="0"/>
              <w:marBottom w:val="0"/>
              <w:divBdr>
                <w:top w:val="none" w:sz="0" w:space="0" w:color="auto"/>
                <w:left w:val="none" w:sz="0" w:space="0" w:color="auto"/>
                <w:bottom w:val="none" w:sz="0" w:space="0" w:color="auto"/>
                <w:right w:val="none" w:sz="0" w:space="0" w:color="auto"/>
              </w:divBdr>
              <w:divsChild>
                <w:div w:id="155189806">
                  <w:marLeft w:val="0"/>
                  <w:marRight w:val="0"/>
                  <w:marTop w:val="0"/>
                  <w:marBottom w:val="0"/>
                  <w:divBdr>
                    <w:top w:val="single" w:sz="2" w:space="0" w:color="DDDDDD"/>
                    <w:left w:val="single" w:sz="2" w:space="0" w:color="DDDDDD"/>
                    <w:bottom w:val="single" w:sz="2" w:space="0" w:color="DDDDDD"/>
                    <w:right w:val="single" w:sz="2" w:space="0" w:color="DDDDDD"/>
                  </w:divBdr>
                  <w:divsChild>
                    <w:div w:id="557547329">
                      <w:marLeft w:val="0"/>
                      <w:marRight w:val="0"/>
                      <w:marTop w:val="0"/>
                      <w:marBottom w:val="0"/>
                      <w:divBdr>
                        <w:top w:val="none" w:sz="0" w:space="0" w:color="auto"/>
                        <w:left w:val="none" w:sz="0" w:space="0" w:color="auto"/>
                        <w:bottom w:val="none" w:sz="0" w:space="0" w:color="auto"/>
                        <w:right w:val="none" w:sz="0" w:space="0" w:color="auto"/>
                      </w:divBdr>
                      <w:divsChild>
                        <w:div w:id="812334742">
                          <w:marLeft w:val="0"/>
                          <w:marRight w:val="28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3834062">
      <w:bodyDiv w:val="1"/>
      <w:marLeft w:val="0"/>
      <w:marRight w:val="0"/>
      <w:marTop w:val="0"/>
      <w:marBottom w:val="0"/>
      <w:divBdr>
        <w:top w:val="none" w:sz="0" w:space="0" w:color="auto"/>
        <w:left w:val="none" w:sz="0" w:space="0" w:color="auto"/>
        <w:bottom w:val="none" w:sz="0" w:space="0" w:color="auto"/>
        <w:right w:val="none" w:sz="0" w:space="0" w:color="auto"/>
      </w:divBdr>
      <w:divsChild>
        <w:div w:id="1606229046">
          <w:marLeft w:val="0"/>
          <w:marRight w:val="0"/>
          <w:marTop w:val="300"/>
          <w:marBottom w:val="0"/>
          <w:divBdr>
            <w:top w:val="none" w:sz="0" w:space="0" w:color="auto"/>
            <w:left w:val="none" w:sz="0" w:space="0" w:color="auto"/>
            <w:bottom w:val="none" w:sz="0" w:space="0" w:color="auto"/>
            <w:right w:val="none" w:sz="0" w:space="0" w:color="auto"/>
          </w:divBdr>
          <w:divsChild>
            <w:div w:id="1223759199">
              <w:marLeft w:val="0"/>
              <w:marRight w:val="0"/>
              <w:marTop w:val="0"/>
              <w:marBottom w:val="0"/>
              <w:divBdr>
                <w:top w:val="none" w:sz="0" w:space="0" w:color="auto"/>
                <w:left w:val="none" w:sz="0" w:space="0" w:color="auto"/>
                <w:bottom w:val="none" w:sz="0" w:space="0" w:color="auto"/>
                <w:right w:val="none" w:sz="0" w:space="0" w:color="auto"/>
              </w:divBdr>
              <w:divsChild>
                <w:div w:id="1977106535">
                  <w:marLeft w:val="0"/>
                  <w:marRight w:val="0"/>
                  <w:marTop w:val="0"/>
                  <w:marBottom w:val="0"/>
                  <w:divBdr>
                    <w:top w:val="none" w:sz="0" w:space="0" w:color="auto"/>
                    <w:left w:val="none" w:sz="0" w:space="0" w:color="auto"/>
                    <w:bottom w:val="none" w:sz="0" w:space="0" w:color="auto"/>
                    <w:right w:val="none" w:sz="0" w:space="0" w:color="auto"/>
                  </w:divBdr>
                  <w:divsChild>
                    <w:div w:id="559369851">
                      <w:marLeft w:val="0"/>
                      <w:marRight w:val="0"/>
                      <w:marTop w:val="0"/>
                      <w:marBottom w:val="0"/>
                      <w:divBdr>
                        <w:top w:val="none" w:sz="0" w:space="0" w:color="auto"/>
                        <w:left w:val="none" w:sz="0" w:space="0" w:color="auto"/>
                        <w:bottom w:val="none" w:sz="0" w:space="0" w:color="auto"/>
                        <w:right w:val="none" w:sz="0" w:space="0" w:color="auto"/>
                      </w:divBdr>
                      <w:divsChild>
                        <w:div w:id="948317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4842260">
      <w:bodyDiv w:val="1"/>
      <w:marLeft w:val="0"/>
      <w:marRight w:val="0"/>
      <w:marTop w:val="0"/>
      <w:marBottom w:val="0"/>
      <w:divBdr>
        <w:top w:val="none" w:sz="0" w:space="0" w:color="auto"/>
        <w:left w:val="none" w:sz="0" w:space="0" w:color="auto"/>
        <w:bottom w:val="none" w:sz="0" w:space="0" w:color="auto"/>
        <w:right w:val="none" w:sz="0" w:space="0" w:color="auto"/>
      </w:divBdr>
      <w:divsChild>
        <w:div w:id="1090274881">
          <w:marLeft w:val="0"/>
          <w:marRight w:val="0"/>
          <w:marTop w:val="0"/>
          <w:marBottom w:val="0"/>
          <w:divBdr>
            <w:top w:val="none" w:sz="0" w:space="0" w:color="auto"/>
            <w:left w:val="none" w:sz="0" w:space="0" w:color="auto"/>
            <w:bottom w:val="none" w:sz="0" w:space="0" w:color="auto"/>
            <w:right w:val="none" w:sz="0" w:space="0" w:color="auto"/>
          </w:divBdr>
          <w:divsChild>
            <w:div w:id="460853107">
              <w:marLeft w:val="0"/>
              <w:marRight w:val="0"/>
              <w:marTop w:val="0"/>
              <w:marBottom w:val="0"/>
              <w:divBdr>
                <w:top w:val="none" w:sz="0" w:space="0" w:color="auto"/>
                <w:left w:val="none" w:sz="0" w:space="0" w:color="auto"/>
                <w:bottom w:val="none" w:sz="0" w:space="0" w:color="auto"/>
                <w:right w:val="none" w:sz="0" w:space="0" w:color="auto"/>
              </w:divBdr>
              <w:divsChild>
                <w:div w:id="413209095">
                  <w:marLeft w:val="0"/>
                  <w:marRight w:val="0"/>
                  <w:marTop w:val="0"/>
                  <w:marBottom w:val="0"/>
                  <w:divBdr>
                    <w:top w:val="none" w:sz="0" w:space="0" w:color="auto"/>
                    <w:left w:val="none" w:sz="0" w:space="0" w:color="auto"/>
                    <w:bottom w:val="none" w:sz="0" w:space="0" w:color="auto"/>
                    <w:right w:val="none" w:sz="0" w:space="0" w:color="auto"/>
                  </w:divBdr>
                  <w:divsChild>
                    <w:div w:id="670571059">
                      <w:marLeft w:val="0"/>
                      <w:marRight w:val="0"/>
                      <w:marTop w:val="0"/>
                      <w:marBottom w:val="0"/>
                      <w:divBdr>
                        <w:top w:val="none" w:sz="0" w:space="0" w:color="auto"/>
                        <w:left w:val="none" w:sz="0" w:space="0" w:color="auto"/>
                        <w:bottom w:val="none" w:sz="0" w:space="0" w:color="auto"/>
                        <w:right w:val="none" w:sz="0" w:space="0" w:color="auto"/>
                      </w:divBdr>
                      <w:divsChild>
                        <w:div w:id="2029990286">
                          <w:marLeft w:val="0"/>
                          <w:marRight w:val="0"/>
                          <w:marTop w:val="0"/>
                          <w:marBottom w:val="0"/>
                          <w:divBdr>
                            <w:top w:val="none" w:sz="0" w:space="0" w:color="auto"/>
                            <w:left w:val="none" w:sz="0" w:space="0" w:color="auto"/>
                            <w:bottom w:val="none" w:sz="0" w:space="0" w:color="auto"/>
                            <w:right w:val="none" w:sz="0" w:space="0" w:color="auto"/>
                          </w:divBdr>
                          <w:divsChild>
                            <w:div w:id="30724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3187947">
      <w:bodyDiv w:val="1"/>
      <w:marLeft w:val="0"/>
      <w:marRight w:val="0"/>
      <w:marTop w:val="0"/>
      <w:marBottom w:val="0"/>
      <w:divBdr>
        <w:top w:val="none" w:sz="0" w:space="0" w:color="auto"/>
        <w:left w:val="none" w:sz="0" w:space="0" w:color="auto"/>
        <w:bottom w:val="none" w:sz="0" w:space="0" w:color="auto"/>
        <w:right w:val="none" w:sz="0" w:space="0" w:color="auto"/>
      </w:divBdr>
      <w:divsChild>
        <w:div w:id="1346244114">
          <w:marLeft w:val="0"/>
          <w:marRight w:val="0"/>
          <w:marTop w:val="0"/>
          <w:marBottom w:val="0"/>
          <w:divBdr>
            <w:top w:val="none" w:sz="0" w:space="0" w:color="auto"/>
            <w:left w:val="none" w:sz="0" w:space="0" w:color="auto"/>
            <w:bottom w:val="none" w:sz="0" w:space="0" w:color="auto"/>
            <w:right w:val="none" w:sz="0" w:space="0" w:color="auto"/>
          </w:divBdr>
          <w:divsChild>
            <w:div w:id="1629780889">
              <w:marLeft w:val="-225"/>
              <w:marRight w:val="-225"/>
              <w:marTop w:val="0"/>
              <w:marBottom w:val="0"/>
              <w:divBdr>
                <w:top w:val="none" w:sz="0" w:space="0" w:color="auto"/>
                <w:left w:val="none" w:sz="0" w:space="0" w:color="auto"/>
                <w:bottom w:val="none" w:sz="0" w:space="0" w:color="auto"/>
                <w:right w:val="none" w:sz="0" w:space="0" w:color="auto"/>
              </w:divBdr>
              <w:divsChild>
                <w:div w:id="90460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218798">
      <w:bodyDiv w:val="1"/>
      <w:marLeft w:val="0"/>
      <w:marRight w:val="0"/>
      <w:marTop w:val="0"/>
      <w:marBottom w:val="0"/>
      <w:divBdr>
        <w:top w:val="none" w:sz="0" w:space="0" w:color="auto"/>
        <w:left w:val="none" w:sz="0" w:space="0" w:color="auto"/>
        <w:bottom w:val="none" w:sz="0" w:space="0" w:color="auto"/>
        <w:right w:val="none" w:sz="0" w:space="0" w:color="auto"/>
      </w:divBdr>
      <w:divsChild>
        <w:div w:id="1461653230">
          <w:marLeft w:val="0"/>
          <w:marRight w:val="0"/>
          <w:marTop w:val="0"/>
          <w:marBottom w:val="0"/>
          <w:divBdr>
            <w:top w:val="none" w:sz="0" w:space="0" w:color="auto"/>
            <w:left w:val="none" w:sz="0" w:space="0" w:color="auto"/>
            <w:bottom w:val="none" w:sz="0" w:space="0" w:color="auto"/>
            <w:right w:val="none" w:sz="0" w:space="0" w:color="auto"/>
          </w:divBdr>
          <w:divsChild>
            <w:div w:id="594360369">
              <w:marLeft w:val="0"/>
              <w:marRight w:val="0"/>
              <w:marTop w:val="0"/>
              <w:marBottom w:val="0"/>
              <w:divBdr>
                <w:top w:val="none" w:sz="0" w:space="0" w:color="auto"/>
                <w:left w:val="none" w:sz="0" w:space="0" w:color="auto"/>
                <w:bottom w:val="none" w:sz="0" w:space="0" w:color="auto"/>
                <w:right w:val="none" w:sz="0" w:space="0" w:color="auto"/>
              </w:divBdr>
              <w:divsChild>
                <w:div w:id="1929073637">
                  <w:marLeft w:val="0"/>
                  <w:marRight w:val="0"/>
                  <w:marTop w:val="0"/>
                  <w:marBottom w:val="0"/>
                  <w:divBdr>
                    <w:top w:val="single" w:sz="2" w:space="0" w:color="DDDDDD"/>
                    <w:left w:val="single" w:sz="2" w:space="0" w:color="DDDDDD"/>
                    <w:bottom w:val="single" w:sz="2" w:space="0" w:color="DDDDDD"/>
                    <w:right w:val="single" w:sz="2" w:space="0" w:color="DDDDDD"/>
                  </w:divBdr>
                  <w:divsChild>
                    <w:div w:id="265161945">
                      <w:marLeft w:val="0"/>
                      <w:marRight w:val="0"/>
                      <w:marTop w:val="0"/>
                      <w:marBottom w:val="0"/>
                      <w:divBdr>
                        <w:top w:val="none" w:sz="0" w:space="0" w:color="auto"/>
                        <w:left w:val="none" w:sz="0" w:space="0" w:color="auto"/>
                        <w:bottom w:val="none" w:sz="0" w:space="0" w:color="auto"/>
                        <w:right w:val="none" w:sz="0" w:space="0" w:color="auto"/>
                      </w:divBdr>
                      <w:divsChild>
                        <w:div w:id="1121341479">
                          <w:marLeft w:val="0"/>
                          <w:marRight w:val="28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0462623">
      <w:bodyDiv w:val="1"/>
      <w:marLeft w:val="0"/>
      <w:marRight w:val="0"/>
      <w:marTop w:val="0"/>
      <w:marBottom w:val="0"/>
      <w:divBdr>
        <w:top w:val="none" w:sz="0" w:space="0" w:color="auto"/>
        <w:left w:val="none" w:sz="0" w:space="0" w:color="auto"/>
        <w:bottom w:val="none" w:sz="0" w:space="0" w:color="auto"/>
        <w:right w:val="none" w:sz="0" w:space="0" w:color="auto"/>
      </w:divBdr>
      <w:divsChild>
        <w:div w:id="2042244108">
          <w:marLeft w:val="0"/>
          <w:marRight w:val="0"/>
          <w:marTop w:val="0"/>
          <w:marBottom w:val="0"/>
          <w:divBdr>
            <w:top w:val="none" w:sz="0" w:space="0" w:color="auto"/>
            <w:left w:val="none" w:sz="0" w:space="0" w:color="auto"/>
            <w:bottom w:val="none" w:sz="0" w:space="0" w:color="auto"/>
            <w:right w:val="none" w:sz="0" w:space="0" w:color="auto"/>
          </w:divBdr>
          <w:divsChild>
            <w:div w:id="557862514">
              <w:marLeft w:val="0"/>
              <w:marRight w:val="0"/>
              <w:marTop w:val="100"/>
              <w:marBottom w:val="100"/>
              <w:divBdr>
                <w:top w:val="none" w:sz="0" w:space="0" w:color="auto"/>
                <w:left w:val="none" w:sz="0" w:space="0" w:color="auto"/>
                <w:bottom w:val="none" w:sz="0" w:space="0" w:color="auto"/>
                <w:right w:val="none" w:sz="0" w:space="0" w:color="auto"/>
              </w:divBdr>
              <w:divsChild>
                <w:div w:id="741758833">
                  <w:marLeft w:val="0"/>
                  <w:marRight w:val="0"/>
                  <w:marTop w:val="0"/>
                  <w:marBottom w:val="600"/>
                  <w:divBdr>
                    <w:top w:val="none" w:sz="0" w:space="0" w:color="auto"/>
                    <w:left w:val="none" w:sz="0" w:space="0" w:color="auto"/>
                    <w:bottom w:val="none" w:sz="0" w:space="0" w:color="auto"/>
                    <w:right w:val="none" w:sz="0" w:space="0" w:color="auto"/>
                  </w:divBdr>
                  <w:divsChild>
                    <w:div w:id="212703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0264987">
      <w:bodyDiv w:val="1"/>
      <w:marLeft w:val="0"/>
      <w:marRight w:val="0"/>
      <w:marTop w:val="0"/>
      <w:marBottom w:val="0"/>
      <w:divBdr>
        <w:top w:val="none" w:sz="0" w:space="0" w:color="auto"/>
        <w:left w:val="none" w:sz="0" w:space="0" w:color="auto"/>
        <w:bottom w:val="none" w:sz="0" w:space="0" w:color="auto"/>
        <w:right w:val="none" w:sz="0" w:space="0" w:color="auto"/>
      </w:divBdr>
      <w:divsChild>
        <w:div w:id="2141074441">
          <w:marLeft w:val="0"/>
          <w:marRight w:val="0"/>
          <w:marTop w:val="0"/>
          <w:marBottom w:val="0"/>
          <w:divBdr>
            <w:top w:val="none" w:sz="0" w:space="0" w:color="auto"/>
            <w:left w:val="none" w:sz="0" w:space="0" w:color="auto"/>
            <w:bottom w:val="none" w:sz="0" w:space="0" w:color="auto"/>
            <w:right w:val="none" w:sz="0" w:space="0" w:color="auto"/>
          </w:divBdr>
          <w:divsChild>
            <w:div w:id="1273050416">
              <w:marLeft w:val="0"/>
              <w:marRight w:val="0"/>
              <w:marTop w:val="0"/>
              <w:marBottom w:val="0"/>
              <w:divBdr>
                <w:top w:val="none" w:sz="0" w:space="0" w:color="auto"/>
                <w:left w:val="none" w:sz="0" w:space="0" w:color="auto"/>
                <w:bottom w:val="none" w:sz="0" w:space="0" w:color="auto"/>
                <w:right w:val="none" w:sz="0" w:space="0" w:color="auto"/>
              </w:divBdr>
              <w:divsChild>
                <w:div w:id="1098797911">
                  <w:marLeft w:val="0"/>
                  <w:marRight w:val="0"/>
                  <w:marTop w:val="0"/>
                  <w:marBottom w:val="0"/>
                  <w:divBdr>
                    <w:top w:val="single" w:sz="2" w:space="0" w:color="DDDDDD"/>
                    <w:left w:val="single" w:sz="2" w:space="0" w:color="DDDDDD"/>
                    <w:bottom w:val="single" w:sz="2" w:space="0" w:color="DDDDDD"/>
                    <w:right w:val="single" w:sz="2" w:space="0" w:color="DDDDDD"/>
                  </w:divBdr>
                  <w:divsChild>
                    <w:div w:id="177475246">
                      <w:marLeft w:val="0"/>
                      <w:marRight w:val="0"/>
                      <w:marTop w:val="0"/>
                      <w:marBottom w:val="0"/>
                      <w:divBdr>
                        <w:top w:val="none" w:sz="0" w:space="0" w:color="auto"/>
                        <w:left w:val="none" w:sz="0" w:space="0" w:color="auto"/>
                        <w:bottom w:val="none" w:sz="0" w:space="0" w:color="auto"/>
                        <w:right w:val="none" w:sz="0" w:space="0" w:color="auto"/>
                      </w:divBdr>
                      <w:divsChild>
                        <w:div w:id="612127723">
                          <w:marLeft w:val="0"/>
                          <w:marRight w:val="28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3608552">
      <w:bodyDiv w:val="1"/>
      <w:marLeft w:val="0"/>
      <w:marRight w:val="0"/>
      <w:marTop w:val="0"/>
      <w:marBottom w:val="0"/>
      <w:divBdr>
        <w:top w:val="none" w:sz="0" w:space="0" w:color="auto"/>
        <w:left w:val="none" w:sz="0" w:space="0" w:color="auto"/>
        <w:bottom w:val="none" w:sz="0" w:space="0" w:color="auto"/>
        <w:right w:val="none" w:sz="0" w:space="0" w:color="auto"/>
      </w:divBdr>
      <w:divsChild>
        <w:div w:id="2090612377">
          <w:marLeft w:val="0"/>
          <w:marRight w:val="2070"/>
          <w:marTop w:val="0"/>
          <w:marBottom w:val="0"/>
          <w:divBdr>
            <w:top w:val="none" w:sz="0" w:space="0" w:color="auto"/>
            <w:left w:val="none" w:sz="0" w:space="0" w:color="auto"/>
            <w:bottom w:val="none" w:sz="0" w:space="0" w:color="auto"/>
            <w:right w:val="none" w:sz="0" w:space="0" w:color="auto"/>
          </w:divBdr>
        </w:div>
      </w:divsChild>
    </w:div>
    <w:div w:id="1637642288">
      <w:bodyDiv w:val="1"/>
      <w:marLeft w:val="0"/>
      <w:marRight w:val="0"/>
      <w:marTop w:val="0"/>
      <w:marBottom w:val="0"/>
      <w:divBdr>
        <w:top w:val="none" w:sz="0" w:space="0" w:color="auto"/>
        <w:left w:val="none" w:sz="0" w:space="0" w:color="auto"/>
        <w:bottom w:val="none" w:sz="0" w:space="0" w:color="auto"/>
        <w:right w:val="none" w:sz="0" w:space="0" w:color="auto"/>
      </w:divBdr>
      <w:divsChild>
        <w:div w:id="2096783099">
          <w:marLeft w:val="0"/>
          <w:marRight w:val="0"/>
          <w:marTop w:val="0"/>
          <w:marBottom w:val="0"/>
          <w:divBdr>
            <w:top w:val="none" w:sz="0" w:space="0" w:color="auto"/>
            <w:left w:val="none" w:sz="0" w:space="0" w:color="auto"/>
            <w:bottom w:val="none" w:sz="0" w:space="0" w:color="auto"/>
            <w:right w:val="none" w:sz="0" w:space="0" w:color="auto"/>
          </w:divBdr>
          <w:divsChild>
            <w:div w:id="2117863785">
              <w:marLeft w:val="0"/>
              <w:marRight w:val="0"/>
              <w:marTop w:val="0"/>
              <w:marBottom w:val="0"/>
              <w:divBdr>
                <w:top w:val="none" w:sz="0" w:space="0" w:color="auto"/>
                <w:left w:val="none" w:sz="0" w:space="0" w:color="auto"/>
                <w:bottom w:val="none" w:sz="0" w:space="0" w:color="auto"/>
                <w:right w:val="none" w:sz="0" w:space="0" w:color="auto"/>
              </w:divBdr>
              <w:divsChild>
                <w:div w:id="1816414406">
                  <w:marLeft w:val="0"/>
                  <w:marRight w:val="0"/>
                  <w:marTop w:val="0"/>
                  <w:marBottom w:val="0"/>
                  <w:divBdr>
                    <w:top w:val="none" w:sz="0" w:space="0" w:color="auto"/>
                    <w:left w:val="none" w:sz="0" w:space="0" w:color="auto"/>
                    <w:bottom w:val="none" w:sz="0" w:space="0" w:color="auto"/>
                    <w:right w:val="none" w:sz="0" w:space="0" w:color="auto"/>
                  </w:divBdr>
                  <w:divsChild>
                    <w:div w:id="75316128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703243642">
      <w:bodyDiv w:val="1"/>
      <w:marLeft w:val="0"/>
      <w:marRight w:val="0"/>
      <w:marTop w:val="0"/>
      <w:marBottom w:val="0"/>
      <w:divBdr>
        <w:top w:val="none" w:sz="0" w:space="0" w:color="auto"/>
        <w:left w:val="none" w:sz="0" w:space="0" w:color="auto"/>
        <w:bottom w:val="none" w:sz="0" w:space="0" w:color="auto"/>
        <w:right w:val="none" w:sz="0" w:space="0" w:color="auto"/>
      </w:divBdr>
      <w:divsChild>
        <w:div w:id="1505047241">
          <w:marLeft w:val="0"/>
          <w:marRight w:val="0"/>
          <w:marTop w:val="0"/>
          <w:marBottom w:val="0"/>
          <w:divBdr>
            <w:top w:val="none" w:sz="0" w:space="0" w:color="auto"/>
            <w:left w:val="none" w:sz="0" w:space="0" w:color="auto"/>
            <w:bottom w:val="none" w:sz="0" w:space="0" w:color="auto"/>
            <w:right w:val="none" w:sz="0" w:space="0" w:color="auto"/>
          </w:divBdr>
          <w:divsChild>
            <w:div w:id="1975673198">
              <w:marLeft w:val="0"/>
              <w:marRight w:val="0"/>
              <w:marTop w:val="0"/>
              <w:marBottom w:val="0"/>
              <w:divBdr>
                <w:top w:val="none" w:sz="0" w:space="0" w:color="auto"/>
                <w:left w:val="none" w:sz="0" w:space="0" w:color="auto"/>
                <w:bottom w:val="none" w:sz="0" w:space="0" w:color="auto"/>
                <w:right w:val="none" w:sz="0" w:space="0" w:color="auto"/>
              </w:divBdr>
              <w:divsChild>
                <w:div w:id="1880780747">
                  <w:marLeft w:val="0"/>
                  <w:marRight w:val="0"/>
                  <w:marTop w:val="0"/>
                  <w:marBottom w:val="0"/>
                  <w:divBdr>
                    <w:top w:val="single" w:sz="2" w:space="0" w:color="DDDDDD"/>
                    <w:left w:val="single" w:sz="2" w:space="0" w:color="DDDDDD"/>
                    <w:bottom w:val="single" w:sz="2" w:space="0" w:color="DDDDDD"/>
                    <w:right w:val="single" w:sz="2" w:space="0" w:color="DDDDDD"/>
                  </w:divBdr>
                  <w:divsChild>
                    <w:div w:id="274757249">
                      <w:marLeft w:val="0"/>
                      <w:marRight w:val="0"/>
                      <w:marTop w:val="0"/>
                      <w:marBottom w:val="0"/>
                      <w:divBdr>
                        <w:top w:val="none" w:sz="0" w:space="0" w:color="auto"/>
                        <w:left w:val="none" w:sz="0" w:space="0" w:color="auto"/>
                        <w:bottom w:val="none" w:sz="0" w:space="0" w:color="auto"/>
                        <w:right w:val="none" w:sz="0" w:space="0" w:color="auto"/>
                      </w:divBdr>
                      <w:divsChild>
                        <w:div w:id="1492255304">
                          <w:marLeft w:val="0"/>
                          <w:marRight w:val="28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2418547">
      <w:bodyDiv w:val="1"/>
      <w:marLeft w:val="0"/>
      <w:marRight w:val="0"/>
      <w:marTop w:val="0"/>
      <w:marBottom w:val="0"/>
      <w:divBdr>
        <w:top w:val="none" w:sz="0" w:space="0" w:color="auto"/>
        <w:left w:val="none" w:sz="0" w:space="0" w:color="auto"/>
        <w:bottom w:val="none" w:sz="0" w:space="0" w:color="auto"/>
        <w:right w:val="none" w:sz="0" w:space="0" w:color="auto"/>
      </w:divBdr>
      <w:divsChild>
        <w:div w:id="776415364">
          <w:marLeft w:val="0"/>
          <w:marRight w:val="0"/>
          <w:marTop w:val="0"/>
          <w:marBottom w:val="0"/>
          <w:divBdr>
            <w:top w:val="none" w:sz="0" w:space="0" w:color="auto"/>
            <w:left w:val="none" w:sz="0" w:space="0" w:color="auto"/>
            <w:bottom w:val="none" w:sz="0" w:space="0" w:color="auto"/>
            <w:right w:val="none" w:sz="0" w:space="0" w:color="auto"/>
          </w:divBdr>
          <w:divsChild>
            <w:div w:id="1954365576">
              <w:marLeft w:val="0"/>
              <w:marRight w:val="0"/>
              <w:marTop w:val="0"/>
              <w:marBottom w:val="0"/>
              <w:divBdr>
                <w:top w:val="none" w:sz="0" w:space="0" w:color="auto"/>
                <w:left w:val="none" w:sz="0" w:space="0" w:color="auto"/>
                <w:bottom w:val="none" w:sz="0" w:space="0" w:color="auto"/>
                <w:right w:val="none" w:sz="0" w:space="0" w:color="auto"/>
              </w:divBdr>
              <w:divsChild>
                <w:div w:id="2036493733">
                  <w:marLeft w:val="0"/>
                  <w:marRight w:val="0"/>
                  <w:marTop w:val="0"/>
                  <w:marBottom w:val="0"/>
                  <w:divBdr>
                    <w:top w:val="single" w:sz="2" w:space="0" w:color="DDDDDD"/>
                    <w:left w:val="single" w:sz="2" w:space="0" w:color="DDDDDD"/>
                    <w:bottom w:val="single" w:sz="2" w:space="0" w:color="DDDDDD"/>
                    <w:right w:val="single" w:sz="2" w:space="0" w:color="DDDDDD"/>
                  </w:divBdr>
                  <w:divsChild>
                    <w:div w:id="1674844008">
                      <w:marLeft w:val="0"/>
                      <w:marRight w:val="0"/>
                      <w:marTop w:val="0"/>
                      <w:marBottom w:val="0"/>
                      <w:divBdr>
                        <w:top w:val="none" w:sz="0" w:space="0" w:color="auto"/>
                        <w:left w:val="none" w:sz="0" w:space="0" w:color="auto"/>
                        <w:bottom w:val="none" w:sz="0" w:space="0" w:color="auto"/>
                        <w:right w:val="none" w:sz="0" w:space="0" w:color="auto"/>
                      </w:divBdr>
                      <w:divsChild>
                        <w:div w:id="2054036157">
                          <w:marLeft w:val="0"/>
                          <w:marRight w:val="28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3342642">
      <w:bodyDiv w:val="1"/>
      <w:marLeft w:val="0"/>
      <w:marRight w:val="0"/>
      <w:marTop w:val="0"/>
      <w:marBottom w:val="0"/>
      <w:divBdr>
        <w:top w:val="none" w:sz="0" w:space="0" w:color="auto"/>
        <w:left w:val="none" w:sz="0" w:space="0" w:color="auto"/>
        <w:bottom w:val="none" w:sz="0" w:space="0" w:color="auto"/>
        <w:right w:val="none" w:sz="0" w:space="0" w:color="auto"/>
      </w:divBdr>
      <w:divsChild>
        <w:div w:id="754131333">
          <w:marLeft w:val="0"/>
          <w:marRight w:val="0"/>
          <w:marTop w:val="0"/>
          <w:marBottom w:val="0"/>
          <w:divBdr>
            <w:top w:val="none" w:sz="0" w:space="0" w:color="auto"/>
            <w:left w:val="none" w:sz="0" w:space="0" w:color="auto"/>
            <w:bottom w:val="none" w:sz="0" w:space="0" w:color="auto"/>
            <w:right w:val="none" w:sz="0" w:space="0" w:color="auto"/>
          </w:divBdr>
          <w:divsChild>
            <w:div w:id="1713112779">
              <w:marLeft w:val="0"/>
              <w:marRight w:val="0"/>
              <w:marTop w:val="0"/>
              <w:marBottom w:val="0"/>
              <w:divBdr>
                <w:top w:val="none" w:sz="0" w:space="0" w:color="auto"/>
                <w:left w:val="none" w:sz="0" w:space="0" w:color="auto"/>
                <w:bottom w:val="none" w:sz="0" w:space="0" w:color="auto"/>
                <w:right w:val="none" w:sz="0" w:space="0" w:color="auto"/>
              </w:divBdr>
              <w:divsChild>
                <w:div w:id="1394428606">
                  <w:marLeft w:val="0"/>
                  <w:marRight w:val="0"/>
                  <w:marTop w:val="0"/>
                  <w:marBottom w:val="0"/>
                  <w:divBdr>
                    <w:top w:val="none" w:sz="0" w:space="0" w:color="auto"/>
                    <w:left w:val="none" w:sz="0" w:space="0" w:color="auto"/>
                    <w:bottom w:val="none" w:sz="0" w:space="0" w:color="auto"/>
                    <w:right w:val="none" w:sz="0" w:space="0" w:color="auto"/>
                  </w:divBdr>
                  <w:divsChild>
                    <w:div w:id="148256871">
                      <w:marLeft w:val="0"/>
                      <w:marRight w:val="0"/>
                      <w:marTop w:val="0"/>
                      <w:marBottom w:val="0"/>
                      <w:divBdr>
                        <w:top w:val="none" w:sz="0" w:space="0" w:color="auto"/>
                        <w:left w:val="none" w:sz="0" w:space="0" w:color="auto"/>
                        <w:bottom w:val="none" w:sz="0" w:space="0" w:color="auto"/>
                        <w:right w:val="none" w:sz="0" w:space="0" w:color="auto"/>
                      </w:divBdr>
                      <w:divsChild>
                        <w:div w:id="796341871">
                          <w:marLeft w:val="0"/>
                          <w:marRight w:val="0"/>
                          <w:marTop w:val="0"/>
                          <w:marBottom w:val="0"/>
                          <w:divBdr>
                            <w:top w:val="none" w:sz="0" w:space="0" w:color="auto"/>
                            <w:left w:val="none" w:sz="0" w:space="0" w:color="auto"/>
                            <w:bottom w:val="none" w:sz="0" w:space="0" w:color="auto"/>
                            <w:right w:val="none" w:sz="0" w:space="0" w:color="auto"/>
                          </w:divBdr>
                        </w:div>
                        <w:div w:id="474295206">
                          <w:marLeft w:val="0"/>
                          <w:marRight w:val="0"/>
                          <w:marTop w:val="0"/>
                          <w:marBottom w:val="0"/>
                          <w:divBdr>
                            <w:top w:val="none" w:sz="0" w:space="0" w:color="auto"/>
                            <w:left w:val="none" w:sz="0" w:space="0" w:color="auto"/>
                            <w:bottom w:val="none" w:sz="0" w:space="0" w:color="auto"/>
                            <w:right w:val="none" w:sz="0" w:space="0" w:color="auto"/>
                          </w:divBdr>
                          <w:divsChild>
                            <w:div w:id="1295602761">
                              <w:marLeft w:val="0"/>
                              <w:marRight w:val="0"/>
                              <w:marTop w:val="0"/>
                              <w:marBottom w:val="0"/>
                              <w:divBdr>
                                <w:top w:val="none" w:sz="0" w:space="0" w:color="auto"/>
                                <w:left w:val="none" w:sz="0" w:space="0" w:color="auto"/>
                                <w:bottom w:val="none" w:sz="0" w:space="0" w:color="auto"/>
                                <w:right w:val="none" w:sz="0" w:space="0" w:color="auto"/>
                              </w:divBdr>
                              <w:divsChild>
                                <w:div w:id="2066098781">
                                  <w:marLeft w:val="0"/>
                                  <w:marRight w:val="0"/>
                                  <w:marTop w:val="0"/>
                                  <w:marBottom w:val="0"/>
                                  <w:divBdr>
                                    <w:top w:val="none" w:sz="0" w:space="0" w:color="auto"/>
                                    <w:left w:val="none" w:sz="0" w:space="0" w:color="auto"/>
                                    <w:bottom w:val="none" w:sz="0" w:space="0" w:color="auto"/>
                                    <w:right w:val="none" w:sz="0" w:space="0" w:color="auto"/>
                                  </w:divBdr>
                                  <w:divsChild>
                                    <w:div w:id="303320803">
                                      <w:marLeft w:val="0"/>
                                      <w:marRight w:val="0"/>
                                      <w:marTop w:val="0"/>
                                      <w:marBottom w:val="0"/>
                                      <w:divBdr>
                                        <w:top w:val="none" w:sz="0" w:space="0" w:color="auto"/>
                                        <w:left w:val="none" w:sz="0" w:space="0" w:color="auto"/>
                                        <w:bottom w:val="none" w:sz="0" w:space="0" w:color="auto"/>
                                        <w:right w:val="none" w:sz="0" w:space="0" w:color="auto"/>
                                      </w:divBdr>
                                      <w:divsChild>
                                        <w:div w:id="316350633">
                                          <w:marLeft w:val="0"/>
                                          <w:marRight w:val="0"/>
                                          <w:marTop w:val="0"/>
                                          <w:marBottom w:val="0"/>
                                          <w:divBdr>
                                            <w:top w:val="none" w:sz="0" w:space="0" w:color="auto"/>
                                            <w:left w:val="none" w:sz="0" w:space="0" w:color="auto"/>
                                            <w:bottom w:val="none" w:sz="0" w:space="0" w:color="auto"/>
                                            <w:right w:val="none" w:sz="0" w:space="0" w:color="auto"/>
                                          </w:divBdr>
                                          <w:divsChild>
                                            <w:div w:id="179085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1477693">
      <w:bodyDiv w:val="1"/>
      <w:marLeft w:val="0"/>
      <w:marRight w:val="0"/>
      <w:marTop w:val="0"/>
      <w:marBottom w:val="0"/>
      <w:divBdr>
        <w:top w:val="none" w:sz="0" w:space="0" w:color="auto"/>
        <w:left w:val="none" w:sz="0" w:space="0" w:color="auto"/>
        <w:bottom w:val="none" w:sz="0" w:space="0" w:color="auto"/>
        <w:right w:val="none" w:sz="0" w:space="0" w:color="auto"/>
      </w:divBdr>
      <w:divsChild>
        <w:div w:id="903948314">
          <w:marLeft w:val="0"/>
          <w:marRight w:val="0"/>
          <w:marTop w:val="0"/>
          <w:marBottom w:val="0"/>
          <w:divBdr>
            <w:top w:val="none" w:sz="0" w:space="0" w:color="auto"/>
            <w:left w:val="none" w:sz="0" w:space="0" w:color="auto"/>
            <w:bottom w:val="none" w:sz="0" w:space="0" w:color="auto"/>
            <w:right w:val="none" w:sz="0" w:space="0" w:color="auto"/>
          </w:divBdr>
          <w:divsChild>
            <w:div w:id="1756631866">
              <w:marLeft w:val="0"/>
              <w:marRight w:val="0"/>
              <w:marTop w:val="0"/>
              <w:marBottom w:val="0"/>
              <w:divBdr>
                <w:top w:val="none" w:sz="0" w:space="0" w:color="auto"/>
                <w:left w:val="none" w:sz="0" w:space="0" w:color="auto"/>
                <w:bottom w:val="none" w:sz="0" w:space="0" w:color="auto"/>
                <w:right w:val="none" w:sz="0" w:space="0" w:color="auto"/>
              </w:divBdr>
              <w:divsChild>
                <w:div w:id="1957828789">
                  <w:marLeft w:val="0"/>
                  <w:marRight w:val="0"/>
                  <w:marTop w:val="0"/>
                  <w:marBottom w:val="0"/>
                  <w:divBdr>
                    <w:top w:val="single" w:sz="2" w:space="0" w:color="DDDDDD"/>
                    <w:left w:val="single" w:sz="2" w:space="0" w:color="DDDDDD"/>
                    <w:bottom w:val="single" w:sz="2" w:space="0" w:color="DDDDDD"/>
                    <w:right w:val="single" w:sz="2" w:space="0" w:color="DDDDDD"/>
                  </w:divBdr>
                  <w:divsChild>
                    <w:div w:id="173955235">
                      <w:marLeft w:val="0"/>
                      <w:marRight w:val="0"/>
                      <w:marTop w:val="0"/>
                      <w:marBottom w:val="0"/>
                      <w:divBdr>
                        <w:top w:val="none" w:sz="0" w:space="0" w:color="auto"/>
                        <w:left w:val="none" w:sz="0" w:space="0" w:color="auto"/>
                        <w:bottom w:val="none" w:sz="0" w:space="0" w:color="auto"/>
                        <w:right w:val="none" w:sz="0" w:space="0" w:color="auto"/>
                      </w:divBdr>
                      <w:divsChild>
                        <w:div w:id="379405550">
                          <w:marLeft w:val="0"/>
                          <w:marRight w:val="28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380358">
      <w:bodyDiv w:val="1"/>
      <w:marLeft w:val="0"/>
      <w:marRight w:val="0"/>
      <w:marTop w:val="0"/>
      <w:marBottom w:val="0"/>
      <w:divBdr>
        <w:top w:val="none" w:sz="0" w:space="0" w:color="auto"/>
        <w:left w:val="none" w:sz="0" w:space="0" w:color="auto"/>
        <w:bottom w:val="none" w:sz="0" w:space="0" w:color="auto"/>
        <w:right w:val="none" w:sz="0" w:space="0" w:color="auto"/>
      </w:divBdr>
      <w:divsChild>
        <w:div w:id="1669480612">
          <w:marLeft w:val="0"/>
          <w:marRight w:val="0"/>
          <w:marTop w:val="0"/>
          <w:marBottom w:val="0"/>
          <w:divBdr>
            <w:top w:val="none" w:sz="0" w:space="0" w:color="auto"/>
            <w:left w:val="none" w:sz="0" w:space="0" w:color="auto"/>
            <w:bottom w:val="none" w:sz="0" w:space="0" w:color="auto"/>
            <w:right w:val="none" w:sz="0" w:space="0" w:color="auto"/>
          </w:divBdr>
          <w:divsChild>
            <w:div w:id="318924753">
              <w:marLeft w:val="0"/>
              <w:marRight w:val="0"/>
              <w:marTop w:val="0"/>
              <w:marBottom w:val="0"/>
              <w:divBdr>
                <w:top w:val="none" w:sz="0" w:space="0" w:color="auto"/>
                <w:left w:val="none" w:sz="0" w:space="0" w:color="auto"/>
                <w:bottom w:val="none" w:sz="0" w:space="0" w:color="auto"/>
                <w:right w:val="none" w:sz="0" w:space="0" w:color="auto"/>
              </w:divBdr>
              <w:divsChild>
                <w:div w:id="789931296">
                  <w:marLeft w:val="0"/>
                  <w:marRight w:val="0"/>
                  <w:marTop w:val="0"/>
                  <w:marBottom w:val="0"/>
                  <w:divBdr>
                    <w:top w:val="none" w:sz="0" w:space="0" w:color="auto"/>
                    <w:left w:val="none" w:sz="0" w:space="0" w:color="auto"/>
                    <w:bottom w:val="none" w:sz="0" w:space="0" w:color="auto"/>
                    <w:right w:val="none" w:sz="0" w:space="0" w:color="auto"/>
                  </w:divBdr>
                  <w:divsChild>
                    <w:div w:id="1042484449">
                      <w:marLeft w:val="0"/>
                      <w:marRight w:val="0"/>
                      <w:marTop w:val="0"/>
                      <w:marBottom w:val="0"/>
                      <w:divBdr>
                        <w:top w:val="none" w:sz="0" w:space="0" w:color="auto"/>
                        <w:left w:val="none" w:sz="0" w:space="0" w:color="auto"/>
                        <w:bottom w:val="none" w:sz="0" w:space="0" w:color="auto"/>
                        <w:right w:val="none" w:sz="0" w:space="0" w:color="auto"/>
                      </w:divBdr>
                      <w:divsChild>
                        <w:div w:id="2020349608">
                          <w:marLeft w:val="0"/>
                          <w:marRight w:val="0"/>
                          <w:marTop w:val="0"/>
                          <w:marBottom w:val="0"/>
                          <w:divBdr>
                            <w:top w:val="none" w:sz="0" w:space="0" w:color="auto"/>
                            <w:left w:val="none" w:sz="0" w:space="0" w:color="auto"/>
                            <w:bottom w:val="none" w:sz="0" w:space="0" w:color="auto"/>
                            <w:right w:val="none" w:sz="0" w:space="0" w:color="auto"/>
                          </w:divBdr>
                          <w:divsChild>
                            <w:div w:id="9432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8321242">
      <w:bodyDiv w:val="1"/>
      <w:marLeft w:val="0"/>
      <w:marRight w:val="0"/>
      <w:marTop w:val="0"/>
      <w:marBottom w:val="0"/>
      <w:divBdr>
        <w:top w:val="none" w:sz="0" w:space="0" w:color="auto"/>
        <w:left w:val="none" w:sz="0" w:space="0" w:color="auto"/>
        <w:bottom w:val="none" w:sz="0" w:space="0" w:color="auto"/>
        <w:right w:val="none" w:sz="0" w:space="0" w:color="auto"/>
      </w:divBdr>
      <w:divsChild>
        <w:div w:id="803275989">
          <w:marLeft w:val="0"/>
          <w:marRight w:val="0"/>
          <w:marTop w:val="0"/>
          <w:marBottom w:val="0"/>
          <w:divBdr>
            <w:top w:val="none" w:sz="0" w:space="0" w:color="auto"/>
            <w:left w:val="none" w:sz="0" w:space="0" w:color="auto"/>
            <w:bottom w:val="none" w:sz="0" w:space="0" w:color="auto"/>
            <w:right w:val="none" w:sz="0" w:space="0" w:color="auto"/>
          </w:divBdr>
          <w:divsChild>
            <w:div w:id="511996343">
              <w:marLeft w:val="0"/>
              <w:marRight w:val="0"/>
              <w:marTop w:val="0"/>
              <w:marBottom w:val="0"/>
              <w:divBdr>
                <w:top w:val="none" w:sz="0" w:space="0" w:color="auto"/>
                <w:left w:val="none" w:sz="0" w:space="0" w:color="auto"/>
                <w:bottom w:val="none" w:sz="0" w:space="0" w:color="auto"/>
                <w:right w:val="none" w:sz="0" w:space="0" w:color="auto"/>
              </w:divBdr>
              <w:divsChild>
                <w:div w:id="871963497">
                  <w:marLeft w:val="0"/>
                  <w:marRight w:val="0"/>
                  <w:marTop w:val="0"/>
                  <w:marBottom w:val="0"/>
                  <w:divBdr>
                    <w:top w:val="single" w:sz="2" w:space="0" w:color="DDDDDD"/>
                    <w:left w:val="single" w:sz="2" w:space="0" w:color="DDDDDD"/>
                    <w:bottom w:val="single" w:sz="2" w:space="0" w:color="DDDDDD"/>
                    <w:right w:val="single" w:sz="2" w:space="0" w:color="DDDDDD"/>
                  </w:divBdr>
                  <w:divsChild>
                    <w:div w:id="1450859544">
                      <w:marLeft w:val="0"/>
                      <w:marRight w:val="0"/>
                      <w:marTop w:val="0"/>
                      <w:marBottom w:val="0"/>
                      <w:divBdr>
                        <w:top w:val="none" w:sz="0" w:space="0" w:color="auto"/>
                        <w:left w:val="none" w:sz="0" w:space="0" w:color="auto"/>
                        <w:bottom w:val="none" w:sz="0" w:space="0" w:color="auto"/>
                        <w:right w:val="none" w:sz="0" w:space="0" w:color="auto"/>
                      </w:divBdr>
                      <w:divsChild>
                        <w:div w:id="652952910">
                          <w:marLeft w:val="0"/>
                          <w:marRight w:val="28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1003622">
      <w:bodyDiv w:val="1"/>
      <w:marLeft w:val="0"/>
      <w:marRight w:val="0"/>
      <w:marTop w:val="0"/>
      <w:marBottom w:val="0"/>
      <w:divBdr>
        <w:top w:val="none" w:sz="0" w:space="0" w:color="auto"/>
        <w:left w:val="none" w:sz="0" w:space="0" w:color="auto"/>
        <w:bottom w:val="none" w:sz="0" w:space="0" w:color="auto"/>
        <w:right w:val="none" w:sz="0" w:space="0" w:color="auto"/>
      </w:divBdr>
      <w:divsChild>
        <w:div w:id="627468779">
          <w:marLeft w:val="0"/>
          <w:marRight w:val="0"/>
          <w:marTop w:val="0"/>
          <w:marBottom w:val="0"/>
          <w:divBdr>
            <w:top w:val="none" w:sz="0" w:space="0" w:color="auto"/>
            <w:left w:val="none" w:sz="0" w:space="0" w:color="auto"/>
            <w:bottom w:val="none" w:sz="0" w:space="0" w:color="auto"/>
            <w:right w:val="none" w:sz="0" w:space="0" w:color="auto"/>
          </w:divBdr>
          <w:divsChild>
            <w:div w:id="731125512">
              <w:marLeft w:val="0"/>
              <w:marRight w:val="0"/>
              <w:marTop w:val="0"/>
              <w:marBottom w:val="0"/>
              <w:divBdr>
                <w:top w:val="none" w:sz="0" w:space="0" w:color="auto"/>
                <w:left w:val="none" w:sz="0" w:space="0" w:color="auto"/>
                <w:bottom w:val="none" w:sz="0" w:space="0" w:color="auto"/>
                <w:right w:val="none" w:sz="0" w:space="0" w:color="auto"/>
              </w:divBdr>
              <w:divsChild>
                <w:div w:id="819467877">
                  <w:marLeft w:val="0"/>
                  <w:marRight w:val="0"/>
                  <w:marTop w:val="0"/>
                  <w:marBottom w:val="0"/>
                  <w:divBdr>
                    <w:top w:val="none" w:sz="0" w:space="0" w:color="auto"/>
                    <w:left w:val="none" w:sz="0" w:space="0" w:color="auto"/>
                    <w:bottom w:val="none" w:sz="0" w:space="0" w:color="auto"/>
                    <w:right w:val="none" w:sz="0" w:space="0" w:color="auto"/>
                  </w:divBdr>
                  <w:divsChild>
                    <w:div w:id="724569093">
                      <w:marLeft w:val="0"/>
                      <w:marRight w:val="0"/>
                      <w:marTop w:val="0"/>
                      <w:marBottom w:val="0"/>
                      <w:divBdr>
                        <w:top w:val="none" w:sz="0" w:space="0" w:color="auto"/>
                        <w:left w:val="none" w:sz="0" w:space="0" w:color="auto"/>
                        <w:bottom w:val="none" w:sz="0" w:space="0" w:color="auto"/>
                        <w:right w:val="none" w:sz="0" w:space="0" w:color="auto"/>
                      </w:divBdr>
                      <w:divsChild>
                        <w:div w:id="1829248133">
                          <w:marLeft w:val="0"/>
                          <w:marRight w:val="0"/>
                          <w:marTop w:val="0"/>
                          <w:marBottom w:val="0"/>
                          <w:divBdr>
                            <w:top w:val="none" w:sz="0" w:space="0" w:color="auto"/>
                            <w:left w:val="none" w:sz="0" w:space="0" w:color="auto"/>
                            <w:bottom w:val="none" w:sz="0" w:space="0" w:color="auto"/>
                            <w:right w:val="none" w:sz="0" w:space="0" w:color="auto"/>
                          </w:divBdr>
                          <w:divsChild>
                            <w:div w:id="1486431854">
                              <w:marLeft w:val="0"/>
                              <w:marRight w:val="0"/>
                              <w:marTop w:val="0"/>
                              <w:marBottom w:val="0"/>
                              <w:divBdr>
                                <w:top w:val="none" w:sz="0" w:space="0" w:color="auto"/>
                                <w:left w:val="none" w:sz="0" w:space="0" w:color="auto"/>
                                <w:bottom w:val="none" w:sz="0" w:space="0" w:color="auto"/>
                                <w:right w:val="none" w:sz="0" w:space="0" w:color="auto"/>
                              </w:divBdr>
                              <w:divsChild>
                                <w:div w:id="1383020450">
                                  <w:marLeft w:val="0"/>
                                  <w:marRight w:val="0"/>
                                  <w:marTop w:val="0"/>
                                  <w:marBottom w:val="0"/>
                                  <w:divBdr>
                                    <w:top w:val="none" w:sz="0" w:space="0" w:color="auto"/>
                                    <w:left w:val="none" w:sz="0" w:space="0" w:color="auto"/>
                                    <w:bottom w:val="none" w:sz="0" w:space="0" w:color="auto"/>
                                    <w:right w:val="none" w:sz="0" w:space="0" w:color="auto"/>
                                  </w:divBdr>
                                  <w:divsChild>
                                    <w:div w:id="2144618883">
                                      <w:marLeft w:val="0"/>
                                      <w:marRight w:val="0"/>
                                      <w:marTop w:val="0"/>
                                      <w:marBottom w:val="0"/>
                                      <w:divBdr>
                                        <w:top w:val="none" w:sz="0" w:space="0" w:color="auto"/>
                                        <w:left w:val="none" w:sz="0" w:space="0" w:color="auto"/>
                                        <w:bottom w:val="none" w:sz="0" w:space="0" w:color="auto"/>
                                        <w:right w:val="none" w:sz="0" w:space="0" w:color="auto"/>
                                      </w:divBdr>
                                      <w:divsChild>
                                        <w:div w:id="26569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8940561">
      <w:bodyDiv w:val="1"/>
      <w:marLeft w:val="0"/>
      <w:marRight w:val="0"/>
      <w:marTop w:val="0"/>
      <w:marBottom w:val="0"/>
      <w:divBdr>
        <w:top w:val="none" w:sz="0" w:space="0" w:color="auto"/>
        <w:left w:val="none" w:sz="0" w:space="0" w:color="auto"/>
        <w:bottom w:val="none" w:sz="0" w:space="0" w:color="auto"/>
        <w:right w:val="none" w:sz="0" w:space="0" w:color="auto"/>
      </w:divBdr>
      <w:divsChild>
        <w:div w:id="277373055">
          <w:marLeft w:val="0"/>
          <w:marRight w:val="0"/>
          <w:marTop w:val="300"/>
          <w:marBottom w:val="0"/>
          <w:divBdr>
            <w:top w:val="none" w:sz="0" w:space="0" w:color="auto"/>
            <w:left w:val="none" w:sz="0" w:space="0" w:color="auto"/>
            <w:bottom w:val="none" w:sz="0" w:space="0" w:color="auto"/>
            <w:right w:val="none" w:sz="0" w:space="0" w:color="auto"/>
          </w:divBdr>
          <w:divsChild>
            <w:div w:id="1618177973">
              <w:marLeft w:val="0"/>
              <w:marRight w:val="0"/>
              <w:marTop w:val="0"/>
              <w:marBottom w:val="0"/>
              <w:divBdr>
                <w:top w:val="none" w:sz="0" w:space="0" w:color="auto"/>
                <w:left w:val="none" w:sz="0" w:space="0" w:color="auto"/>
                <w:bottom w:val="none" w:sz="0" w:space="0" w:color="auto"/>
                <w:right w:val="none" w:sz="0" w:space="0" w:color="auto"/>
              </w:divBdr>
              <w:divsChild>
                <w:div w:id="1593928787">
                  <w:marLeft w:val="0"/>
                  <w:marRight w:val="0"/>
                  <w:marTop w:val="0"/>
                  <w:marBottom w:val="0"/>
                  <w:divBdr>
                    <w:top w:val="none" w:sz="0" w:space="0" w:color="auto"/>
                    <w:left w:val="none" w:sz="0" w:space="0" w:color="auto"/>
                    <w:bottom w:val="none" w:sz="0" w:space="0" w:color="auto"/>
                    <w:right w:val="none" w:sz="0" w:space="0" w:color="auto"/>
                  </w:divBdr>
                  <w:divsChild>
                    <w:div w:id="1193374564">
                      <w:marLeft w:val="0"/>
                      <w:marRight w:val="0"/>
                      <w:marTop w:val="0"/>
                      <w:marBottom w:val="0"/>
                      <w:divBdr>
                        <w:top w:val="none" w:sz="0" w:space="0" w:color="auto"/>
                        <w:left w:val="none" w:sz="0" w:space="0" w:color="auto"/>
                        <w:bottom w:val="none" w:sz="0" w:space="0" w:color="auto"/>
                        <w:right w:val="none" w:sz="0" w:space="0" w:color="auto"/>
                      </w:divBdr>
                      <w:divsChild>
                        <w:div w:id="63472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telegraph.co.uk/news/2016/12/25/jurors-rape-cases-should-vetted-researchers-say/"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emergenetics.com/blog/building-corporate-culture-conceptual-brain/" TargetMode="External"/><Relationship Id="rId5" Type="http://schemas.openxmlformats.org/officeDocument/2006/relationships/settings" Target="settings.xml"/><Relationship Id="rId15" Type="http://schemas.openxmlformats.org/officeDocument/2006/relationships/hyperlink" Target="https://www.psychologytoday.com/basics/deception" TargetMode="External"/><Relationship Id="rId10" Type="http://schemas.openxmlformats.org/officeDocument/2006/relationships/hyperlink" Target="https://www.emergenetics.com/blog/optimizing-decision-making-proces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C9666D-4FA8-47C4-A450-72D6AC46B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603</TotalTime>
  <Pages>17</Pages>
  <Words>5378</Words>
  <Characters>30660</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UK SBS</Company>
  <LinksUpToDate>false</LinksUpToDate>
  <CharactersWithSpaces>35967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Cath Williams (UK SBS)</cp:lastModifiedBy>
  <cp:revision>153</cp:revision>
  <dcterms:created xsi:type="dcterms:W3CDTF">2016-08-08T08:36:00Z</dcterms:created>
  <dcterms:modified xsi:type="dcterms:W3CDTF">2017-03-23T17:20:00Z</dcterms:modified>
</cp:coreProperties>
</file>