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A1F7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A64245B" wp14:editId="6ED3A4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CC5C39D" w14:textId="742EC6A3" w:rsidR="00607874" w:rsidRDefault="004579F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858D779" wp14:editId="771B7A4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70B4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489F1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58D77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B070B4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489F1B" w14:textId="77777777" w:rsidR="00405895" w:rsidRDefault="00405895"/>
                  </w:txbxContent>
                </v:textbox>
              </v:shape>
            </w:pict>
          </mc:Fallback>
        </mc:AlternateContent>
      </w:r>
    </w:p>
    <w:p w14:paraId="79EE3E77" w14:textId="77777777" w:rsidR="00607874" w:rsidRDefault="00607874" w:rsidP="00A851DA">
      <w:pPr>
        <w:rPr>
          <w:lang w:val="en-US"/>
        </w:rPr>
      </w:pPr>
    </w:p>
    <w:p w14:paraId="43DF52BE" w14:textId="77777777" w:rsidR="00607874" w:rsidRDefault="00607874" w:rsidP="00A851DA">
      <w:pPr>
        <w:rPr>
          <w:lang w:val="en-US"/>
        </w:rPr>
      </w:pPr>
    </w:p>
    <w:p w14:paraId="6976121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74256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A02E9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27CF24" w14:textId="5D42D4B5" w:rsidR="00A851DA" w:rsidRPr="00B0415E" w:rsidRDefault="0016222D">
            <w:pPr>
              <w:pStyle w:val="Default"/>
              <w:rPr>
                <w:rFonts w:asciiTheme="minorHAnsi" w:hAnsiTheme="minorHAnsi"/>
              </w:rPr>
            </w:pPr>
            <w:r>
              <w:rPr>
                <w:rFonts w:asciiTheme="minorHAnsi" w:hAnsiTheme="minorHAnsi"/>
              </w:rPr>
              <w:t xml:space="preserve">Shannon Brown </w:t>
            </w:r>
          </w:p>
        </w:tc>
      </w:tr>
      <w:tr w:rsidR="00A851DA" w:rsidRPr="00B0415E" w14:paraId="5240A3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0884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DDC0F8" w14:textId="48CA7D30" w:rsidR="00A851DA" w:rsidRPr="00B0415E" w:rsidRDefault="0016222D">
            <w:pPr>
              <w:pStyle w:val="Default"/>
              <w:rPr>
                <w:rFonts w:asciiTheme="minorHAnsi" w:hAnsiTheme="minorHAnsi"/>
              </w:rPr>
            </w:pPr>
            <w:r>
              <w:rPr>
                <w:rFonts w:asciiTheme="minorHAnsi" w:hAnsiTheme="minorHAnsi"/>
              </w:rPr>
              <w:t>25544</w:t>
            </w:r>
          </w:p>
        </w:tc>
      </w:tr>
      <w:tr w:rsidR="00A851DA" w:rsidRPr="00B0415E" w14:paraId="359E60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850F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A7636E" w14:textId="5C0CC590" w:rsidR="00A851DA" w:rsidRPr="00B0415E" w:rsidRDefault="0016222D">
            <w:pPr>
              <w:pStyle w:val="Default"/>
              <w:rPr>
                <w:rFonts w:asciiTheme="minorHAnsi" w:hAnsiTheme="minorHAnsi"/>
              </w:rPr>
            </w:pPr>
            <w:r>
              <w:rPr>
                <w:rFonts w:asciiTheme="minorHAnsi" w:hAnsiTheme="minorHAnsi"/>
              </w:rPr>
              <w:t xml:space="preserve">Level 4 Diploma in Business Administration </w:t>
            </w:r>
          </w:p>
        </w:tc>
      </w:tr>
      <w:tr w:rsidR="00A851DA" w:rsidRPr="00B0415E" w14:paraId="50BD58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0848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B48BE68" w14:textId="44572AB3" w:rsidR="00A851DA" w:rsidRPr="00B0415E" w:rsidRDefault="0016222D">
            <w:r>
              <w:t>05</w:t>
            </w:r>
          </w:p>
        </w:tc>
      </w:tr>
    </w:tbl>
    <w:p w14:paraId="0AF23901" w14:textId="77777777" w:rsidR="00CC2FB3" w:rsidRDefault="00CC2FB3" w:rsidP="00A851DA">
      <w:pPr>
        <w:rPr>
          <w:b/>
          <w:lang w:val="en-US"/>
        </w:rPr>
      </w:pPr>
    </w:p>
    <w:p w14:paraId="09818E78" w14:textId="77777777" w:rsidR="00443E6F" w:rsidRDefault="00527C11" w:rsidP="00A851DA">
      <w:pPr>
        <w:rPr>
          <w:b/>
          <w:sz w:val="28"/>
          <w:lang w:val="en-US"/>
        </w:rPr>
      </w:pPr>
      <w:r w:rsidRPr="00443E6F">
        <w:rPr>
          <w:b/>
          <w:sz w:val="28"/>
          <w:lang w:val="en-US"/>
        </w:rPr>
        <w:t>Marking Criteria:</w:t>
      </w:r>
    </w:p>
    <w:p w14:paraId="4A43406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10B5D3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775FE5C" w14:textId="77777777" w:rsidTr="00CC2FB3">
        <w:tc>
          <w:tcPr>
            <w:tcW w:w="9242" w:type="dxa"/>
          </w:tcPr>
          <w:p w14:paraId="4339BD99" w14:textId="77777777" w:rsidR="0016222D" w:rsidRDefault="0016222D" w:rsidP="0016222D">
            <w:pPr>
              <w:pStyle w:val="paragraph"/>
              <w:spacing w:before="0" w:beforeAutospacing="0" w:after="0" w:afterAutospacing="0"/>
              <w:jc w:val="center"/>
              <w:textAlignment w:val="baseline"/>
              <w:rPr>
                <w:rFonts w:ascii="Calibri" w:hAnsi="Calibri" w:cs="Calibri"/>
                <w:sz w:val="22"/>
                <w:szCs w:val="22"/>
              </w:rPr>
            </w:pPr>
            <w:r>
              <w:rPr>
                <w:rStyle w:val="normaltextrun"/>
                <w:rFonts w:ascii="Calibri" w:hAnsi="Calibri" w:cs="Calibri"/>
                <w:b/>
                <w:bCs/>
                <w:sz w:val="36"/>
                <w:szCs w:val="36"/>
                <w:u w:val="single"/>
              </w:rPr>
              <w:t>Assessment #5</w:t>
            </w:r>
            <w:r>
              <w:rPr>
                <w:rStyle w:val="eop"/>
                <w:rFonts w:ascii="Calibri" w:hAnsi="Calibri" w:cs="Calibri"/>
                <w:sz w:val="36"/>
                <w:szCs w:val="36"/>
              </w:rPr>
              <w:t> </w:t>
            </w:r>
          </w:p>
          <w:p w14:paraId="192B64A9" w14:textId="77777777" w:rsidR="0016222D" w:rsidRDefault="0016222D" w:rsidP="0016222D">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u w:val="single"/>
              </w:rPr>
              <w:t>Q1.</w:t>
            </w:r>
            <w:r>
              <w:rPr>
                <w:rStyle w:val="scxw125456822"/>
                <w:rFonts w:ascii="Calibri" w:hAnsi="Calibri" w:cs="Calibri"/>
              </w:rPr>
              <w:t> </w:t>
            </w:r>
            <w:r>
              <w:rPr>
                <w:rFonts w:ascii="Calibri" w:hAnsi="Calibri" w:cs="Calibri"/>
              </w:rPr>
              <w:br/>
            </w:r>
            <w:r>
              <w:rPr>
                <w:rStyle w:val="scxw125456822"/>
                <w:rFonts w:ascii="Calibri" w:hAnsi="Calibri" w:cs="Calibri"/>
                <w:sz w:val="22"/>
                <w:szCs w:val="22"/>
              </w:rPr>
              <w:t> </w:t>
            </w:r>
            <w:r>
              <w:rPr>
                <w:rFonts w:ascii="Calibri" w:hAnsi="Calibri" w:cs="Calibri"/>
                <w:sz w:val="22"/>
                <w:szCs w:val="22"/>
              </w:rPr>
              <w:br/>
            </w:r>
            <w:r>
              <w:rPr>
                <w:rStyle w:val="normaltextrun"/>
                <w:rFonts w:ascii="Calibri" w:hAnsi="Calibri" w:cs="Calibri"/>
                <w:b/>
                <w:bCs/>
                <w:sz w:val="22"/>
                <w:szCs w:val="22"/>
              </w:rPr>
              <w:t>(</w:t>
            </w:r>
            <w:proofErr w:type="spellStart"/>
            <w:r>
              <w:rPr>
                <w:rStyle w:val="normaltextrun"/>
                <w:rFonts w:ascii="Calibri" w:hAnsi="Calibri" w:cs="Calibri"/>
                <w:b/>
                <w:bCs/>
                <w:sz w:val="22"/>
                <w:szCs w:val="22"/>
              </w:rPr>
              <w:t>i</w:t>
            </w:r>
            <w:proofErr w:type="spellEnd"/>
            <w:r>
              <w:rPr>
                <w:rStyle w:val="normaltextrun"/>
                <w:rFonts w:ascii="Calibri" w:hAnsi="Calibri" w:cs="Calibri"/>
                <w:b/>
                <w:bCs/>
                <w:sz w:val="22"/>
                <w:szCs w:val="22"/>
              </w:rPr>
              <w:t>).  Define the term “financial management” in your own words.</w:t>
            </w:r>
            <w:r>
              <w:rPr>
                <w:rStyle w:val="scxw125456822"/>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  Financial Management can be defined as a branch of management that mainly focuses on the use of financial resources within a business. The main responsibilities of this department are to plan, organize and control the use of funds available for the business and assist the business in gaining funds for its operation as well as managing the company’s internal cash flow. The main goal for this management team is to promote the finances of its business, it is essential to every business as an organisation cannot work or progress without Financial Management. </w:t>
            </w:r>
            <w:r>
              <w:rPr>
                <w:rStyle w:val="scxw125456822"/>
                <w:rFonts w:ascii="Calibri" w:hAnsi="Calibri" w:cs="Calibri"/>
                <w:sz w:val="22"/>
                <w:szCs w:val="22"/>
              </w:rPr>
              <w:t> </w:t>
            </w:r>
            <w:r>
              <w:rPr>
                <w:rFonts w:ascii="Calibri" w:hAnsi="Calibri" w:cs="Calibri"/>
                <w:sz w:val="22"/>
                <w:szCs w:val="22"/>
              </w:rPr>
              <w:br/>
            </w:r>
            <w:r>
              <w:rPr>
                <w:rStyle w:val="eop"/>
                <w:rFonts w:ascii="Calibri" w:hAnsi="Calibri" w:cs="Calibri"/>
                <w:sz w:val="22"/>
                <w:szCs w:val="22"/>
              </w:rPr>
              <w:t> </w:t>
            </w:r>
          </w:p>
          <w:p w14:paraId="30C16536" w14:textId="03C7506A" w:rsidR="0016222D" w:rsidRDefault="0016222D" w:rsidP="0016222D">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(ii). How do business and personal finance differ?</w:t>
            </w:r>
            <w:r>
              <w:rPr>
                <w:rStyle w:val="scxw125456822"/>
                <w:rFonts w:ascii="Calibri" w:hAnsi="Calibri" w:cs="Calibri"/>
                <w:sz w:val="22"/>
                <w:szCs w:val="22"/>
              </w:rPr>
              <w:t> </w:t>
            </w:r>
            <w:r>
              <w:rPr>
                <w:rFonts w:ascii="Calibri" w:hAnsi="Calibri" w:cs="Calibri"/>
                <w:sz w:val="22"/>
                <w:szCs w:val="22"/>
              </w:rPr>
              <w:br/>
            </w:r>
            <w:r>
              <w:rPr>
                <w:rStyle w:val="normaltextrun"/>
                <w:rFonts w:ascii="Calibri" w:hAnsi="Calibri" w:cs="Calibri"/>
                <w:b/>
                <w:bCs/>
                <w:sz w:val="22"/>
                <w:szCs w:val="22"/>
              </w:rPr>
              <w:t>- </w:t>
            </w:r>
            <w:r>
              <w:rPr>
                <w:rStyle w:val="normaltextrun"/>
                <w:rFonts w:ascii="Calibri" w:hAnsi="Calibri" w:cs="Calibri"/>
                <w:sz w:val="22"/>
                <w:szCs w:val="22"/>
              </w:rPr>
              <w:t>Business finance refers to the finances of a business covering issues such as profit, revenue, expenses and cash flows which is essential for any company. Whereas personal finance works in a similar way but is defined as the management of money and financial decisions applied to an individual or family including investments, budgeting and retirement planning. Components of personal finance might include checking and savings accounts, credit cards and loans. Financial and personal finance differ greatly as they involve financial management for a different number of people, and a business wo</w:t>
            </w:r>
            <w:r>
              <w:rPr>
                <w:rStyle w:val="normaltextrun"/>
                <w:rFonts w:ascii="Calibri" w:hAnsi="Calibri" w:cs="Calibri"/>
                <w:sz w:val="22"/>
                <w:szCs w:val="22"/>
              </w:rPr>
              <w:t>u</w:t>
            </w:r>
            <w:r>
              <w:rPr>
                <w:rStyle w:val="normaltextrun"/>
                <w:rFonts w:ascii="Calibri" w:hAnsi="Calibri" w:cs="Calibri"/>
                <w:sz w:val="22"/>
                <w:szCs w:val="22"/>
              </w:rPr>
              <w:t>ld not have to take younger individual's into consideration.</w:t>
            </w:r>
            <w:r>
              <w:rPr>
                <w:rStyle w:val="eop"/>
                <w:rFonts w:ascii="Calibri" w:hAnsi="Calibri" w:cs="Calibri"/>
                <w:sz w:val="22"/>
                <w:szCs w:val="22"/>
              </w:rPr>
              <w:t> </w:t>
            </w:r>
          </w:p>
          <w:p w14:paraId="06549CD7" w14:textId="77777777" w:rsidR="0016222D" w:rsidRDefault="0016222D" w:rsidP="0016222D">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77119DDF" w14:textId="77777777" w:rsidR="0016222D" w:rsidRDefault="0016222D" w:rsidP="0016222D">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(iii). What might be the main objectives of a financial management team?</w:t>
            </w:r>
            <w:r>
              <w:rPr>
                <w:rStyle w:val="scxw125456822"/>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  Financial management of any business is financially responsible to that business and must control the funds of the business overseeing the money that is being spent and the money that is earned. The main objectives of a financial management team are:</w:t>
            </w:r>
            <w:r>
              <w:rPr>
                <w:rStyle w:val="eop"/>
                <w:rFonts w:ascii="Calibri" w:hAnsi="Calibri" w:cs="Calibri"/>
                <w:sz w:val="22"/>
                <w:szCs w:val="22"/>
              </w:rPr>
              <w:t> </w:t>
            </w:r>
          </w:p>
          <w:p w14:paraId="79E275EF" w14:textId="77777777" w:rsidR="0016222D" w:rsidRDefault="0016222D" w:rsidP="0016222D">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Having a clear budget in mind that expresses the goals of the business, the finances required to achieve these goals, and the various sources of funds.  </w:t>
            </w:r>
            <w:r>
              <w:rPr>
                <w:rStyle w:val="eop"/>
                <w:rFonts w:ascii="Calibri" w:hAnsi="Calibri" w:cs="Calibri"/>
                <w:sz w:val="22"/>
                <w:szCs w:val="22"/>
              </w:rPr>
              <w:t> </w:t>
            </w:r>
          </w:p>
          <w:p w14:paraId="7FD350D3" w14:textId="53EB451D" w:rsidR="0016222D" w:rsidRDefault="0016222D" w:rsidP="0016222D">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lastRenderedPageBreak/>
              <w:t xml:space="preserve">Generating the funds for the business this could be either through external or internal </w:t>
            </w:r>
            <w:r>
              <w:rPr>
                <w:rStyle w:val="normaltextrun"/>
                <w:rFonts w:ascii="Calibri" w:hAnsi="Calibri" w:cs="Calibri"/>
                <w:sz w:val="22"/>
                <w:szCs w:val="22"/>
              </w:rPr>
              <w:t xml:space="preserve"> </w:t>
            </w:r>
            <w:r>
              <w:rPr>
                <w:rStyle w:val="normaltextrun"/>
                <w:rFonts w:ascii="Calibri" w:hAnsi="Calibri" w:cs="Calibri"/>
              </w:rPr>
              <w:t xml:space="preserve">                 </w:t>
            </w:r>
            <w:r>
              <w:rPr>
                <w:rStyle w:val="normaltextrun"/>
                <w:rFonts w:ascii="Calibri" w:hAnsi="Calibri" w:cs="Calibri"/>
                <w:sz w:val="22"/>
                <w:szCs w:val="22"/>
              </w:rPr>
              <w:t>sources to ensure that the business had enough funds to achieve its objectives. </w:t>
            </w:r>
            <w:r>
              <w:rPr>
                <w:rStyle w:val="eop"/>
                <w:rFonts w:ascii="Calibri" w:hAnsi="Calibri" w:cs="Calibri"/>
                <w:sz w:val="22"/>
                <w:szCs w:val="22"/>
              </w:rPr>
              <w:t> </w:t>
            </w:r>
          </w:p>
          <w:p w14:paraId="68D0AA5B" w14:textId="77777777" w:rsidR="0016222D" w:rsidRDefault="0016222D" w:rsidP="0016222D">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Ensuring that the business does not get side tracked within the financial terms to ensure that the business does not accept obligations that would require funds that are not available.</w:t>
            </w:r>
            <w:r>
              <w:rPr>
                <w:rStyle w:val="eop"/>
                <w:rFonts w:ascii="Calibri" w:hAnsi="Calibri" w:cs="Calibri"/>
                <w:sz w:val="22"/>
                <w:szCs w:val="22"/>
              </w:rPr>
              <w:t> </w:t>
            </w:r>
          </w:p>
          <w:p w14:paraId="28246111" w14:textId="77777777" w:rsidR="0016222D" w:rsidRDefault="0016222D" w:rsidP="0016222D">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manage and spend the company’s money so that it gets the maximum profit. </w:t>
            </w:r>
            <w:r>
              <w:rPr>
                <w:rStyle w:val="eop"/>
                <w:rFonts w:ascii="Calibri" w:hAnsi="Calibri" w:cs="Calibri"/>
                <w:sz w:val="22"/>
                <w:szCs w:val="22"/>
              </w:rPr>
              <w:t> </w:t>
            </w:r>
          </w:p>
          <w:p w14:paraId="16AC9442" w14:textId="77777777" w:rsidR="0016222D" w:rsidRDefault="0016222D" w:rsidP="0016222D">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increase shareholder value over time. </w:t>
            </w:r>
            <w:r>
              <w:rPr>
                <w:rStyle w:val="eop"/>
                <w:rFonts w:ascii="Calibri" w:hAnsi="Calibri" w:cs="Calibri"/>
                <w:sz w:val="22"/>
                <w:szCs w:val="22"/>
              </w:rPr>
              <w:t> </w:t>
            </w:r>
          </w:p>
          <w:p w14:paraId="75C05B99" w14:textId="77777777" w:rsidR="0016222D" w:rsidRDefault="0016222D" w:rsidP="0016222D">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To provide insurance protection, including disability, medical care and risk of death</w:t>
            </w:r>
            <w:r>
              <w:rPr>
                <w:rStyle w:val="eop"/>
                <w:rFonts w:ascii="Calibri" w:hAnsi="Calibri" w:cs="Calibri"/>
                <w:sz w:val="22"/>
                <w:szCs w:val="22"/>
              </w:rPr>
              <w:t> </w:t>
            </w:r>
          </w:p>
          <w:p w14:paraId="50CE3861" w14:textId="1064B50C" w:rsidR="00CC2FB3" w:rsidRPr="0016222D" w:rsidRDefault="0016222D" w:rsidP="004C59AC">
            <w:pPr>
              <w:pStyle w:val="paragraph"/>
              <w:numPr>
                <w:ilvl w:val="0"/>
                <w:numId w:val="3"/>
              </w:numPr>
              <w:spacing w:before="0" w:beforeAutospacing="0" w:after="0" w:afterAutospacing="0"/>
              <w:ind w:left="360" w:firstLine="0"/>
              <w:textAlignment w:val="baseline"/>
              <w:rPr>
                <w:rStyle w:val="normaltextrun"/>
                <w:b/>
              </w:rPr>
            </w:pPr>
            <w:r w:rsidRPr="0016222D">
              <w:rPr>
                <w:rStyle w:val="normaltextrun"/>
                <w:rFonts w:ascii="Calibri" w:hAnsi="Calibri" w:cs="Calibri"/>
                <w:sz w:val="22"/>
                <w:szCs w:val="22"/>
              </w:rPr>
              <w:t> To ensure that the funds are being spent in relation to the income</w:t>
            </w:r>
            <w:r>
              <w:rPr>
                <w:rStyle w:val="normaltextrun"/>
                <w:rFonts w:ascii="Calibri" w:hAnsi="Calibri" w:cs="Calibri"/>
                <w:sz w:val="22"/>
                <w:szCs w:val="22"/>
              </w:rPr>
              <w:t>.</w:t>
            </w:r>
          </w:p>
          <w:p w14:paraId="02824C3A" w14:textId="5BB30FC1" w:rsidR="0016222D" w:rsidRDefault="0016222D" w:rsidP="0016222D">
            <w:pPr>
              <w:pStyle w:val="paragraph"/>
              <w:spacing w:before="0" w:beforeAutospacing="0" w:after="0" w:afterAutospacing="0"/>
              <w:textAlignment w:val="baseline"/>
              <w:rPr>
                <w:b/>
              </w:rPr>
            </w:pPr>
          </w:p>
          <w:p w14:paraId="4627FD9D" w14:textId="77777777" w:rsidR="0016222D" w:rsidRDefault="0016222D" w:rsidP="0016222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(iv). How does the financial management team work?</w:t>
            </w:r>
            <w:r>
              <w:rPr>
                <w:rStyle w:val="scxw255893857"/>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  The financial management team are responsible to monitor a company’s finances, they develop things such as direct investment activities and financial reports.  They also investigate and monitor financial details and analyse marketing in order to maximise the profits within the company. Financial management can be broken down into three major areas as follows:</w:t>
            </w:r>
            <w:r>
              <w:rPr>
                <w:rStyle w:val="eop"/>
                <w:rFonts w:ascii="Calibri" w:hAnsi="Calibri" w:cs="Calibri"/>
                <w:sz w:val="22"/>
                <w:szCs w:val="22"/>
              </w:rPr>
              <w:t> </w:t>
            </w:r>
          </w:p>
          <w:p w14:paraId="073953EB" w14:textId="77777777" w:rsidR="0016222D" w:rsidRDefault="0016222D" w:rsidP="0016222D">
            <w:pPr>
              <w:pStyle w:val="paragraph"/>
              <w:numPr>
                <w:ilvl w:val="0"/>
                <w:numId w:val="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Investment Decisions - The investment decision relates to the decision made by the investors with respect to the amount of funds to be used in the investment opportunities. </w:t>
            </w:r>
            <w:r>
              <w:rPr>
                <w:rStyle w:val="scxw255893857"/>
                <w:rFonts w:ascii="Calibri" w:hAnsi="Calibri" w:cs="Calibri"/>
                <w:sz w:val="22"/>
                <w:szCs w:val="22"/>
              </w:rPr>
              <w:t> </w:t>
            </w:r>
            <w:r>
              <w:rPr>
                <w:rFonts w:ascii="Calibri" w:hAnsi="Calibri" w:cs="Calibri"/>
                <w:sz w:val="22"/>
                <w:szCs w:val="22"/>
              </w:rPr>
              <w:br/>
            </w:r>
            <w:r>
              <w:rPr>
                <w:rStyle w:val="eop"/>
                <w:rFonts w:ascii="Calibri" w:hAnsi="Calibri" w:cs="Calibri"/>
                <w:sz w:val="22"/>
                <w:szCs w:val="22"/>
              </w:rPr>
              <w:t> </w:t>
            </w:r>
          </w:p>
          <w:p w14:paraId="3D5516B8" w14:textId="77777777" w:rsidR="0016222D" w:rsidRDefault="0016222D" w:rsidP="0016222D">
            <w:pPr>
              <w:pStyle w:val="paragraph"/>
              <w:numPr>
                <w:ilvl w:val="0"/>
                <w:numId w:val="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Financing Decisions – The financing decision relates to the pay-out ratio which determines the amount of earning that can be retained in the firm. </w:t>
            </w:r>
            <w:r>
              <w:rPr>
                <w:rStyle w:val="scxw255893857"/>
                <w:rFonts w:ascii="Calibri" w:hAnsi="Calibri" w:cs="Calibri"/>
                <w:sz w:val="22"/>
                <w:szCs w:val="22"/>
              </w:rPr>
              <w:t> </w:t>
            </w:r>
            <w:r>
              <w:rPr>
                <w:rFonts w:ascii="Calibri" w:hAnsi="Calibri" w:cs="Calibri"/>
                <w:sz w:val="22"/>
                <w:szCs w:val="22"/>
              </w:rPr>
              <w:br/>
            </w:r>
            <w:r>
              <w:rPr>
                <w:rStyle w:val="eop"/>
                <w:rFonts w:ascii="Calibri" w:hAnsi="Calibri" w:cs="Calibri"/>
                <w:sz w:val="22"/>
                <w:szCs w:val="22"/>
              </w:rPr>
              <w:t> </w:t>
            </w:r>
          </w:p>
          <w:p w14:paraId="04555B1A" w14:textId="39A3E07A" w:rsidR="0016222D" w:rsidRDefault="0016222D" w:rsidP="0016222D">
            <w:pPr>
              <w:pStyle w:val="paragraph"/>
              <w:numPr>
                <w:ilvl w:val="0"/>
                <w:numId w:val="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Asset Management – This means following </w:t>
            </w:r>
            <w:r>
              <w:rPr>
                <w:rStyle w:val="normaltextrun"/>
                <w:rFonts w:ascii="Calibri" w:hAnsi="Calibri" w:cs="Calibri"/>
                <w:sz w:val="22"/>
                <w:szCs w:val="22"/>
              </w:rPr>
              <w:t>up and</w:t>
            </w:r>
            <w:r>
              <w:rPr>
                <w:rStyle w:val="normaltextrun"/>
                <w:rFonts w:ascii="Calibri" w:hAnsi="Calibri" w:cs="Calibri"/>
                <w:sz w:val="22"/>
                <w:szCs w:val="22"/>
              </w:rPr>
              <w:t> managing the assets that have come into the business making sure they are dealt with appropriately. </w:t>
            </w:r>
            <w:r>
              <w:rPr>
                <w:rStyle w:val="eop"/>
                <w:rFonts w:ascii="Calibri" w:hAnsi="Calibri" w:cs="Calibri"/>
                <w:sz w:val="22"/>
                <w:szCs w:val="22"/>
              </w:rPr>
              <w:t> </w:t>
            </w:r>
          </w:p>
          <w:p w14:paraId="5994A825" w14:textId="77777777" w:rsidR="0016222D" w:rsidRDefault="0016222D" w:rsidP="0016222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7037A05" w14:textId="77777777" w:rsidR="0016222D" w:rsidRDefault="0016222D" w:rsidP="0016222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(v). Give three examples each of external and internal sources of finance.</w:t>
            </w:r>
            <w:r>
              <w:rPr>
                <w:rStyle w:val="eop"/>
                <w:rFonts w:ascii="Calibri" w:hAnsi="Calibri" w:cs="Calibri"/>
                <w:sz w:val="22"/>
                <w:szCs w:val="22"/>
              </w:rPr>
              <w:t> </w:t>
            </w:r>
          </w:p>
          <w:p w14:paraId="1B6CDED8" w14:textId="5EE78335" w:rsidR="0016222D" w:rsidRDefault="0016222D" w:rsidP="0016222D">
            <w:pPr>
              <w:pStyle w:val="paragraph"/>
              <w:spacing w:before="0" w:beforeAutospacing="0" w:after="0" w:afterAutospacing="0"/>
              <w:ind w:left="360"/>
              <w:textAlignment w:val="baseline"/>
              <w:rPr>
                <w:rStyle w:val="eop"/>
                <w:rFonts w:ascii="Calibri" w:hAnsi="Calibri" w:cs="Calibri"/>
                <w:sz w:val="22"/>
                <w:szCs w:val="22"/>
              </w:rPr>
            </w:pPr>
            <w:r>
              <w:rPr>
                <w:rStyle w:val="normaltextrun"/>
                <w:rFonts w:ascii="Calibri" w:hAnsi="Calibri" w:cs="Calibri"/>
                <w:b/>
                <w:bCs/>
                <w:i/>
                <w:iCs/>
                <w:sz w:val="22"/>
                <w:szCs w:val="22"/>
              </w:rPr>
              <w:t>Internal Sources of Finance:</w:t>
            </w:r>
            <w:r>
              <w:rPr>
                <w:rStyle w:val="normaltextrun"/>
                <w:rFonts w:ascii="Calibri" w:hAnsi="Calibri" w:cs="Calibri"/>
                <w:b/>
                <w:bCs/>
                <w:sz w:val="22"/>
                <w:szCs w:val="22"/>
              </w:rPr>
              <w:t>                        </w:t>
            </w:r>
            <w:r>
              <w:rPr>
                <w:rStyle w:val="normaltextrun"/>
                <w:rFonts w:ascii="Calibri" w:hAnsi="Calibri" w:cs="Calibri"/>
                <w:b/>
                <w:bCs/>
                <w:i/>
                <w:iCs/>
                <w:sz w:val="22"/>
                <w:szCs w:val="22"/>
              </w:rPr>
              <w:t>External Sources of Finance: </w:t>
            </w:r>
            <w:r>
              <w:rPr>
                <w:rStyle w:val="scxw255893857"/>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 Sale of Stock                                                  - Trade Credit</w:t>
            </w:r>
            <w:r>
              <w:rPr>
                <w:rStyle w:val="scxw255893857"/>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 Owners Investments                                    - Bank Overdraft</w:t>
            </w:r>
            <w:r>
              <w:rPr>
                <w:rStyle w:val="scxw255893857"/>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rPr>
              <w:t>- Debt Collection                                             - Term Loans</w:t>
            </w:r>
            <w:r>
              <w:rPr>
                <w:rStyle w:val="eop"/>
                <w:rFonts w:ascii="Calibri" w:hAnsi="Calibri" w:cs="Calibri"/>
                <w:sz w:val="22"/>
                <w:szCs w:val="22"/>
              </w:rPr>
              <w:t> </w:t>
            </w:r>
          </w:p>
          <w:p w14:paraId="72A16EC1" w14:textId="3622CE89" w:rsidR="0016222D" w:rsidRDefault="0016222D" w:rsidP="0016222D">
            <w:pPr>
              <w:pStyle w:val="paragraph"/>
              <w:spacing w:before="0" w:beforeAutospacing="0" w:after="0" w:afterAutospacing="0"/>
              <w:ind w:left="360"/>
              <w:textAlignment w:val="baseline"/>
              <w:rPr>
                <w:rFonts w:ascii="Segoe UI" w:hAnsi="Segoe UI" w:cs="Segoe UI"/>
                <w:sz w:val="18"/>
                <w:szCs w:val="18"/>
              </w:rPr>
            </w:pPr>
          </w:p>
          <w:p w14:paraId="07898983" w14:textId="77777777" w:rsidR="0016222D" w:rsidRDefault="0016222D" w:rsidP="0016222D">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(vi). What is the importance of financial management in a business?</w:t>
            </w:r>
            <w:r>
              <w:rPr>
                <w:rStyle w:val="scxw94911470"/>
                <w:rFonts w:ascii="Calibri" w:hAnsi="Calibri" w:cs="Calibri"/>
                <w:sz w:val="22"/>
                <w:szCs w:val="22"/>
              </w:rPr>
              <w:t> </w:t>
            </w:r>
            <w:r>
              <w:rPr>
                <w:rFonts w:ascii="Calibri" w:hAnsi="Calibri" w:cs="Calibri"/>
                <w:sz w:val="22"/>
                <w:szCs w:val="22"/>
              </w:rPr>
              <w:br/>
            </w:r>
            <w:r>
              <w:rPr>
                <w:rStyle w:val="normaltextrun"/>
                <w:rFonts w:ascii="Calibri" w:hAnsi="Calibri" w:cs="Calibri"/>
                <w:b/>
                <w:bCs/>
                <w:sz w:val="22"/>
                <w:szCs w:val="22"/>
              </w:rPr>
              <w:t>-  </w:t>
            </w:r>
            <w:r>
              <w:rPr>
                <w:rStyle w:val="normaltextrun"/>
                <w:rFonts w:ascii="Calibri" w:hAnsi="Calibri" w:cs="Calibri"/>
                <w:sz w:val="22"/>
                <w:szCs w:val="22"/>
              </w:rPr>
              <w:t>Financial management is one of the most important aspects within a business, to be able to run a successful business you will need an excellent knowledge in financial management. Financial management is important within a business for various reasons, such as: </w:t>
            </w:r>
            <w:r>
              <w:rPr>
                <w:rStyle w:val="eop"/>
                <w:rFonts w:ascii="Calibri" w:hAnsi="Calibri" w:cs="Calibri"/>
                <w:sz w:val="22"/>
                <w:szCs w:val="22"/>
              </w:rPr>
              <w:t> </w:t>
            </w:r>
          </w:p>
          <w:p w14:paraId="426D083C" w14:textId="77777777" w:rsidR="0016222D" w:rsidRDefault="0016222D" w:rsidP="0016222D">
            <w:pPr>
              <w:pStyle w:val="paragraph"/>
              <w:numPr>
                <w:ilvl w:val="0"/>
                <w:numId w:val="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Assisting the business with the planning of funds.</w:t>
            </w:r>
            <w:r>
              <w:rPr>
                <w:rStyle w:val="eop"/>
                <w:rFonts w:ascii="Calibri" w:hAnsi="Calibri" w:cs="Calibri"/>
                <w:sz w:val="22"/>
                <w:szCs w:val="22"/>
              </w:rPr>
              <w:t> </w:t>
            </w:r>
          </w:p>
          <w:p w14:paraId="6BE1AEA0" w14:textId="77777777" w:rsidR="0016222D" w:rsidRDefault="0016222D" w:rsidP="0016222D">
            <w:pPr>
              <w:pStyle w:val="paragraph"/>
              <w:numPr>
                <w:ilvl w:val="0"/>
                <w:numId w:val="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Assisting the business in making critical financial decisions. </w:t>
            </w:r>
            <w:r>
              <w:rPr>
                <w:rStyle w:val="eop"/>
                <w:rFonts w:ascii="Calibri" w:hAnsi="Calibri" w:cs="Calibri"/>
                <w:sz w:val="22"/>
                <w:szCs w:val="22"/>
              </w:rPr>
              <w:t> </w:t>
            </w:r>
          </w:p>
          <w:p w14:paraId="4BF51F3E" w14:textId="77777777" w:rsidR="0016222D" w:rsidRDefault="0016222D" w:rsidP="0016222D">
            <w:pPr>
              <w:pStyle w:val="paragraph"/>
              <w:numPr>
                <w:ilvl w:val="0"/>
                <w:numId w:val="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Helps with improving the profitability of organisations. </w:t>
            </w:r>
            <w:r>
              <w:rPr>
                <w:rStyle w:val="eop"/>
                <w:rFonts w:ascii="Calibri" w:hAnsi="Calibri" w:cs="Calibri"/>
                <w:sz w:val="22"/>
                <w:szCs w:val="22"/>
              </w:rPr>
              <w:t> </w:t>
            </w:r>
          </w:p>
          <w:p w14:paraId="15BC75C0" w14:textId="77777777" w:rsidR="0016222D" w:rsidRDefault="0016222D" w:rsidP="0016222D">
            <w:pPr>
              <w:pStyle w:val="paragraph"/>
              <w:numPr>
                <w:ilvl w:val="0"/>
                <w:numId w:val="7"/>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Provides economic stability.</w:t>
            </w:r>
            <w:r>
              <w:rPr>
                <w:rStyle w:val="eop"/>
                <w:rFonts w:ascii="Calibri" w:hAnsi="Calibri" w:cs="Calibri"/>
                <w:sz w:val="22"/>
                <w:szCs w:val="22"/>
              </w:rPr>
              <w:t> </w:t>
            </w:r>
          </w:p>
          <w:p w14:paraId="79FE13A0" w14:textId="2343C8E7" w:rsidR="0016222D" w:rsidRDefault="0016222D" w:rsidP="0016222D">
            <w:pPr>
              <w:pStyle w:val="paragraph"/>
              <w:numPr>
                <w:ilvl w:val="0"/>
                <w:numId w:val="7"/>
              </w:numPr>
              <w:spacing w:before="0" w:beforeAutospacing="0" w:after="0" w:afterAutospacing="0"/>
              <w:ind w:left="360" w:firstLine="0"/>
              <w:textAlignment w:val="baseline"/>
              <w:rPr>
                <w:rStyle w:val="eop"/>
                <w:rFonts w:ascii="Calibri" w:hAnsi="Calibri" w:cs="Calibri"/>
                <w:sz w:val="22"/>
                <w:szCs w:val="22"/>
              </w:rPr>
            </w:pPr>
            <w:r>
              <w:rPr>
                <w:rStyle w:val="normaltextrun"/>
                <w:rFonts w:ascii="Calibri" w:hAnsi="Calibri" w:cs="Calibri"/>
                <w:sz w:val="22"/>
                <w:szCs w:val="22"/>
              </w:rPr>
              <w:t>Encourages employees to save their personal money.</w:t>
            </w:r>
            <w:r>
              <w:rPr>
                <w:rStyle w:val="eop"/>
                <w:rFonts w:ascii="Calibri" w:hAnsi="Calibri" w:cs="Calibri"/>
                <w:sz w:val="22"/>
                <w:szCs w:val="22"/>
              </w:rPr>
              <w:t> </w:t>
            </w:r>
          </w:p>
          <w:p w14:paraId="7A7F0F6B" w14:textId="777F8357" w:rsidR="0016222D" w:rsidRDefault="0016222D" w:rsidP="0016222D">
            <w:pPr>
              <w:pStyle w:val="paragraph"/>
              <w:spacing w:before="0" w:beforeAutospacing="0" w:after="0" w:afterAutospacing="0"/>
              <w:textAlignment w:val="baseline"/>
              <w:rPr>
                <w:rFonts w:ascii="Calibri" w:hAnsi="Calibri" w:cs="Calibri"/>
                <w:sz w:val="22"/>
                <w:szCs w:val="22"/>
              </w:rPr>
            </w:pPr>
          </w:p>
          <w:p w14:paraId="71DE8A07" w14:textId="059635E6" w:rsidR="0016222D" w:rsidRDefault="0016222D" w:rsidP="0016222D">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r>
              <w:rPr>
                <w:rStyle w:val="normaltextrun"/>
                <w:rFonts w:ascii="Calibri" w:hAnsi="Calibri" w:cs="Calibri"/>
                <w:b/>
                <w:bCs/>
                <w:color w:val="000000"/>
                <w:sz w:val="22"/>
                <w:szCs w:val="22"/>
                <w:u w:val="single"/>
                <w:shd w:val="clear" w:color="auto" w:fill="FFFFFF"/>
              </w:rPr>
              <w:t>Q2.</w:t>
            </w:r>
            <w:r>
              <w:rPr>
                <w:rStyle w:val="normaltextrun"/>
                <w:rFonts w:ascii="Calibri" w:hAnsi="Calibri" w:cs="Calibri"/>
                <w:b/>
                <w:bCs/>
                <w:color w:val="000000"/>
                <w:sz w:val="22"/>
                <w:szCs w:val="22"/>
                <w:shd w:val="clear" w:color="auto" w:fill="FFFFFF"/>
              </w:rPr>
              <w:t> </w:t>
            </w:r>
            <w:r>
              <w:rPr>
                <w:rStyle w:val="scxw90847741"/>
                <w:rFonts w:ascii="Calibri" w:hAnsi="Calibri" w:cs="Calibri"/>
                <w:color w:val="000000"/>
                <w:sz w:val="22"/>
                <w:szCs w:val="22"/>
                <w:shd w:val="clear" w:color="auto" w:fill="FFFFFF"/>
              </w:rPr>
              <w:t> </w:t>
            </w:r>
            <w:r>
              <w:rPr>
                <w:rFonts w:ascii="Calibri" w:hAnsi="Calibri" w:cs="Calibri"/>
                <w:color w:val="000000"/>
                <w:sz w:val="22"/>
                <w:szCs w:val="22"/>
                <w:shd w:val="clear" w:color="auto" w:fill="FFFFFF"/>
              </w:rPr>
              <w:br/>
            </w:r>
            <w:r>
              <w:rPr>
                <w:rStyle w:val="normaltextrun"/>
                <w:rFonts w:ascii="Calibri" w:hAnsi="Calibri" w:cs="Calibri"/>
                <w:b/>
                <w:bCs/>
                <w:color w:val="000000"/>
                <w:sz w:val="22"/>
                <w:szCs w:val="22"/>
                <w:shd w:val="clear" w:color="auto" w:fill="FFFFFF"/>
              </w:rPr>
              <w:t>“The financial management of any organisation requires a good level of planning”. Discuss.</w:t>
            </w:r>
            <w:r>
              <w:rPr>
                <w:rStyle w:val="scxw90847741"/>
                <w:rFonts w:ascii="Calibri" w:hAnsi="Calibri" w:cs="Calibri"/>
                <w:color w:val="000000"/>
                <w:sz w:val="22"/>
                <w:szCs w:val="22"/>
                <w:shd w:val="clear" w:color="auto" w:fill="FFFFFF"/>
              </w:rPr>
              <w:t> </w:t>
            </w:r>
            <w:r>
              <w:rPr>
                <w:rFonts w:ascii="Calibri" w:hAnsi="Calibri" w:cs="Calibri"/>
                <w:color w:val="000000"/>
                <w:sz w:val="22"/>
                <w:szCs w:val="22"/>
                <w:shd w:val="clear" w:color="auto" w:fill="FFFFFF"/>
              </w:rPr>
              <w:br/>
            </w:r>
            <w:r>
              <w:rPr>
                <w:rStyle w:val="normaltextrun"/>
                <w:rFonts w:ascii="Calibri" w:hAnsi="Calibri" w:cs="Calibri"/>
                <w:b/>
                <w:bCs/>
                <w:color w:val="000000"/>
                <w:sz w:val="22"/>
                <w:szCs w:val="22"/>
                <w:shd w:val="clear" w:color="auto" w:fill="FFFFFF"/>
              </w:rPr>
              <w:t>- </w:t>
            </w:r>
            <w:r>
              <w:rPr>
                <w:rStyle w:val="normaltextrun"/>
                <w:rFonts w:ascii="Calibri" w:hAnsi="Calibri" w:cs="Calibri"/>
                <w:color w:val="000000"/>
                <w:sz w:val="22"/>
                <w:szCs w:val="22"/>
                <w:shd w:val="clear" w:color="auto" w:fill="FFFFFF"/>
              </w:rPr>
              <w:t>Financial management is one of the most important aspects within a business, they must consider the potential consequences of their management decisions on profits and cash flow. The profits and expenditures of a business are the key factors of keeping a company up and running, therefore a good level of planning is required. One of the main roles of financial planning is to make sure the company has enough savings, and if the savings are used to ensure they keep on top of the total. A good level of planning is also a key factor as if a business has any unforeseen situations, emergency funds can be extremely helpful. Financial planning is important for the growth of the business as it allows opportunities for expanding the company gradually. </w:t>
            </w:r>
            <w:r>
              <w:rPr>
                <w:rStyle w:val="eop"/>
                <w:rFonts w:ascii="Calibri" w:hAnsi="Calibri" w:cs="Calibri"/>
                <w:color w:val="000000"/>
                <w:sz w:val="22"/>
                <w:szCs w:val="22"/>
                <w:shd w:val="clear" w:color="auto" w:fill="FFFFFF"/>
              </w:rPr>
              <w:t> </w:t>
            </w:r>
          </w:p>
          <w:p w14:paraId="6E9E6489" w14:textId="4D83CD83" w:rsidR="0016222D" w:rsidRDefault="0016222D" w:rsidP="0016222D">
            <w:pPr>
              <w:pStyle w:val="paragraph"/>
              <w:spacing w:before="0" w:beforeAutospacing="0" w:after="0" w:afterAutospacing="0"/>
              <w:textAlignment w:val="baseline"/>
              <w:rPr>
                <w:rFonts w:ascii="Calibri" w:hAnsi="Calibri" w:cs="Calibri"/>
                <w:sz w:val="22"/>
                <w:szCs w:val="22"/>
              </w:rPr>
            </w:pPr>
          </w:p>
          <w:p w14:paraId="546FEA3D" w14:textId="647A0338" w:rsidR="0016222D" w:rsidRDefault="0016222D" w:rsidP="0016222D">
            <w:pPr>
              <w:pStyle w:val="paragraph"/>
              <w:spacing w:before="0" w:beforeAutospacing="0" w:after="0" w:afterAutospacing="0"/>
              <w:textAlignment w:val="baseline"/>
              <w:rPr>
                <w:rFonts w:ascii="Calibri" w:hAnsi="Calibri" w:cs="Calibri"/>
                <w:sz w:val="22"/>
                <w:szCs w:val="22"/>
              </w:rPr>
            </w:pPr>
          </w:p>
          <w:p w14:paraId="66155D9A" w14:textId="77777777" w:rsidR="0016222D" w:rsidRDefault="0016222D" w:rsidP="0016222D">
            <w:pPr>
              <w:textAlignment w:val="baseline"/>
              <w:rPr>
                <w:rFonts w:ascii="Calibri" w:eastAsia="Times New Roman" w:hAnsi="Calibri" w:cs="Calibri"/>
                <w:b/>
                <w:bCs/>
                <w:color w:val="FF0000"/>
                <w:sz w:val="24"/>
                <w:szCs w:val="24"/>
                <w:u w:val="single"/>
                <w:lang w:eastAsia="en-GB"/>
              </w:rPr>
            </w:pPr>
            <w:r w:rsidRPr="0016222D">
              <w:rPr>
                <w:rFonts w:ascii="Calibri" w:eastAsia="Times New Roman" w:hAnsi="Calibri" w:cs="Calibri"/>
                <w:b/>
                <w:bCs/>
                <w:color w:val="FF0000"/>
                <w:sz w:val="24"/>
                <w:szCs w:val="24"/>
                <w:u w:val="single"/>
                <w:lang w:eastAsia="en-GB"/>
              </w:rPr>
              <w:lastRenderedPageBreak/>
              <w:t>Case Study</w:t>
            </w:r>
          </w:p>
          <w:p w14:paraId="3A1E98D6" w14:textId="2371F6CA" w:rsidR="0016222D" w:rsidRPr="0016222D" w:rsidRDefault="0016222D" w:rsidP="0016222D">
            <w:pPr>
              <w:textAlignment w:val="baseline"/>
              <w:rPr>
                <w:rFonts w:ascii="Segoe UI" w:eastAsia="Times New Roman" w:hAnsi="Segoe UI" w:cs="Segoe UI"/>
                <w:sz w:val="18"/>
                <w:szCs w:val="18"/>
                <w:lang w:eastAsia="en-GB"/>
              </w:rPr>
            </w:pPr>
            <w:bookmarkStart w:id="0" w:name="_GoBack"/>
            <w:bookmarkEnd w:id="0"/>
            <w:r w:rsidRPr="0016222D">
              <w:rPr>
                <w:rFonts w:ascii="Calibri" w:eastAsia="Times New Roman" w:hAnsi="Calibri" w:cs="Calibri"/>
                <w:b/>
                <w:bCs/>
                <w:color w:val="FF0000"/>
                <w:sz w:val="24"/>
                <w:szCs w:val="24"/>
                <w:lang w:eastAsia="en-GB"/>
              </w:rPr>
              <w:t> </w:t>
            </w:r>
            <w:r w:rsidRPr="0016222D">
              <w:rPr>
                <w:rFonts w:ascii="Calibri" w:eastAsia="Times New Roman" w:hAnsi="Calibri" w:cs="Calibri"/>
                <w:sz w:val="24"/>
                <w:szCs w:val="24"/>
                <w:lang w:eastAsia="en-GB"/>
              </w:rPr>
              <w:t> </w:t>
            </w:r>
          </w:p>
          <w:p w14:paraId="42DA0F6D"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i/>
                <w:iCs/>
                <w:lang w:eastAsia="en-GB"/>
              </w:rPr>
              <w:t>‘Tasty Break’, the sandwich business, has fixed costs of £1,000. The cost of producing a sandwich is £1 and the price charged for each sandwich is £2.</w:t>
            </w:r>
            <w:r w:rsidRPr="0016222D">
              <w:rPr>
                <w:rFonts w:ascii="Calibri" w:eastAsia="Times New Roman" w:hAnsi="Calibri" w:cs="Calibri"/>
                <w:lang w:eastAsia="en-GB"/>
              </w:rPr>
              <w:t> </w:t>
            </w:r>
          </w:p>
          <w:p w14:paraId="428E9F97"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lang w:eastAsia="en-GB"/>
              </w:rPr>
              <w:t> </w:t>
            </w:r>
          </w:p>
          <w:p w14:paraId="748D3945"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b/>
                <w:bCs/>
                <w:lang w:eastAsia="en-GB"/>
              </w:rPr>
              <w:t>1. Give one example of a fixed cost for ‘Tasty Break’ and one variable cost.</w:t>
            </w:r>
            <w:r w:rsidRPr="0016222D">
              <w:rPr>
                <w:rFonts w:ascii="Calibri" w:eastAsia="Times New Roman" w:hAnsi="Calibri" w:cs="Calibri"/>
                <w:lang w:eastAsia="en-GB"/>
              </w:rPr>
              <w:t> </w:t>
            </w:r>
            <w:r w:rsidRPr="0016222D">
              <w:rPr>
                <w:rFonts w:ascii="Calibri" w:eastAsia="Times New Roman" w:hAnsi="Calibri" w:cs="Calibri"/>
                <w:lang w:eastAsia="en-GB"/>
              </w:rPr>
              <w:br/>
              <w:t>-  Using the case study above, a fixed cost for Tasty Break will be the £1,000 that they have which contributes towards the producing of the sandwiches as this cost does not change over the short term. A variable cost is an expense that rises or falls in direct proportion to the production volume, an example of this for Tasty Break using the case study above would be the £2.00 charge for each sandwich, as the profits from the sale of this would change depending on the overall sale per month.  </w:t>
            </w:r>
          </w:p>
          <w:p w14:paraId="68DB0EF7"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b/>
                <w:bCs/>
                <w:lang w:eastAsia="en-GB"/>
              </w:rPr>
              <w:t>2. What happens to the breakeven point if:</w:t>
            </w:r>
            <w:r w:rsidRPr="0016222D">
              <w:rPr>
                <w:rFonts w:ascii="Calibri" w:eastAsia="Times New Roman" w:hAnsi="Calibri" w:cs="Calibri"/>
                <w:lang w:eastAsia="en-GB"/>
              </w:rPr>
              <w:t> </w:t>
            </w:r>
            <w:r w:rsidRPr="0016222D">
              <w:rPr>
                <w:rFonts w:ascii="Calibri" w:eastAsia="Times New Roman" w:hAnsi="Calibri" w:cs="Calibri"/>
                <w:lang w:eastAsia="en-GB"/>
              </w:rPr>
              <w:br/>
              <w:t> </w:t>
            </w:r>
            <w:r w:rsidRPr="0016222D">
              <w:rPr>
                <w:rFonts w:ascii="Calibri" w:eastAsia="Times New Roman" w:hAnsi="Calibri" w:cs="Calibri"/>
                <w:lang w:eastAsia="en-GB"/>
              </w:rPr>
              <w:br/>
            </w:r>
            <w:r w:rsidRPr="0016222D">
              <w:rPr>
                <w:rFonts w:ascii="Calibri" w:eastAsia="Times New Roman" w:hAnsi="Calibri" w:cs="Calibri"/>
                <w:b/>
                <w:bCs/>
                <w:lang w:eastAsia="en-GB"/>
              </w:rPr>
              <w:t>a) The price of a sandwich is reduced to £1.50</w:t>
            </w:r>
            <w:r w:rsidRPr="0016222D">
              <w:rPr>
                <w:rFonts w:ascii="Calibri" w:eastAsia="Times New Roman" w:hAnsi="Calibri" w:cs="Calibri"/>
                <w:lang w:eastAsia="en-GB"/>
              </w:rPr>
              <w:t> </w:t>
            </w:r>
            <w:r w:rsidRPr="0016222D">
              <w:rPr>
                <w:rFonts w:ascii="Calibri" w:eastAsia="Times New Roman" w:hAnsi="Calibri" w:cs="Calibri"/>
                <w:lang w:eastAsia="en-GB"/>
              </w:rPr>
              <w:br/>
              <w:t>- The breakeven point is the relationship between the sales and the expenses. Therefore, using the case study above the breakeven point would increase as Tasty Break would need to increase the sales of sandwiches to make back the funds that they contributed towards producing them.  </w:t>
            </w:r>
          </w:p>
          <w:p w14:paraId="36DA0029"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lang w:eastAsia="en-GB"/>
              </w:rPr>
              <w:t> </w:t>
            </w:r>
          </w:p>
          <w:p w14:paraId="6444E3FB"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b/>
                <w:bCs/>
                <w:lang w:eastAsia="en-GB"/>
              </w:rPr>
              <w:t>b) A cheaper bread supplier is found, reducing the production costs to 70p</w:t>
            </w:r>
            <w:r w:rsidRPr="0016222D">
              <w:rPr>
                <w:rFonts w:ascii="Calibri" w:eastAsia="Times New Roman" w:hAnsi="Calibri" w:cs="Calibri"/>
                <w:lang w:eastAsia="en-GB"/>
              </w:rPr>
              <w:t> </w:t>
            </w:r>
            <w:r w:rsidRPr="0016222D">
              <w:rPr>
                <w:rFonts w:ascii="Calibri" w:eastAsia="Times New Roman" w:hAnsi="Calibri" w:cs="Calibri"/>
                <w:lang w:eastAsia="en-GB"/>
              </w:rPr>
              <w:br/>
            </w:r>
            <w:r w:rsidRPr="0016222D">
              <w:rPr>
                <w:rFonts w:ascii="Calibri" w:eastAsia="Times New Roman" w:hAnsi="Calibri" w:cs="Calibri"/>
                <w:b/>
                <w:bCs/>
                <w:lang w:eastAsia="en-GB"/>
              </w:rPr>
              <w:t>- </w:t>
            </w:r>
            <w:r w:rsidRPr="0016222D">
              <w:rPr>
                <w:rFonts w:ascii="Calibri" w:eastAsia="Times New Roman" w:hAnsi="Calibri" w:cs="Calibri"/>
                <w:lang w:eastAsia="en-GB"/>
              </w:rPr>
              <w:t>The breakeven point is the relationship between the sales and the expenses. Therefore, using the case study above the breakeven point would decrease as more sandwiches will sell at a lower cost so would take Tasty Break less time to earn back the funds used.  </w:t>
            </w:r>
          </w:p>
          <w:p w14:paraId="41EB1223"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lang w:eastAsia="en-GB"/>
              </w:rPr>
              <w:t> </w:t>
            </w:r>
          </w:p>
          <w:p w14:paraId="7223AF84" w14:textId="77777777" w:rsidR="0016222D" w:rsidRPr="0016222D" w:rsidRDefault="0016222D" w:rsidP="0016222D">
            <w:pPr>
              <w:textAlignment w:val="baseline"/>
              <w:rPr>
                <w:rFonts w:ascii="Segoe UI" w:eastAsia="Times New Roman" w:hAnsi="Segoe UI" w:cs="Segoe UI"/>
                <w:sz w:val="18"/>
                <w:szCs w:val="18"/>
                <w:lang w:eastAsia="en-GB"/>
              </w:rPr>
            </w:pPr>
            <w:r w:rsidRPr="0016222D">
              <w:rPr>
                <w:rFonts w:ascii="Calibri" w:eastAsia="Times New Roman" w:hAnsi="Calibri" w:cs="Calibri"/>
                <w:b/>
                <w:bCs/>
                <w:lang w:eastAsia="en-GB"/>
              </w:rPr>
              <w:t>c) Fixed costs increase to £1,100 per month?</w:t>
            </w:r>
            <w:r w:rsidRPr="0016222D">
              <w:rPr>
                <w:rFonts w:ascii="Calibri" w:eastAsia="Times New Roman" w:hAnsi="Calibri" w:cs="Calibri"/>
                <w:lang w:eastAsia="en-GB"/>
              </w:rPr>
              <w:t> </w:t>
            </w:r>
            <w:r w:rsidRPr="0016222D">
              <w:rPr>
                <w:rFonts w:ascii="Calibri" w:eastAsia="Times New Roman" w:hAnsi="Calibri" w:cs="Calibri"/>
                <w:lang w:eastAsia="en-GB"/>
              </w:rPr>
              <w:br/>
            </w:r>
            <w:r w:rsidRPr="0016222D">
              <w:rPr>
                <w:rFonts w:ascii="Calibri" w:eastAsia="Times New Roman" w:hAnsi="Calibri" w:cs="Calibri"/>
                <w:b/>
                <w:bCs/>
                <w:lang w:eastAsia="en-GB"/>
              </w:rPr>
              <w:t>- </w:t>
            </w:r>
            <w:r w:rsidRPr="0016222D">
              <w:rPr>
                <w:rFonts w:ascii="Calibri" w:eastAsia="Times New Roman" w:hAnsi="Calibri" w:cs="Calibri"/>
                <w:lang w:eastAsia="en-GB"/>
              </w:rPr>
              <w:t>Using the case study above, if the fixed cost was to increase to £1,100 per month the breakeven point would stay the same as the extra money would then be contributed towards producing more sandwiches, meaning Tasty Break would potentially have more sandwiches to sell.  </w:t>
            </w:r>
          </w:p>
          <w:p w14:paraId="0348B5E0" w14:textId="77777777" w:rsidR="00CC2FB3" w:rsidRDefault="00CC2FB3" w:rsidP="00A851DA">
            <w:pPr>
              <w:rPr>
                <w:b/>
              </w:rPr>
            </w:pPr>
          </w:p>
        </w:tc>
      </w:tr>
    </w:tbl>
    <w:p w14:paraId="24ABDA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F5D0F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5ECC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E6A7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AC63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6A5B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3BEE7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4A8B677C" w14:textId="77777777" w:rsidTr="00405895">
        <w:tc>
          <w:tcPr>
            <w:tcW w:w="2310" w:type="dxa"/>
            <w:shd w:val="clear" w:color="auto" w:fill="D9D9D9" w:themeFill="background1" w:themeFillShade="D9"/>
          </w:tcPr>
          <w:p w14:paraId="4F37E58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6D62E1" w14:textId="6ED5DAE8" w:rsidR="00405895" w:rsidRPr="00B0415E" w:rsidRDefault="0016222D" w:rsidP="00A851DA">
            <w:pPr>
              <w:rPr>
                <w:rFonts w:cs="Bliss-Regular"/>
                <w:color w:val="000000"/>
              </w:rPr>
            </w:pPr>
            <w:proofErr w:type="spellStart"/>
            <w:proofErr w:type="gramStart"/>
            <w:r>
              <w:rPr>
                <w:rFonts w:cs="Bliss-Regular"/>
                <w:color w:val="000000"/>
              </w:rPr>
              <w:t>S.Brown</w:t>
            </w:r>
            <w:proofErr w:type="spellEnd"/>
            <w:proofErr w:type="gramEnd"/>
            <w:r>
              <w:rPr>
                <w:rFonts w:cs="Bliss-Regular"/>
                <w:color w:val="000000"/>
              </w:rPr>
              <w:t xml:space="preserve"> </w:t>
            </w:r>
          </w:p>
        </w:tc>
        <w:tc>
          <w:tcPr>
            <w:tcW w:w="1276" w:type="dxa"/>
            <w:shd w:val="clear" w:color="auto" w:fill="D9D9D9" w:themeFill="background1" w:themeFillShade="D9"/>
          </w:tcPr>
          <w:p w14:paraId="35772EB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485902" w14:textId="0F0DE760" w:rsidR="00405895" w:rsidRPr="00B0415E" w:rsidRDefault="0016222D" w:rsidP="00A851DA">
            <w:pPr>
              <w:rPr>
                <w:rFonts w:cs="Bliss-Regular"/>
                <w:color w:val="000000"/>
              </w:rPr>
            </w:pPr>
            <w:r>
              <w:rPr>
                <w:rFonts w:cs="Bliss-Regular"/>
                <w:color w:val="000000"/>
              </w:rPr>
              <w:t>04/12/2018</w:t>
            </w:r>
          </w:p>
        </w:tc>
      </w:tr>
    </w:tbl>
    <w:p w14:paraId="610DDE01" w14:textId="77777777" w:rsidR="00A851DA" w:rsidRPr="00B0415E" w:rsidRDefault="00A851DA" w:rsidP="00A851DA">
      <w:pPr>
        <w:rPr>
          <w:rFonts w:cs="Bliss-Regular"/>
          <w:color w:val="000000"/>
          <w:lang w:val="en-US"/>
        </w:rPr>
      </w:pPr>
    </w:p>
    <w:p w14:paraId="6C0AC405" w14:textId="77777777" w:rsidR="00A851DA" w:rsidRPr="00B0415E" w:rsidRDefault="00A851DA" w:rsidP="00A851DA">
      <w:pPr>
        <w:rPr>
          <w:rFonts w:cs="Bliss-Regular"/>
          <w:color w:val="000000"/>
          <w:lang w:val="en-US"/>
        </w:rPr>
      </w:pPr>
    </w:p>
    <w:p w14:paraId="740EF7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769FF5" w14:textId="77777777" w:rsidTr="00B0415E">
        <w:trPr>
          <w:trHeight w:val="249"/>
        </w:trPr>
        <w:tc>
          <w:tcPr>
            <w:tcW w:w="4621" w:type="dxa"/>
            <w:shd w:val="clear" w:color="auto" w:fill="D9D9D9" w:themeFill="background1" w:themeFillShade="D9"/>
          </w:tcPr>
          <w:p w14:paraId="7D2A102F" w14:textId="77777777" w:rsidR="00503D7E" w:rsidRPr="00B0415E" w:rsidRDefault="00503D7E" w:rsidP="00503D7E">
            <w:pPr>
              <w:rPr>
                <w:b/>
                <w:color w:val="002060"/>
              </w:rPr>
            </w:pPr>
            <w:r w:rsidRPr="00B0415E">
              <w:rPr>
                <w:b/>
                <w:color w:val="002060"/>
              </w:rPr>
              <w:t>Total Marks</w:t>
            </w:r>
          </w:p>
        </w:tc>
        <w:tc>
          <w:tcPr>
            <w:tcW w:w="4621" w:type="dxa"/>
          </w:tcPr>
          <w:p w14:paraId="51BBCB64" w14:textId="77777777" w:rsidR="00503D7E" w:rsidRPr="00B0415E" w:rsidRDefault="00503D7E" w:rsidP="00503D7E">
            <w:pPr>
              <w:rPr>
                <w:rFonts w:cs="Times New Roman"/>
                <w:szCs w:val="32"/>
              </w:rPr>
            </w:pPr>
          </w:p>
        </w:tc>
      </w:tr>
      <w:tr w:rsidR="00503D7E" w:rsidRPr="00B0415E" w14:paraId="2A65DAA4" w14:textId="77777777" w:rsidTr="00B0415E">
        <w:tc>
          <w:tcPr>
            <w:tcW w:w="4621" w:type="dxa"/>
            <w:shd w:val="clear" w:color="auto" w:fill="D9D9D9" w:themeFill="background1" w:themeFillShade="D9"/>
          </w:tcPr>
          <w:p w14:paraId="5DE351AB" w14:textId="77777777" w:rsidR="00503D7E" w:rsidRPr="00B0415E" w:rsidRDefault="00503D7E" w:rsidP="00503D7E">
            <w:pPr>
              <w:rPr>
                <w:b/>
                <w:color w:val="002060"/>
              </w:rPr>
            </w:pPr>
            <w:r w:rsidRPr="00B0415E">
              <w:rPr>
                <w:b/>
                <w:color w:val="002060"/>
              </w:rPr>
              <w:t>Marks Obtained</w:t>
            </w:r>
          </w:p>
        </w:tc>
        <w:tc>
          <w:tcPr>
            <w:tcW w:w="4621" w:type="dxa"/>
          </w:tcPr>
          <w:p w14:paraId="74C0FAE3" w14:textId="77777777" w:rsidR="00503D7E" w:rsidRPr="00B0415E" w:rsidRDefault="00503D7E" w:rsidP="00503D7E">
            <w:pPr>
              <w:rPr>
                <w:rFonts w:cs="Times New Roman"/>
                <w:szCs w:val="32"/>
              </w:rPr>
            </w:pPr>
          </w:p>
        </w:tc>
      </w:tr>
      <w:tr w:rsidR="00503D7E" w:rsidRPr="00B0415E" w14:paraId="5B9D9FAF" w14:textId="77777777" w:rsidTr="00B0415E">
        <w:tc>
          <w:tcPr>
            <w:tcW w:w="4621" w:type="dxa"/>
            <w:shd w:val="clear" w:color="auto" w:fill="D9D9D9" w:themeFill="background1" w:themeFillShade="D9"/>
          </w:tcPr>
          <w:p w14:paraId="208188F1" w14:textId="77777777" w:rsidR="00503D7E" w:rsidRPr="00B0415E" w:rsidRDefault="00B0415E" w:rsidP="00503D7E">
            <w:pPr>
              <w:rPr>
                <w:b/>
                <w:color w:val="002060"/>
              </w:rPr>
            </w:pPr>
            <w:r w:rsidRPr="00B0415E">
              <w:rPr>
                <w:b/>
                <w:color w:val="002060"/>
              </w:rPr>
              <w:t>Percentage / Grade</w:t>
            </w:r>
          </w:p>
        </w:tc>
        <w:tc>
          <w:tcPr>
            <w:tcW w:w="4621" w:type="dxa"/>
          </w:tcPr>
          <w:p w14:paraId="246F4458" w14:textId="77777777" w:rsidR="00503D7E" w:rsidRPr="00B0415E" w:rsidRDefault="00503D7E" w:rsidP="00503D7E">
            <w:pPr>
              <w:rPr>
                <w:rFonts w:cs="Times New Roman"/>
                <w:szCs w:val="32"/>
              </w:rPr>
            </w:pPr>
          </w:p>
        </w:tc>
      </w:tr>
    </w:tbl>
    <w:p w14:paraId="4903F3DC" w14:textId="77777777" w:rsidR="00A851DA" w:rsidRDefault="00A851DA" w:rsidP="00503D7E">
      <w:pPr>
        <w:rPr>
          <w:rFonts w:cs="Times New Roman"/>
          <w:sz w:val="24"/>
          <w:szCs w:val="32"/>
        </w:rPr>
      </w:pPr>
    </w:p>
    <w:p w14:paraId="37AF1F5B" w14:textId="77777777" w:rsidR="00607874" w:rsidRDefault="00607874" w:rsidP="00503D7E">
      <w:pPr>
        <w:rPr>
          <w:rFonts w:cs="Times New Roman"/>
          <w:sz w:val="24"/>
          <w:szCs w:val="32"/>
        </w:rPr>
      </w:pPr>
    </w:p>
    <w:p w14:paraId="5452B721" w14:textId="77777777" w:rsidR="00607874" w:rsidRDefault="00607874" w:rsidP="00503D7E">
      <w:pPr>
        <w:rPr>
          <w:rFonts w:cs="Times New Roman"/>
          <w:sz w:val="24"/>
          <w:szCs w:val="32"/>
        </w:rPr>
      </w:pPr>
    </w:p>
    <w:p w14:paraId="04485B5D" w14:textId="77777777" w:rsidR="00607874" w:rsidRDefault="00607874" w:rsidP="00503D7E">
      <w:pPr>
        <w:rPr>
          <w:rFonts w:cs="Times New Roman"/>
          <w:sz w:val="24"/>
          <w:szCs w:val="32"/>
        </w:rPr>
      </w:pPr>
    </w:p>
    <w:p w14:paraId="66E5A140" w14:textId="77777777" w:rsidR="00607874" w:rsidRDefault="00607874" w:rsidP="00503D7E">
      <w:pPr>
        <w:rPr>
          <w:rFonts w:cs="Times New Roman"/>
          <w:sz w:val="24"/>
          <w:szCs w:val="32"/>
        </w:rPr>
      </w:pPr>
    </w:p>
    <w:p w14:paraId="1268035F" w14:textId="77777777" w:rsidR="00607874" w:rsidRDefault="00607874" w:rsidP="00503D7E">
      <w:pPr>
        <w:rPr>
          <w:rFonts w:cs="Times New Roman"/>
          <w:sz w:val="24"/>
          <w:szCs w:val="32"/>
        </w:rPr>
      </w:pPr>
    </w:p>
    <w:p w14:paraId="3B56154D" w14:textId="77777777" w:rsidR="00607874" w:rsidRDefault="00607874" w:rsidP="00503D7E">
      <w:pPr>
        <w:rPr>
          <w:rFonts w:cs="Times New Roman"/>
          <w:sz w:val="24"/>
          <w:szCs w:val="32"/>
        </w:rPr>
      </w:pPr>
    </w:p>
    <w:p w14:paraId="707BF0E1" w14:textId="77777777" w:rsidR="00607874" w:rsidRDefault="00607874" w:rsidP="00503D7E">
      <w:pPr>
        <w:rPr>
          <w:rFonts w:cs="Times New Roman"/>
          <w:sz w:val="24"/>
          <w:szCs w:val="32"/>
        </w:rPr>
      </w:pPr>
    </w:p>
    <w:p w14:paraId="5DD4D3A2" w14:textId="77777777" w:rsidR="00EA30AB" w:rsidRDefault="00EA30AB" w:rsidP="00503D7E">
      <w:pPr>
        <w:rPr>
          <w:rFonts w:cs="Times New Roman"/>
          <w:sz w:val="24"/>
          <w:szCs w:val="32"/>
        </w:rPr>
      </w:pPr>
    </w:p>
    <w:p w14:paraId="48C7DD45" w14:textId="77777777" w:rsidR="00EA30AB" w:rsidRDefault="00EA30AB" w:rsidP="00503D7E">
      <w:pPr>
        <w:rPr>
          <w:rFonts w:cs="Times New Roman"/>
          <w:sz w:val="24"/>
          <w:szCs w:val="32"/>
        </w:rPr>
      </w:pPr>
    </w:p>
    <w:p w14:paraId="36807DB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DCE63" w14:textId="77777777" w:rsidR="00C53029" w:rsidRDefault="00C53029" w:rsidP="00CB4D0A">
      <w:pPr>
        <w:spacing w:after="0" w:line="240" w:lineRule="auto"/>
      </w:pPr>
      <w:r>
        <w:separator/>
      </w:r>
    </w:p>
  </w:endnote>
  <w:endnote w:type="continuationSeparator" w:id="0">
    <w:p w14:paraId="2F1BFE9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F1500" w14:textId="77777777" w:rsidR="00C53029" w:rsidRDefault="00C53029" w:rsidP="00CB4D0A">
      <w:pPr>
        <w:spacing w:after="0" w:line="240" w:lineRule="auto"/>
      </w:pPr>
      <w:r>
        <w:separator/>
      </w:r>
    </w:p>
  </w:footnote>
  <w:footnote w:type="continuationSeparator" w:id="0">
    <w:p w14:paraId="0A5C21A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978C5"/>
    <w:multiLevelType w:val="multilevel"/>
    <w:tmpl w:val="C748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712677"/>
    <w:multiLevelType w:val="multilevel"/>
    <w:tmpl w:val="C8BC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973904"/>
    <w:multiLevelType w:val="multilevel"/>
    <w:tmpl w:val="1E84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A54FA6"/>
    <w:multiLevelType w:val="multilevel"/>
    <w:tmpl w:val="98BC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CA53C1"/>
    <w:multiLevelType w:val="multilevel"/>
    <w:tmpl w:val="C12E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1D2D7E"/>
    <w:multiLevelType w:val="multilevel"/>
    <w:tmpl w:val="D1F6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6222D"/>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79F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06E68F2"/>
  <w15:docId w15:val="{442FF80A-0F5F-4886-BAD8-D50A448D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622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6222D"/>
  </w:style>
  <w:style w:type="character" w:customStyle="1" w:styleId="eop">
    <w:name w:val="eop"/>
    <w:basedOn w:val="DefaultParagraphFont"/>
    <w:rsid w:val="0016222D"/>
  </w:style>
  <w:style w:type="character" w:customStyle="1" w:styleId="scxw125456822">
    <w:name w:val="scxw125456822"/>
    <w:basedOn w:val="DefaultParagraphFont"/>
    <w:rsid w:val="0016222D"/>
  </w:style>
  <w:style w:type="character" w:customStyle="1" w:styleId="scxw255893857">
    <w:name w:val="scxw255893857"/>
    <w:basedOn w:val="DefaultParagraphFont"/>
    <w:rsid w:val="0016222D"/>
  </w:style>
  <w:style w:type="character" w:customStyle="1" w:styleId="scxw94911470">
    <w:name w:val="scxw94911470"/>
    <w:basedOn w:val="DefaultParagraphFont"/>
    <w:rsid w:val="0016222D"/>
  </w:style>
  <w:style w:type="character" w:customStyle="1" w:styleId="scxw90847741">
    <w:name w:val="scxw90847741"/>
    <w:basedOn w:val="DefaultParagraphFont"/>
    <w:rsid w:val="0016222D"/>
  </w:style>
  <w:style w:type="character" w:customStyle="1" w:styleId="scxw50094263">
    <w:name w:val="scxw50094263"/>
    <w:basedOn w:val="DefaultParagraphFont"/>
    <w:rsid w:val="00162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866831">
      <w:bodyDiv w:val="1"/>
      <w:marLeft w:val="0"/>
      <w:marRight w:val="0"/>
      <w:marTop w:val="0"/>
      <w:marBottom w:val="0"/>
      <w:divBdr>
        <w:top w:val="none" w:sz="0" w:space="0" w:color="auto"/>
        <w:left w:val="none" w:sz="0" w:space="0" w:color="auto"/>
        <w:bottom w:val="none" w:sz="0" w:space="0" w:color="auto"/>
        <w:right w:val="none" w:sz="0" w:space="0" w:color="auto"/>
      </w:divBdr>
      <w:divsChild>
        <w:div w:id="334575522">
          <w:marLeft w:val="0"/>
          <w:marRight w:val="0"/>
          <w:marTop w:val="0"/>
          <w:marBottom w:val="0"/>
          <w:divBdr>
            <w:top w:val="none" w:sz="0" w:space="0" w:color="auto"/>
            <w:left w:val="none" w:sz="0" w:space="0" w:color="auto"/>
            <w:bottom w:val="none" w:sz="0" w:space="0" w:color="auto"/>
            <w:right w:val="none" w:sz="0" w:space="0" w:color="auto"/>
          </w:divBdr>
        </w:div>
        <w:div w:id="885408656">
          <w:marLeft w:val="0"/>
          <w:marRight w:val="0"/>
          <w:marTop w:val="0"/>
          <w:marBottom w:val="0"/>
          <w:divBdr>
            <w:top w:val="none" w:sz="0" w:space="0" w:color="auto"/>
            <w:left w:val="none" w:sz="0" w:space="0" w:color="auto"/>
            <w:bottom w:val="none" w:sz="0" w:space="0" w:color="auto"/>
            <w:right w:val="none" w:sz="0" w:space="0" w:color="auto"/>
          </w:divBdr>
        </w:div>
        <w:div w:id="508518984">
          <w:marLeft w:val="0"/>
          <w:marRight w:val="0"/>
          <w:marTop w:val="0"/>
          <w:marBottom w:val="0"/>
          <w:divBdr>
            <w:top w:val="none" w:sz="0" w:space="0" w:color="auto"/>
            <w:left w:val="none" w:sz="0" w:space="0" w:color="auto"/>
            <w:bottom w:val="none" w:sz="0" w:space="0" w:color="auto"/>
            <w:right w:val="none" w:sz="0" w:space="0" w:color="auto"/>
          </w:divBdr>
        </w:div>
      </w:divsChild>
    </w:div>
    <w:div w:id="2010020475">
      <w:bodyDiv w:val="1"/>
      <w:marLeft w:val="0"/>
      <w:marRight w:val="0"/>
      <w:marTop w:val="0"/>
      <w:marBottom w:val="0"/>
      <w:divBdr>
        <w:top w:val="none" w:sz="0" w:space="0" w:color="auto"/>
        <w:left w:val="none" w:sz="0" w:space="0" w:color="auto"/>
        <w:bottom w:val="none" w:sz="0" w:space="0" w:color="auto"/>
        <w:right w:val="none" w:sz="0" w:space="0" w:color="auto"/>
      </w:divBdr>
      <w:divsChild>
        <w:div w:id="60450560">
          <w:marLeft w:val="0"/>
          <w:marRight w:val="0"/>
          <w:marTop w:val="0"/>
          <w:marBottom w:val="0"/>
          <w:divBdr>
            <w:top w:val="none" w:sz="0" w:space="0" w:color="auto"/>
            <w:left w:val="none" w:sz="0" w:space="0" w:color="auto"/>
            <w:bottom w:val="none" w:sz="0" w:space="0" w:color="auto"/>
            <w:right w:val="none" w:sz="0" w:space="0" w:color="auto"/>
          </w:divBdr>
        </w:div>
        <w:div w:id="428085602">
          <w:marLeft w:val="0"/>
          <w:marRight w:val="0"/>
          <w:marTop w:val="0"/>
          <w:marBottom w:val="0"/>
          <w:divBdr>
            <w:top w:val="none" w:sz="0" w:space="0" w:color="auto"/>
            <w:left w:val="none" w:sz="0" w:space="0" w:color="auto"/>
            <w:bottom w:val="none" w:sz="0" w:space="0" w:color="auto"/>
            <w:right w:val="none" w:sz="0" w:space="0" w:color="auto"/>
          </w:divBdr>
        </w:div>
      </w:divsChild>
    </w:div>
    <w:div w:id="2087067672">
      <w:bodyDiv w:val="1"/>
      <w:marLeft w:val="0"/>
      <w:marRight w:val="0"/>
      <w:marTop w:val="0"/>
      <w:marBottom w:val="0"/>
      <w:divBdr>
        <w:top w:val="none" w:sz="0" w:space="0" w:color="auto"/>
        <w:left w:val="none" w:sz="0" w:space="0" w:color="auto"/>
        <w:bottom w:val="none" w:sz="0" w:space="0" w:color="auto"/>
        <w:right w:val="none" w:sz="0" w:space="0" w:color="auto"/>
      </w:divBdr>
      <w:divsChild>
        <w:div w:id="437919590">
          <w:marLeft w:val="0"/>
          <w:marRight w:val="0"/>
          <w:marTop w:val="0"/>
          <w:marBottom w:val="0"/>
          <w:divBdr>
            <w:top w:val="none" w:sz="0" w:space="0" w:color="auto"/>
            <w:left w:val="none" w:sz="0" w:space="0" w:color="auto"/>
            <w:bottom w:val="none" w:sz="0" w:space="0" w:color="auto"/>
            <w:right w:val="none" w:sz="0" w:space="0" w:color="auto"/>
          </w:divBdr>
          <w:divsChild>
            <w:div w:id="2049797508">
              <w:marLeft w:val="0"/>
              <w:marRight w:val="0"/>
              <w:marTop w:val="0"/>
              <w:marBottom w:val="0"/>
              <w:divBdr>
                <w:top w:val="none" w:sz="0" w:space="0" w:color="auto"/>
                <w:left w:val="none" w:sz="0" w:space="0" w:color="auto"/>
                <w:bottom w:val="none" w:sz="0" w:space="0" w:color="auto"/>
                <w:right w:val="none" w:sz="0" w:space="0" w:color="auto"/>
              </w:divBdr>
            </w:div>
            <w:div w:id="1511330221">
              <w:marLeft w:val="0"/>
              <w:marRight w:val="0"/>
              <w:marTop w:val="0"/>
              <w:marBottom w:val="0"/>
              <w:divBdr>
                <w:top w:val="none" w:sz="0" w:space="0" w:color="auto"/>
                <w:left w:val="none" w:sz="0" w:space="0" w:color="auto"/>
                <w:bottom w:val="none" w:sz="0" w:space="0" w:color="auto"/>
                <w:right w:val="none" w:sz="0" w:space="0" w:color="auto"/>
              </w:divBdr>
            </w:div>
          </w:divsChild>
        </w:div>
        <w:div w:id="1011251348">
          <w:marLeft w:val="0"/>
          <w:marRight w:val="0"/>
          <w:marTop w:val="0"/>
          <w:marBottom w:val="0"/>
          <w:divBdr>
            <w:top w:val="none" w:sz="0" w:space="0" w:color="auto"/>
            <w:left w:val="none" w:sz="0" w:space="0" w:color="auto"/>
            <w:bottom w:val="none" w:sz="0" w:space="0" w:color="auto"/>
            <w:right w:val="none" w:sz="0" w:space="0" w:color="auto"/>
          </w:divBdr>
          <w:divsChild>
            <w:div w:id="1782602565">
              <w:marLeft w:val="0"/>
              <w:marRight w:val="0"/>
              <w:marTop w:val="0"/>
              <w:marBottom w:val="0"/>
              <w:divBdr>
                <w:top w:val="none" w:sz="0" w:space="0" w:color="auto"/>
                <w:left w:val="none" w:sz="0" w:space="0" w:color="auto"/>
                <w:bottom w:val="none" w:sz="0" w:space="0" w:color="auto"/>
                <w:right w:val="none" w:sz="0" w:space="0" w:color="auto"/>
              </w:divBdr>
            </w:div>
            <w:div w:id="137116984">
              <w:marLeft w:val="0"/>
              <w:marRight w:val="0"/>
              <w:marTop w:val="0"/>
              <w:marBottom w:val="0"/>
              <w:divBdr>
                <w:top w:val="none" w:sz="0" w:space="0" w:color="auto"/>
                <w:left w:val="none" w:sz="0" w:space="0" w:color="auto"/>
                <w:bottom w:val="none" w:sz="0" w:space="0" w:color="auto"/>
                <w:right w:val="none" w:sz="0" w:space="0" w:color="auto"/>
              </w:divBdr>
            </w:div>
            <w:div w:id="791827060">
              <w:marLeft w:val="0"/>
              <w:marRight w:val="0"/>
              <w:marTop w:val="0"/>
              <w:marBottom w:val="0"/>
              <w:divBdr>
                <w:top w:val="none" w:sz="0" w:space="0" w:color="auto"/>
                <w:left w:val="none" w:sz="0" w:space="0" w:color="auto"/>
                <w:bottom w:val="none" w:sz="0" w:space="0" w:color="auto"/>
                <w:right w:val="none" w:sz="0" w:space="0" w:color="auto"/>
              </w:divBdr>
            </w:div>
            <w:div w:id="11523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6706136">
      <w:bodyDiv w:val="1"/>
      <w:marLeft w:val="0"/>
      <w:marRight w:val="0"/>
      <w:marTop w:val="0"/>
      <w:marBottom w:val="0"/>
      <w:divBdr>
        <w:top w:val="none" w:sz="0" w:space="0" w:color="auto"/>
        <w:left w:val="none" w:sz="0" w:space="0" w:color="auto"/>
        <w:bottom w:val="none" w:sz="0" w:space="0" w:color="auto"/>
        <w:right w:val="none" w:sz="0" w:space="0" w:color="auto"/>
      </w:divBdr>
      <w:divsChild>
        <w:div w:id="1525752699">
          <w:marLeft w:val="0"/>
          <w:marRight w:val="0"/>
          <w:marTop w:val="0"/>
          <w:marBottom w:val="0"/>
          <w:divBdr>
            <w:top w:val="none" w:sz="0" w:space="0" w:color="auto"/>
            <w:left w:val="none" w:sz="0" w:space="0" w:color="auto"/>
            <w:bottom w:val="none" w:sz="0" w:space="0" w:color="auto"/>
            <w:right w:val="none" w:sz="0" w:space="0" w:color="auto"/>
          </w:divBdr>
        </w:div>
        <w:div w:id="1211652500">
          <w:marLeft w:val="0"/>
          <w:marRight w:val="0"/>
          <w:marTop w:val="0"/>
          <w:marBottom w:val="0"/>
          <w:divBdr>
            <w:top w:val="none" w:sz="0" w:space="0" w:color="auto"/>
            <w:left w:val="none" w:sz="0" w:space="0" w:color="auto"/>
            <w:bottom w:val="none" w:sz="0" w:space="0" w:color="auto"/>
            <w:right w:val="none" w:sz="0" w:space="0" w:color="auto"/>
          </w:divBdr>
        </w:div>
        <w:div w:id="643773340">
          <w:marLeft w:val="0"/>
          <w:marRight w:val="0"/>
          <w:marTop w:val="0"/>
          <w:marBottom w:val="0"/>
          <w:divBdr>
            <w:top w:val="none" w:sz="0" w:space="0" w:color="auto"/>
            <w:left w:val="none" w:sz="0" w:space="0" w:color="auto"/>
            <w:bottom w:val="none" w:sz="0" w:space="0" w:color="auto"/>
            <w:right w:val="none" w:sz="0" w:space="0" w:color="auto"/>
          </w:divBdr>
        </w:div>
        <w:div w:id="1984695381">
          <w:marLeft w:val="0"/>
          <w:marRight w:val="0"/>
          <w:marTop w:val="0"/>
          <w:marBottom w:val="0"/>
          <w:divBdr>
            <w:top w:val="none" w:sz="0" w:space="0" w:color="auto"/>
            <w:left w:val="none" w:sz="0" w:space="0" w:color="auto"/>
            <w:bottom w:val="none" w:sz="0" w:space="0" w:color="auto"/>
            <w:right w:val="none" w:sz="0" w:space="0" w:color="auto"/>
          </w:divBdr>
        </w:div>
        <w:div w:id="378433412">
          <w:marLeft w:val="0"/>
          <w:marRight w:val="0"/>
          <w:marTop w:val="0"/>
          <w:marBottom w:val="0"/>
          <w:divBdr>
            <w:top w:val="none" w:sz="0" w:space="0" w:color="auto"/>
            <w:left w:val="none" w:sz="0" w:space="0" w:color="auto"/>
            <w:bottom w:val="none" w:sz="0" w:space="0" w:color="auto"/>
            <w:right w:val="none" w:sz="0" w:space="0" w:color="auto"/>
          </w:divBdr>
        </w:div>
        <w:div w:id="1181551622">
          <w:marLeft w:val="0"/>
          <w:marRight w:val="0"/>
          <w:marTop w:val="0"/>
          <w:marBottom w:val="0"/>
          <w:divBdr>
            <w:top w:val="none" w:sz="0" w:space="0" w:color="auto"/>
            <w:left w:val="none" w:sz="0" w:space="0" w:color="auto"/>
            <w:bottom w:val="none" w:sz="0" w:space="0" w:color="auto"/>
            <w:right w:val="none" w:sz="0" w:space="0" w:color="auto"/>
          </w:divBdr>
        </w:div>
        <w:div w:id="1073355750">
          <w:marLeft w:val="0"/>
          <w:marRight w:val="0"/>
          <w:marTop w:val="0"/>
          <w:marBottom w:val="0"/>
          <w:divBdr>
            <w:top w:val="none" w:sz="0" w:space="0" w:color="auto"/>
            <w:left w:val="none" w:sz="0" w:space="0" w:color="auto"/>
            <w:bottom w:val="none" w:sz="0" w:space="0" w:color="auto"/>
            <w:right w:val="none" w:sz="0" w:space="0" w:color="auto"/>
          </w:divBdr>
        </w:div>
        <w:div w:id="1451506578">
          <w:marLeft w:val="0"/>
          <w:marRight w:val="0"/>
          <w:marTop w:val="0"/>
          <w:marBottom w:val="0"/>
          <w:divBdr>
            <w:top w:val="none" w:sz="0" w:space="0" w:color="auto"/>
            <w:left w:val="none" w:sz="0" w:space="0" w:color="auto"/>
            <w:bottom w:val="none" w:sz="0" w:space="0" w:color="auto"/>
            <w:right w:val="none" w:sz="0" w:space="0" w:color="auto"/>
          </w:divBdr>
        </w:div>
        <w:div w:id="1888836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A75F1-AF22-44CC-8F03-E6B59B054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Frontdesk</cp:lastModifiedBy>
  <cp:revision>2</cp:revision>
  <dcterms:created xsi:type="dcterms:W3CDTF">2018-12-04T15:50:00Z</dcterms:created>
  <dcterms:modified xsi:type="dcterms:W3CDTF">2018-12-04T15:50:00Z</dcterms:modified>
</cp:coreProperties>
</file>