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D9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95C">
            <w:pPr>
              <w:pStyle w:val="Default"/>
              <w:rPr>
                <w:rFonts w:asciiTheme="minorHAnsi" w:hAnsiTheme="minorHAnsi"/>
              </w:rPr>
            </w:pPr>
            <w:r>
              <w:rPr>
                <w:rFonts w:asciiTheme="minorHAnsi" w:hAnsiTheme="minorHAnsi"/>
              </w:rPr>
              <w:t>Emily Short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495C">
            <w:pPr>
              <w:pStyle w:val="Default"/>
              <w:rPr>
                <w:rFonts w:asciiTheme="minorHAnsi" w:hAnsiTheme="minorHAnsi"/>
              </w:rPr>
            </w:pPr>
            <w:r>
              <w:rPr>
                <w:rFonts w:asciiTheme="minorHAnsi" w:hAnsiTheme="minorHAnsi"/>
              </w:rPr>
              <w:t>18097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95C">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40CC">
            <w:r>
              <w:t>6 &amp;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Q.1. </w:t>
            </w:r>
            <w:r w:rsidRPr="00F81F20">
              <w:rPr>
                <w:rFonts w:ascii="Arial" w:hAnsi="Arial" w:cs="Arial"/>
                <w:b/>
                <w:bCs/>
                <w:sz w:val="20"/>
                <w:szCs w:val="20"/>
              </w:rPr>
              <w:t xml:space="preserve">Multiple Choice Questions: </w:t>
            </w:r>
            <w:r w:rsidRPr="00F81F20">
              <w:rPr>
                <w:rFonts w:ascii="Arial" w:hAnsi="Arial" w:cs="Arial"/>
                <w:sz w:val="20"/>
                <w:szCs w:val="20"/>
              </w:rPr>
              <w:t xml:space="preserve">(05)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i. A sedentary man has a calorie requirement of 2400 Kcal a day. He takes 500 calories from proteins in his diet. What is the percentage of protein in his diet? </w:t>
            </w:r>
          </w:p>
          <w:p w:rsidR="004440CC" w:rsidRPr="00F81F20" w:rsidRDefault="004440CC" w:rsidP="004440CC">
            <w:pPr>
              <w:pStyle w:val="Default"/>
              <w:rPr>
                <w:rFonts w:ascii="Arial" w:hAnsi="Arial" w:cs="Arial"/>
                <w:b/>
                <w:sz w:val="20"/>
                <w:szCs w:val="20"/>
              </w:rPr>
            </w:pPr>
            <w:r w:rsidRPr="00F81F20">
              <w:rPr>
                <w:rFonts w:ascii="Arial" w:hAnsi="Arial" w:cs="Arial"/>
                <w:b/>
                <w:sz w:val="20"/>
                <w:szCs w:val="20"/>
              </w:rPr>
              <w:t xml:space="preserve">a) 20%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b) 30%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c) 50% </w:t>
            </w:r>
          </w:p>
          <w:p w:rsidR="004440CC" w:rsidRPr="00F81F20" w:rsidRDefault="004440CC" w:rsidP="004440CC">
            <w:pPr>
              <w:pStyle w:val="Default"/>
              <w:rPr>
                <w:rFonts w:ascii="Arial" w:hAnsi="Arial" w:cs="Arial"/>
                <w:sz w:val="20"/>
                <w:szCs w:val="20"/>
              </w:rPr>
            </w:pP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ii. A person has consumed 45 grams of food. The table shows that 100 grams of this food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contains 80 calories. How many calories the person has consumed?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a) 20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b) 25</w:t>
            </w:r>
          </w:p>
          <w:p w:rsidR="004440CC" w:rsidRPr="00F81F20" w:rsidRDefault="004440CC" w:rsidP="004440CC">
            <w:pPr>
              <w:pStyle w:val="Default"/>
              <w:rPr>
                <w:rFonts w:ascii="Arial" w:hAnsi="Arial" w:cs="Arial"/>
                <w:b/>
                <w:sz w:val="20"/>
                <w:szCs w:val="20"/>
              </w:rPr>
            </w:pPr>
            <w:r w:rsidRPr="00F81F20">
              <w:rPr>
                <w:rFonts w:ascii="Arial" w:hAnsi="Arial" w:cs="Arial"/>
                <w:b/>
                <w:sz w:val="20"/>
                <w:szCs w:val="20"/>
              </w:rPr>
              <w:t xml:space="preserve"> c) 36 </w:t>
            </w:r>
          </w:p>
          <w:p w:rsidR="004440CC" w:rsidRPr="00F81F20" w:rsidRDefault="004440CC" w:rsidP="004440CC">
            <w:pPr>
              <w:pStyle w:val="Default"/>
              <w:rPr>
                <w:rFonts w:ascii="Arial" w:hAnsi="Arial" w:cs="Arial"/>
                <w:sz w:val="20"/>
                <w:szCs w:val="20"/>
              </w:rPr>
            </w:pP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iii. Fat content of a daily intake in a balanced diet should be: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a) 1%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b)2% </w:t>
            </w:r>
          </w:p>
          <w:p w:rsidR="004440CC" w:rsidRDefault="004440CC" w:rsidP="004440CC">
            <w:pPr>
              <w:pStyle w:val="Default"/>
              <w:rPr>
                <w:rFonts w:ascii="Arial" w:hAnsi="Arial" w:cs="Arial"/>
                <w:sz w:val="20"/>
                <w:szCs w:val="20"/>
              </w:rPr>
            </w:pPr>
            <w:r w:rsidRPr="00F81F20">
              <w:rPr>
                <w:rFonts w:ascii="Arial" w:hAnsi="Arial" w:cs="Arial"/>
                <w:sz w:val="20"/>
                <w:szCs w:val="20"/>
              </w:rPr>
              <w:t xml:space="preserve">c) 5% </w:t>
            </w:r>
          </w:p>
          <w:p w:rsidR="004440CC" w:rsidRPr="00F81F20" w:rsidRDefault="004440CC" w:rsidP="004440CC">
            <w:pPr>
              <w:pStyle w:val="Default"/>
              <w:rPr>
                <w:rFonts w:ascii="Arial" w:hAnsi="Arial" w:cs="Arial"/>
                <w:sz w:val="20"/>
                <w:szCs w:val="20"/>
              </w:rPr>
            </w:pPr>
            <w:r>
              <w:rPr>
                <w:rFonts w:ascii="Arial" w:hAnsi="Arial" w:cs="Arial"/>
                <w:sz w:val="20"/>
                <w:szCs w:val="20"/>
              </w:rPr>
              <w:t xml:space="preserve">--&gt; I don’t recognise the available answers. fat should make up 30% of our daily intake </w:t>
            </w:r>
          </w:p>
          <w:p w:rsidR="004440CC" w:rsidRPr="00F81F20" w:rsidRDefault="004440CC" w:rsidP="004440CC">
            <w:pPr>
              <w:pStyle w:val="Default"/>
              <w:rPr>
                <w:rFonts w:ascii="Arial" w:hAnsi="Arial" w:cs="Arial"/>
                <w:sz w:val="20"/>
                <w:szCs w:val="20"/>
              </w:rPr>
            </w:pP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iv. Based on their nutrient content foods are categorised into: </w:t>
            </w:r>
          </w:p>
          <w:p w:rsidR="004440CC" w:rsidRPr="00F81F20" w:rsidRDefault="004440CC" w:rsidP="004440CC">
            <w:pPr>
              <w:pStyle w:val="Default"/>
              <w:rPr>
                <w:rFonts w:ascii="Arial" w:hAnsi="Arial" w:cs="Arial"/>
                <w:b/>
                <w:sz w:val="20"/>
                <w:szCs w:val="20"/>
              </w:rPr>
            </w:pPr>
            <w:r w:rsidRPr="00F81F20">
              <w:rPr>
                <w:rFonts w:ascii="Arial" w:hAnsi="Arial" w:cs="Arial"/>
                <w:b/>
                <w:sz w:val="20"/>
                <w:szCs w:val="20"/>
              </w:rPr>
              <w:t xml:space="preserve">a) five main groups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b) six main groups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c) seven main groups </w:t>
            </w:r>
          </w:p>
          <w:p w:rsidR="004440CC" w:rsidRPr="00F81F20" w:rsidRDefault="004440CC" w:rsidP="004440CC">
            <w:pPr>
              <w:pStyle w:val="Default"/>
              <w:rPr>
                <w:rFonts w:ascii="Arial" w:hAnsi="Arial" w:cs="Arial"/>
                <w:sz w:val="20"/>
                <w:szCs w:val="20"/>
              </w:rPr>
            </w:pP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v. How many portions of fruits and vegetables a person should eat in a day?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a) 3 portions </w:t>
            </w: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b)4 portions </w:t>
            </w:r>
          </w:p>
          <w:p w:rsidR="004440CC" w:rsidRPr="00F81F20" w:rsidRDefault="004440CC" w:rsidP="004440CC">
            <w:pPr>
              <w:pStyle w:val="Default"/>
              <w:rPr>
                <w:rFonts w:ascii="Arial" w:hAnsi="Arial" w:cs="Arial"/>
                <w:b/>
                <w:sz w:val="20"/>
                <w:szCs w:val="20"/>
              </w:rPr>
            </w:pPr>
            <w:r w:rsidRPr="00F81F20">
              <w:rPr>
                <w:rFonts w:ascii="Arial" w:hAnsi="Arial" w:cs="Arial"/>
                <w:b/>
                <w:sz w:val="20"/>
                <w:szCs w:val="20"/>
              </w:rPr>
              <w:t xml:space="preserve">c) 5 portions </w:t>
            </w:r>
          </w:p>
          <w:p w:rsidR="004440CC" w:rsidRPr="00F81F20" w:rsidRDefault="004440CC" w:rsidP="004440CC">
            <w:pPr>
              <w:pStyle w:val="Default"/>
              <w:rPr>
                <w:rFonts w:ascii="Arial" w:hAnsi="Arial" w:cs="Arial"/>
                <w:sz w:val="20"/>
                <w:szCs w:val="20"/>
              </w:rPr>
            </w:pPr>
          </w:p>
          <w:p w:rsidR="004440CC" w:rsidRPr="00F81F20" w:rsidRDefault="004440CC" w:rsidP="004440CC">
            <w:pPr>
              <w:pStyle w:val="Default"/>
              <w:rPr>
                <w:rFonts w:ascii="Arial" w:hAnsi="Arial" w:cs="Arial"/>
                <w:sz w:val="20"/>
                <w:szCs w:val="20"/>
              </w:rPr>
            </w:pPr>
            <w:r w:rsidRPr="00F81F20">
              <w:rPr>
                <w:rFonts w:ascii="Arial" w:hAnsi="Arial" w:cs="Arial"/>
                <w:sz w:val="20"/>
                <w:szCs w:val="20"/>
              </w:rPr>
              <w:t xml:space="preserve">vi. One serving of cereal is equal to: </w:t>
            </w:r>
          </w:p>
          <w:p w:rsidR="004440CC" w:rsidRPr="00F81F20" w:rsidRDefault="004440CC" w:rsidP="004440CC">
            <w:pPr>
              <w:pStyle w:val="Default"/>
              <w:rPr>
                <w:rFonts w:ascii="Arial" w:hAnsi="Arial" w:cs="Arial"/>
                <w:b/>
                <w:color w:val="auto"/>
                <w:sz w:val="20"/>
                <w:szCs w:val="20"/>
              </w:rPr>
            </w:pPr>
            <w:r w:rsidRPr="00F81F20">
              <w:rPr>
                <w:rFonts w:ascii="Arial" w:hAnsi="Arial" w:cs="Arial"/>
                <w:b/>
                <w:color w:val="auto"/>
                <w:sz w:val="20"/>
                <w:szCs w:val="20"/>
              </w:rPr>
              <w:t xml:space="preserve">a) 1 cup of cooked rice, pasta or noodles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b) 2 cups of cooked rice, pasta or noodles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c) 2 table spoons of cooked rice, pasta or noodles </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vii. Fibre helps in the process of digestion and can: </w:t>
            </w:r>
          </w:p>
          <w:p w:rsidR="004440CC" w:rsidRPr="00F81F20" w:rsidRDefault="004440CC" w:rsidP="004440CC">
            <w:pPr>
              <w:pStyle w:val="Default"/>
              <w:rPr>
                <w:rFonts w:ascii="Arial" w:hAnsi="Arial" w:cs="Arial"/>
                <w:b/>
                <w:color w:val="auto"/>
                <w:sz w:val="20"/>
                <w:szCs w:val="20"/>
              </w:rPr>
            </w:pPr>
            <w:r w:rsidRPr="00F81F20">
              <w:rPr>
                <w:rFonts w:ascii="Arial" w:hAnsi="Arial" w:cs="Arial"/>
                <w:b/>
                <w:color w:val="auto"/>
                <w:sz w:val="20"/>
                <w:szCs w:val="20"/>
              </w:rPr>
              <w:t xml:space="preserve">a) lower blood cholesterol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b) increase blood cholesterol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c) not effect cholesterol level </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viii. The glycaemic index (GI) is a way of ranking carbohydrate foods based on: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a) how quickly they decrease blood sugar levels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b) how quickly they decrease energy levels </w:t>
            </w:r>
          </w:p>
          <w:p w:rsidR="004440CC" w:rsidRPr="00F81F20" w:rsidRDefault="004440CC" w:rsidP="004440CC">
            <w:pPr>
              <w:pStyle w:val="Default"/>
              <w:rPr>
                <w:rFonts w:ascii="Arial" w:hAnsi="Arial" w:cs="Arial"/>
                <w:b/>
                <w:color w:val="auto"/>
                <w:sz w:val="20"/>
                <w:szCs w:val="20"/>
              </w:rPr>
            </w:pPr>
            <w:r w:rsidRPr="00F81F20">
              <w:rPr>
                <w:rFonts w:ascii="Arial" w:hAnsi="Arial" w:cs="Arial"/>
                <w:b/>
                <w:color w:val="auto"/>
                <w:sz w:val="20"/>
                <w:szCs w:val="20"/>
              </w:rPr>
              <w:t xml:space="preserve">c) how quickly they increase blood sugar levels </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ix. Fat transports: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a) vitamins C and B1 around the body </w:t>
            </w:r>
          </w:p>
          <w:p w:rsidR="004440CC" w:rsidRPr="00F81F20" w:rsidRDefault="004440CC" w:rsidP="004440CC">
            <w:pPr>
              <w:pStyle w:val="Default"/>
              <w:rPr>
                <w:rFonts w:ascii="Arial" w:hAnsi="Arial" w:cs="Arial"/>
                <w:b/>
                <w:color w:val="auto"/>
                <w:sz w:val="20"/>
                <w:szCs w:val="20"/>
              </w:rPr>
            </w:pPr>
            <w:r w:rsidRPr="00F81F20">
              <w:rPr>
                <w:rFonts w:ascii="Arial" w:hAnsi="Arial" w:cs="Arial"/>
                <w:b/>
                <w:color w:val="auto"/>
                <w:sz w:val="20"/>
                <w:szCs w:val="20"/>
              </w:rPr>
              <w:t xml:space="preserve">b) vitamins A, D, E and K around the body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c) vitamins C and D around the body </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x. Antioxidants are present in: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a) caffeine </w:t>
            </w: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b) soft drinks </w:t>
            </w:r>
          </w:p>
          <w:p w:rsidR="004440CC" w:rsidRPr="00F81F20" w:rsidRDefault="004440CC" w:rsidP="004440CC">
            <w:pPr>
              <w:pStyle w:val="Default"/>
              <w:rPr>
                <w:rFonts w:ascii="Arial" w:hAnsi="Arial" w:cs="Arial"/>
                <w:b/>
                <w:color w:val="auto"/>
                <w:sz w:val="20"/>
                <w:szCs w:val="20"/>
              </w:rPr>
            </w:pPr>
            <w:r w:rsidRPr="00F81F20">
              <w:rPr>
                <w:rFonts w:ascii="Arial" w:hAnsi="Arial" w:cs="Arial"/>
                <w:b/>
                <w:color w:val="auto"/>
                <w:sz w:val="20"/>
                <w:szCs w:val="20"/>
              </w:rPr>
              <w:t xml:space="preserve">c) green tea </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Q.2. Short Questions: (16) All questions carry equal marks </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i. What are trace minerals? Why are they called ‘trace’ minerals ? </w:t>
            </w:r>
          </w:p>
          <w:p w:rsidR="004440CC" w:rsidRDefault="004440CC" w:rsidP="004440CC">
            <w:pPr>
              <w:pStyle w:val="Default"/>
              <w:rPr>
                <w:rFonts w:ascii="Arial" w:hAnsi="Arial" w:cs="Arial"/>
                <w:color w:val="auto"/>
                <w:sz w:val="20"/>
                <w:szCs w:val="20"/>
              </w:rPr>
            </w:pPr>
            <w:r>
              <w:rPr>
                <w:rFonts w:ascii="Arial" w:hAnsi="Arial" w:cs="Arial"/>
                <w:color w:val="auto"/>
                <w:sz w:val="20"/>
                <w:szCs w:val="20"/>
              </w:rPr>
              <w:t>Trace minerals are also knows as micro nutrients or micros. They are vitamins and minerals we need in very small amounts, although they are very important. There are some we cannot create and must consume because they have a specific job to do. Our bodies use the trace minerals found in food too help our bodies function properly. A deficit may result in a disease.</w:t>
            </w:r>
          </w:p>
          <w:p w:rsidR="004440CC" w:rsidRPr="00F81F20" w:rsidRDefault="004440CC" w:rsidP="004440CC">
            <w:pPr>
              <w:pStyle w:val="Default"/>
              <w:rPr>
                <w:rFonts w:ascii="Arial" w:hAnsi="Arial" w:cs="Arial"/>
                <w:color w:val="auto"/>
                <w:sz w:val="20"/>
                <w:szCs w:val="20"/>
              </w:rPr>
            </w:pPr>
          </w:p>
          <w:p w:rsidR="004440CC"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ii. Why should we prefer whole grain foods over refined foods? </w:t>
            </w:r>
          </w:p>
          <w:p w:rsidR="004440CC" w:rsidRPr="00F81F20" w:rsidRDefault="004440CC" w:rsidP="004440CC">
            <w:pPr>
              <w:pStyle w:val="Default"/>
              <w:rPr>
                <w:rFonts w:ascii="Arial" w:hAnsi="Arial" w:cs="Arial"/>
                <w:color w:val="auto"/>
                <w:sz w:val="20"/>
                <w:szCs w:val="20"/>
              </w:rPr>
            </w:pPr>
            <w:r>
              <w:rPr>
                <w:rFonts w:ascii="Arial" w:hAnsi="Arial" w:cs="Arial"/>
                <w:color w:val="auto"/>
                <w:sz w:val="20"/>
                <w:szCs w:val="20"/>
              </w:rPr>
              <w:t>We should refer whole grain foods over refined foods because we gain more nutrients from food less meddled with. Whole grain foods are rich in fibre, and consumers appear to have a reduced risk of certain cancers, diabetes and coronary heart disease. Refined foods have been stripped of nutrients during their processing. They use up our nutrients to be metabolised but do not replenish much value.</w:t>
            </w:r>
          </w:p>
          <w:p w:rsidR="004440CC" w:rsidRPr="00F81F20" w:rsidRDefault="004440CC" w:rsidP="004440CC">
            <w:pPr>
              <w:pStyle w:val="Default"/>
              <w:rPr>
                <w:rFonts w:ascii="Arial" w:hAnsi="Arial" w:cs="Arial"/>
                <w:color w:val="auto"/>
                <w:sz w:val="20"/>
                <w:szCs w:val="20"/>
              </w:rPr>
            </w:pPr>
          </w:p>
          <w:p w:rsidR="004440CC"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iii. What are the two main types of sugar? </w:t>
            </w:r>
          </w:p>
          <w:p w:rsidR="004440CC" w:rsidRPr="00F81F20" w:rsidRDefault="004440CC" w:rsidP="004440CC">
            <w:pPr>
              <w:pStyle w:val="Default"/>
              <w:rPr>
                <w:rFonts w:ascii="Arial" w:hAnsi="Arial" w:cs="Arial"/>
                <w:color w:val="auto"/>
                <w:sz w:val="20"/>
                <w:szCs w:val="20"/>
              </w:rPr>
            </w:pPr>
            <w:r>
              <w:rPr>
                <w:rFonts w:ascii="Arial" w:hAnsi="Arial" w:cs="Arial"/>
                <w:color w:val="auto"/>
                <w:sz w:val="20"/>
                <w:szCs w:val="20"/>
              </w:rPr>
              <w:t>The two main types of sugar are either found naturally in food such a fruit and milk, or added to foods like confectionary, soft drinks, desserts and breakfast cereals. The naturally occurring sugars are not to be concerned about as long as good oral hygiene is followed. The added sugars however should be minimalised to mealtimes with other foods can interfere with the risk they pose to the teeth. The added sugars will give you a boost of energy but supply no other nutrients.</w:t>
            </w:r>
          </w:p>
          <w:p w:rsidR="004440CC" w:rsidRPr="00F81F20" w:rsidRDefault="004440CC" w:rsidP="004440CC">
            <w:pPr>
              <w:pStyle w:val="Default"/>
              <w:rPr>
                <w:rFonts w:ascii="Arial" w:hAnsi="Arial" w:cs="Arial"/>
                <w:color w:val="auto"/>
                <w:sz w:val="20"/>
                <w:szCs w:val="20"/>
              </w:rPr>
            </w:pPr>
          </w:p>
          <w:p w:rsidR="004440CC"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iv. Describe methods for healthy preparation for fruits and vegetables. </w:t>
            </w:r>
          </w:p>
          <w:p w:rsidR="004440CC" w:rsidRDefault="004440CC" w:rsidP="004440CC">
            <w:pPr>
              <w:pStyle w:val="Default"/>
              <w:rPr>
                <w:rFonts w:ascii="Arial" w:hAnsi="Arial" w:cs="Arial"/>
                <w:color w:val="auto"/>
                <w:sz w:val="20"/>
                <w:szCs w:val="20"/>
              </w:rPr>
            </w:pPr>
            <w:r>
              <w:rPr>
                <w:rFonts w:ascii="Arial" w:hAnsi="Arial" w:cs="Arial"/>
                <w:color w:val="auto"/>
                <w:sz w:val="20"/>
                <w:szCs w:val="20"/>
              </w:rPr>
              <w:t>Methods for healthy preparation for fruits and vegetables include as many nutrients being present when the food is served. Sometimes cooking the food actually awakens dormant vitamins. Suitable methods depend on the fruit or vegetable but can include steaming, grilling, shallow frying, and poaching.</w:t>
            </w:r>
          </w:p>
          <w:p w:rsidR="004440CC" w:rsidRDefault="004440CC" w:rsidP="004440CC">
            <w:pPr>
              <w:pStyle w:val="Default"/>
              <w:rPr>
                <w:rFonts w:ascii="Arial" w:hAnsi="Arial" w:cs="Arial"/>
                <w:color w:val="auto"/>
                <w:sz w:val="20"/>
                <w:szCs w:val="20"/>
              </w:rPr>
            </w:pPr>
          </w:p>
          <w:p w:rsidR="004440CC"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v. What is the importance of adequate fluid intake? </w:t>
            </w:r>
          </w:p>
          <w:p w:rsidR="004440CC" w:rsidRPr="00F81F20" w:rsidRDefault="004440CC" w:rsidP="004440CC">
            <w:pPr>
              <w:pStyle w:val="Default"/>
              <w:rPr>
                <w:rFonts w:ascii="Arial" w:hAnsi="Arial" w:cs="Arial"/>
                <w:color w:val="auto"/>
                <w:sz w:val="20"/>
                <w:szCs w:val="20"/>
              </w:rPr>
            </w:pPr>
            <w:r>
              <w:rPr>
                <w:rFonts w:ascii="Arial" w:hAnsi="Arial" w:cs="Arial"/>
                <w:color w:val="auto"/>
                <w:sz w:val="20"/>
                <w:szCs w:val="20"/>
              </w:rPr>
              <w:t>An adequate fluid intake is important because water is essential for the bodies growth, maintenance and a number of processes such as getting ride of waste and regulating temperature. When fluid is lost through urination and sweat it must be replaced through diet, the consequences of dehydration could be headaches, tiredness and loss of concentration. Chronis dehydration can lead to health problems such as constipation and kidney stones.</w:t>
            </w:r>
          </w:p>
          <w:p w:rsidR="004440CC" w:rsidRPr="00F81F20" w:rsidRDefault="004440CC" w:rsidP="004440CC">
            <w:pPr>
              <w:pStyle w:val="Default"/>
              <w:rPr>
                <w:rFonts w:ascii="Arial" w:hAnsi="Arial" w:cs="Arial"/>
                <w:color w:val="auto"/>
                <w:sz w:val="20"/>
                <w:szCs w:val="20"/>
              </w:rPr>
            </w:pPr>
          </w:p>
          <w:p w:rsidR="004440CC" w:rsidRPr="00F81F20"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vi. What is energy density? </w:t>
            </w:r>
          </w:p>
          <w:p w:rsidR="004440CC" w:rsidRDefault="004440CC" w:rsidP="004440CC">
            <w:pPr>
              <w:pStyle w:val="Default"/>
              <w:rPr>
                <w:rFonts w:ascii="Arial" w:hAnsi="Arial" w:cs="Arial"/>
                <w:color w:val="auto"/>
                <w:sz w:val="20"/>
                <w:szCs w:val="20"/>
              </w:rPr>
            </w:pPr>
            <w:r>
              <w:rPr>
                <w:rFonts w:ascii="Arial" w:hAnsi="Arial" w:cs="Arial"/>
                <w:color w:val="auto"/>
                <w:sz w:val="20"/>
                <w:szCs w:val="20"/>
              </w:rPr>
              <w:t xml:space="preserve">Energy density is the amount of energy stored in food, In protein and Carbohydrates there are 4 calories for every gram of food. In fat based foods there are 9 calories per gram meaning it takes </w:t>
            </w:r>
            <w:r>
              <w:rPr>
                <w:rFonts w:ascii="Arial" w:hAnsi="Arial" w:cs="Arial"/>
                <w:color w:val="auto"/>
                <w:sz w:val="20"/>
                <w:szCs w:val="20"/>
              </w:rPr>
              <w:lastRenderedPageBreak/>
              <w:t>longer to burn through the density. Eating lower calorie foods mean you can eat more, feel fuller and are still likely to lose weight.</w:t>
            </w:r>
          </w:p>
          <w:p w:rsidR="004440CC" w:rsidRPr="00F81F20" w:rsidRDefault="004440CC" w:rsidP="004440CC">
            <w:pPr>
              <w:pStyle w:val="Default"/>
              <w:rPr>
                <w:rFonts w:ascii="Arial" w:hAnsi="Arial" w:cs="Arial"/>
                <w:color w:val="auto"/>
                <w:sz w:val="20"/>
                <w:szCs w:val="20"/>
              </w:rPr>
            </w:pPr>
          </w:p>
          <w:p w:rsidR="004440CC"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vii. Describe the best sources of dietary fibre. How does it benefit our health? </w:t>
            </w:r>
          </w:p>
          <w:p w:rsidR="004440CC" w:rsidRPr="00F81F20" w:rsidRDefault="004440CC" w:rsidP="004440CC">
            <w:pPr>
              <w:pStyle w:val="Default"/>
              <w:rPr>
                <w:rFonts w:ascii="Arial" w:hAnsi="Arial" w:cs="Arial"/>
                <w:color w:val="auto"/>
                <w:sz w:val="20"/>
                <w:szCs w:val="20"/>
              </w:rPr>
            </w:pPr>
            <w:r>
              <w:rPr>
                <w:rFonts w:ascii="Arial" w:hAnsi="Arial" w:cs="Arial"/>
                <w:color w:val="auto"/>
                <w:sz w:val="20"/>
                <w:szCs w:val="20"/>
              </w:rPr>
              <w:t>The best sources of dietary fibre are found in plat foods such as fruit, vegetables and whole grains. Fibre benefits our health by maintaining a healthy digestive system. It comes in 2 forms, soluble and insoluble. Soluble fibre can dissolve in water and can be found in beans, fruit and oat products. It helps lower blood fats and maintain blood sugar. Insoluble fibre cannot dissolve in water and is found in whole grain products and vegetables. It passes through the digestive system promoting bowel regularity and keeps the gastrointestinal tract clean.</w:t>
            </w:r>
          </w:p>
          <w:p w:rsidR="004440CC" w:rsidRPr="00F81F20" w:rsidRDefault="004440CC" w:rsidP="004440CC">
            <w:pPr>
              <w:pStyle w:val="Default"/>
              <w:rPr>
                <w:rFonts w:ascii="Arial" w:hAnsi="Arial" w:cs="Arial"/>
                <w:color w:val="auto"/>
                <w:sz w:val="20"/>
                <w:szCs w:val="20"/>
              </w:rPr>
            </w:pPr>
          </w:p>
          <w:p w:rsidR="004440CC" w:rsidRDefault="004440CC" w:rsidP="004440CC">
            <w:pPr>
              <w:pStyle w:val="Default"/>
              <w:rPr>
                <w:rFonts w:ascii="Arial" w:hAnsi="Arial" w:cs="Arial"/>
                <w:color w:val="auto"/>
                <w:sz w:val="20"/>
                <w:szCs w:val="20"/>
              </w:rPr>
            </w:pPr>
            <w:r w:rsidRPr="00F81F20">
              <w:rPr>
                <w:rFonts w:ascii="Arial" w:hAnsi="Arial" w:cs="Arial"/>
                <w:color w:val="auto"/>
                <w:sz w:val="20"/>
                <w:szCs w:val="20"/>
              </w:rPr>
              <w:t xml:space="preserve">viii. What is the glycaemic index (GI)? </w:t>
            </w:r>
          </w:p>
          <w:p w:rsidR="004440CC" w:rsidRPr="00F81F20" w:rsidRDefault="004440CC" w:rsidP="004440CC">
            <w:pPr>
              <w:pStyle w:val="Default"/>
              <w:rPr>
                <w:rFonts w:ascii="Arial" w:hAnsi="Arial" w:cs="Arial"/>
                <w:color w:val="auto"/>
                <w:sz w:val="20"/>
                <w:szCs w:val="20"/>
              </w:rPr>
            </w:pPr>
            <w:r>
              <w:rPr>
                <w:rFonts w:ascii="Arial" w:hAnsi="Arial" w:cs="Arial"/>
                <w:color w:val="auto"/>
                <w:sz w:val="20"/>
                <w:szCs w:val="20"/>
              </w:rPr>
              <w:t>The Glycaemic Index or GI is a way or ranking carbohydrate foods based on how quickly they increase blood sugar levels. It is beneficial to prefer foods with a low GI, such as oats, legumes and those rich in soluble fibre but GI can be difficult to calculate. Therefore, unless more control over the blood sugars is required it is advised to focus on unrefined, high fibre, whole grain cereals over refined cereals and sugary foods. This tactic will help lower the GI of the diet.</w:t>
            </w:r>
          </w:p>
          <w:p w:rsidR="004440CC" w:rsidRPr="00F81F20" w:rsidRDefault="004440CC" w:rsidP="004440CC">
            <w:pPr>
              <w:rPr>
                <w:rFonts w:ascii="Arial" w:hAnsi="Arial" w:cs="Arial"/>
                <w:sz w:val="20"/>
                <w:szCs w:val="20"/>
              </w:rPr>
            </w:pPr>
          </w:p>
          <w:p w:rsidR="004440CC" w:rsidRDefault="004440CC" w:rsidP="004440CC">
            <w:pPr>
              <w:rPr>
                <w:rFonts w:ascii="Arial" w:hAnsi="Arial" w:cs="Arial"/>
                <w:sz w:val="20"/>
                <w:szCs w:val="20"/>
              </w:rPr>
            </w:pPr>
            <w:r w:rsidRPr="00F81F20">
              <w:rPr>
                <w:rFonts w:ascii="Arial" w:hAnsi="Arial" w:cs="Arial"/>
                <w:sz w:val="20"/>
                <w:szCs w:val="20"/>
              </w:rPr>
              <w:t>3. Why is calcium important especially for children? What are calcium alternatives for those who exclude milk and dairy products from their diets? (9)</w:t>
            </w:r>
          </w:p>
          <w:p w:rsidR="004440CC" w:rsidRDefault="004440CC" w:rsidP="004440CC">
            <w:pPr>
              <w:rPr>
                <w:rFonts w:ascii="Arial" w:hAnsi="Arial" w:cs="Arial"/>
                <w:sz w:val="20"/>
                <w:szCs w:val="20"/>
              </w:rPr>
            </w:pPr>
          </w:p>
          <w:p w:rsidR="004440CC" w:rsidRDefault="004440CC" w:rsidP="004440CC">
            <w:pPr>
              <w:rPr>
                <w:rFonts w:ascii="Arial" w:hAnsi="Arial" w:cs="Arial"/>
                <w:sz w:val="20"/>
                <w:szCs w:val="20"/>
              </w:rPr>
            </w:pPr>
            <w:r>
              <w:rPr>
                <w:rFonts w:ascii="Arial" w:hAnsi="Arial" w:cs="Arial"/>
                <w:sz w:val="20"/>
                <w:szCs w:val="20"/>
              </w:rPr>
              <w:t>Calcium is important for children because it builds strong bones and teeth, regulates muscle contraction (including the heartbeat) and makes the blood clot normally. The stores of calcium in the bones continue to strengthen up the mid-twenties so consuming more, as a child is important. Deficiency can lead to osteoporosis later in life.</w:t>
            </w:r>
          </w:p>
          <w:p w:rsidR="004440CC" w:rsidRDefault="004440CC" w:rsidP="004440CC">
            <w:pPr>
              <w:rPr>
                <w:rFonts w:ascii="Arial" w:hAnsi="Arial" w:cs="Arial"/>
                <w:sz w:val="20"/>
                <w:szCs w:val="20"/>
              </w:rPr>
            </w:pPr>
          </w:p>
          <w:p w:rsidR="004440CC" w:rsidRPr="00F81F20" w:rsidRDefault="004440CC" w:rsidP="004440CC">
            <w:pPr>
              <w:rPr>
                <w:rFonts w:ascii="Arial" w:hAnsi="Arial" w:cs="Arial"/>
                <w:sz w:val="20"/>
                <w:szCs w:val="20"/>
              </w:rPr>
            </w:pPr>
            <w:r>
              <w:rPr>
                <w:rFonts w:ascii="Arial" w:hAnsi="Arial" w:cs="Arial"/>
                <w:sz w:val="20"/>
                <w:szCs w:val="20"/>
              </w:rPr>
              <w:t xml:space="preserve">For those who do not consume milk or dairy products, calcium can be found in calcium enriched soya milks, yoghurts and cheeses, dark green leafy vegetables such as spinach, broccoli and watercress. Nuts such as almonds and sesame seeds and dried fruits such as dates, figs </w:t>
            </w:r>
            <w:r w:rsidRPr="00B04955">
              <w:rPr>
                <w:rFonts w:ascii="Arial" w:hAnsi="Arial" w:cs="Arial"/>
                <w:sz w:val="20"/>
                <w:szCs w:val="20"/>
              </w:rPr>
              <w:t>and apricots contain a small amount</w:t>
            </w:r>
            <w:r>
              <w:rPr>
                <w:rFonts w:ascii="Arial" w:hAnsi="Arial" w:cs="Arial"/>
                <w:sz w:val="20"/>
                <w:szCs w:val="20"/>
              </w:rPr>
              <w:t xml:space="preserve"> of calcium.</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25A9" w:rsidP="00A851DA">
            <w:pPr>
              <w:rPr>
                <w:rFonts w:cs="Bliss-Regular"/>
                <w:color w:val="000000"/>
              </w:rPr>
            </w:pPr>
            <w:r>
              <w:rPr>
                <w:rFonts w:cs="Bliss-Regular"/>
                <w:color w:val="000000"/>
              </w:rPr>
              <w:t>EShort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40CC" w:rsidP="00A851DA">
            <w:pPr>
              <w:rPr>
                <w:rFonts w:cs="Bliss-Regular"/>
                <w:color w:val="000000"/>
              </w:rPr>
            </w:pPr>
            <w:r>
              <w:rPr>
                <w:rFonts w:cs="Bliss-Regular"/>
                <w:color w:val="000000"/>
              </w:rPr>
              <w:t>15/03</w:t>
            </w:r>
            <w:bookmarkStart w:id="0" w:name="_GoBack"/>
            <w:bookmarkEnd w:id="0"/>
            <w:r w:rsidR="00F55552">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95C"/>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40C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7F5C"/>
    <w:rsid w:val="00A14B66"/>
    <w:rsid w:val="00A65CF7"/>
    <w:rsid w:val="00A81AB4"/>
    <w:rsid w:val="00A851DA"/>
    <w:rsid w:val="00AC7D5B"/>
    <w:rsid w:val="00AE1481"/>
    <w:rsid w:val="00B0415E"/>
    <w:rsid w:val="00B04678"/>
    <w:rsid w:val="00B94D9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25A9"/>
    <w:rsid w:val="00E4597D"/>
    <w:rsid w:val="00E54832"/>
    <w:rsid w:val="00E56A90"/>
    <w:rsid w:val="00E641CC"/>
    <w:rsid w:val="00EA30AB"/>
    <w:rsid w:val="00EB3925"/>
    <w:rsid w:val="00F5555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21BA2262"/>
  <w15:docId w15:val="{60E58491-67AB-4A75-B5D3-BEA4BCCD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0DD03-73F2-42D3-AC1A-E6DD52628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Short</cp:lastModifiedBy>
  <cp:revision>2</cp:revision>
  <dcterms:created xsi:type="dcterms:W3CDTF">2018-03-15T17:19:00Z</dcterms:created>
  <dcterms:modified xsi:type="dcterms:W3CDTF">2018-03-15T17:19:00Z</dcterms:modified>
</cp:coreProperties>
</file>